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255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A54831" w14:paraId="605D34DD" w14:textId="77777777" w:rsidTr="1E1883AA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A54831" w:rsidRDefault="005A11E4" w:rsidP="00A54831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UČNI NAČRT </w:t>
            </w:r>
            <w:r w:rsidR="00F4075A" w:rsidRPr="00A5483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PREDMETA</w:t>
            </w:r>
            <w:r w:rsidRPr="00A5483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/ </w:t>
            </w:r>
            <w:r w:rsidR="004A33B9" w:rsidRPr="00A5483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COURSE SYLLABUS</w:t>
            </w:r>
          </w:p>
        </w:tc>
      </w:tr>
      <w:tr w:rsidR="005C1968" w:rsidRPr="00A54831" w14:paraId="36413FBF" w14:textId="77777777" w:rsidTr="1E1883AA">
        <w:tc>
          <w:tcPr>
            <w:tcW w:w="1797" w:type="dxa"/>
            <w:gridSpan w:val="2"/>
          </w:tcPr>
          <w:p w14:paraId="72C1DC59" w14:textId="77777777" w:rsidR="005C1968" w:rsidRPr="00A54831" w:rsidRDefault="005C1968" w:rsidP="005C196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02B81F8B" w:rsidR="005C1968" w:rsidRPr="00A54831" w:rsidRDefault="005C1968" w:rsidP="005C196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hAnsiTheme="minorHAnsi" w:cstheme="minorHAnsi"/>
                <w:sz w:val="20"/>
                <w:szCs w:val="20"/>
              </w:rPr>
              <w:t>UPRAVLJANJE Z EMBALAŽO V LOGISTIKI</w:t>
            </w:r>
          </w:p>
        </w:tc>
      </w:tr>
      <w:tr w:rsidR="005C1968" w:rsidRPr="00A54831" w14:paraId="12BB578E" w14:textId="77777777" w:rsidTr="1E1883AA">
        <w:tc>
          <w:tcPr>
            <w:tcW w:w="1797" w:type="dxa"/>
            <w:gridSpan w:val="2"/>
          </w:tcPr>
          <w:p w14:paraId="003758B5" w14:textId="77777777" w:rsidR="005C1968" w:rsidRPr="00A54831" w:rsidRDefault="005C1968" w:rsidP="005C196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238813FB" w:rsidR="005C1968" w:rsidRPr="00A54831" w:rsidRDefault="005C1968" w:rsidP="005C196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LOGISTICS PACKAGING MANAGEMENT</w:t>
            </w:r>
          </w:p>
        </w:tc>
      </w:tr>
      <w:tr w:rsidR="005A11E4" w:rsidRPr="00A54831" w14:paraId="0BB44B80" w14:textId="77777777" w:rsidTr="1E1883AA">
        <w:tc>
          <w:tcPr>
            <w:tcW w:w="3305" w:type="dxa"/>
            <w:gridSpan w:val="6"/>
            <w:vAlign w:val="center"/>
          </w:tcPr>
          <w:p w14:paraId="381AAD97" w14:textId="77777777" w:rsidR="005A11E4" w:rsidRPr="00A54831" w:rsidRDefault="005A11E4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10"/>
            <w:vAlign w:val="center"/>
          </w:tcPr>
          <w:p w14:paraId="72824CE0" w14:textId="77777777" w:rsidR="005A11E4" w:rsidRPr="00A54831" w:rsidRDefault="005A11E4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A54831" w:rsidRDefault="005A11E4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A54831" w:rsidRDefault="005A11E4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A54831" w14:paraId="5EC26D3D" w14:textId="77777777" w:rsidTr="1E1883AA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A54831" w:rsidRDefault="005A11E4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A54831" w:rsidRDefault="005A11E4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A54831" w:rsidRDefault="005A11E4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A54831" w:rsidRDefault="005A11E4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A54831" w:rsidRDefault="005A11E4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A54831" w:rsidRDefault="005A11E4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A54831" w:rsidRDefault="005A11E4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A54831" w:rsidRDefault="005A11E4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427AF7" w:rsidRPr="00A54831" w14:paraId="23FFFBED" w14:textId="77777777" w:rsidTr="1E1883A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244A3074" w:rsidR="00427AF7" w:rsidRPr="00A54831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GOSPODARSKA IN TEHNIŠKA LOGISTIKA 1. stopnja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427AF7" w:rsidRPr="00A54831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08DBC477" w:rsidR="00427AF7" w:rsidRPr="00A54831" w:rsidRDefault="007F276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>3</w:t>
            </w:r>
            <w:r w:rsidR="00427AF7"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2C1AB5F6" w:rsidR="00427AF7" w:rsidRPr="00A54831" w:rsidRDefault="002A7AC8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>5</w:t>
            </w:r>
            <w:r w:rsidR="00427AF7"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</w:tr>
      <w:tr w:rsidR="00427AF7" w:rsidRPr="00A54831" w14:paraId="4AE235F2" w14:textId="77777777" w:rsidTr="1E1883A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16DB2A4" w:rsidR="00427AF7" w:rsidRPr="00A54831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PROFESSIONAL HIGHER EDUCATION STUDY PROGRAMME ECONOMIC AND TECHNICAL LOGISTICS 1</w:t>
            </w:r>
            <w:r w:rsidRPr="00A54831">
              <w:rPr>
                <w:rFonts w:asciiTheme="minorHAnsi" w:eastAsia="Calibri" w:hAnsiTheme="minorHAnsi" w:cstheme="minorHAnsi"/>
                <w:bCs/>
                <w:sz w:val="20"/>
                <w:szCs w:val="20"/>
                <w:vertAlign w:val="superscript"/>
              </w:rPr>
              <w:t>st</w:t>
            </w:r>
            <w:r w:rsidRPr="00A5483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427AF7" w:rsidRPr="00A54831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51178264" w:rsidR="00427AF7" w:rsidRPr="00A54831" w:rsidRDefault="007F276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>3</w:t>
            </w:r>
            <w:r w:rsidR="00427AF7"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44087ADF" w:rsidR="00427AF7" w:rsidRPr="00A54831" w:rsidRDefault="002A7AC8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>5</w:t>
            </w:r>
            <w:r w:rsidR="00427AF7"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</w:tr>
      <w:tr w:rsidR="005A11E4" w:rsidRPr="00A54831" w14:paraId="1E148366" w14:textId="77777777" w:rsidTr="1E1883AA">
        <w:trPr>
          <w:trHeight w:val="103"/>
        </w:trPr>
        <w:tc>
          <w:tcPr>
            <w:tcW w:w="9690" w:type="dxa"/>
            <w:gridSpan w:val="21"/>
          </w:tcPr>
          <w:p w14:paraId="633C5EFA" w14:textId="77777777" w:rsidR="005A11E4" w:rsidRPr="00A54831" w:rsidRDefault="005A11E4" w:rsidP="00F719CB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A54831" w14:paraId="53363266" w14:textId="77777777" w:rsidTr="1E1883AA">
        <w:trPr>
          <w:trHeight w:val="270"/>
        </w:trPr>
        <w:tc>
          <w:tcPr>
            <w:tcW w:w="5716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A54831" w:rsidRDefault="005A11E4" w:rsidP="00F719C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A54831" w:rsidRDefault="005A11E4" w:rsidP="00F719C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7F69B417" w:rsidR="005A11E4" w:rsidRPr="00A54831" w:rsidRDefault="002A7AC8" w:rsidP="00F719CB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IZBIRNI</w:t>
            </w:r>
          </w:p>
        </w:tc>
      </w:tr>
      <w:tr w:rsidR="005A11E4" w:rsidRPr="00A54831" w14:paraId="6024E532" w14:textId="77777777" w:rsidTr="1E1883AA">
        <w:trPr>
          <w:trHeight w:val="270"/>
        </w:trPr>
        <w:tc>
          <w:tcPr>
            <w:tcW w:w="5716" w:type="dxa"/>
            <w:gridSpan w:val="15"/>
            <w:vMerge/>
          </w:tcPr>
          <w:p w14:paraId="6138598E" w14:textId="77777777" w:rsidR="005A11E4" w:rsidRPr="00A54831" w:rsidRDefault="005A11E4" w:rsidP="00F719C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5D075545" w:rsidR="005A11E4" w:rsidRPr="00A54831" w:rsidRDefault="002A7AC8" w:rsidP="00F719CB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A54831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ELECTIVE</w:t>
            </w:r>
          </w:p>
        </w:tc>
      </w:tr>
      <w:tr w:rsidR="005A11E4" w:rsidRPr="00A54831" w14:paraId="6B1B7C32" w14:textId="77777777" w:rsidTr="1E1883AA">
        <w:tc>
          <w:tcPr>
            <w:tcW w:w="5716" w:type="dxa"/>
            <w:gridSpan w:val="15"/>
          </w:tcPr>
          <w:p w14:paraId="02799658" w14:textId="77777777" w:rsidR="005A11E4" w:rsidRPr="00A54831" w:rsidRDefault="005A11E4" w:rsidP="00F719C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A54831" w:rsidRDefault="005A11E4" w:rsidP="00F719CB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A54831" w14:paraId="5DB8E894" w14:textId="77777777" w:rsidTr="1E1883AA">
        <w:tc>
          <w:tcPr>
            <w:tcW w:w="57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A54831" w:rsidRDefault="005A11E4" w:rsidP="00F719C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78EDE53" w:rsidR="005A11E4" w:rsidRPr="00A54831" w:rsidRDefault="00427AF7" w:rsidP="00F719CB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VS</w:t>
            </w:r>
          </w:p>
        </w:tc>
      </w:tr>
      <w:tr w:rsidR="005A11E4" w:rsidRPr="00A54831" w14:paraId="5FC48C48" w14:textId="77777777" w:rsidTr="1E1883AA">
        <w:tc>
          <w:tcPr>
            <w:tcW w:w="9690" w:type="dxa"/>
            <w:gridSpan w:val="21"/>
          </w:tcPr>
          <w:p w14:paraId="19BF6CFB" w14:textId="77777777" w:rsidR="005A11E4" w:rsidRPr="00A54831" w:rsidRDefault="005A11E4" w:rsidP="00F719CB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A54831" w14:paraId="69EB4177" w14:textId="77777777" w:rsidTr="006418CB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A54831" w:rsidRDefault="005A11E4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A54831" w:rsidRDefault="005A11E4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A54831" w:rsidRDefault="005A11E4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A54831" w:rsidRDefault="005A11E4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A54831" w:rsidRDefault="005A11E4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A54831" w:rsidRDefault="005A11E4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A54831" w:rsidRDefault="005A11E4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A54831" w:rsidRDefault="005A11E4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A54831" w:rsidRDefault="005A11E4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A54831" w:rsidRDefault="005A11E4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A54831" w:rsidRDefault="005A11E4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A54831" w:rsidRDefault="005A11E4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A54831" w:rsidRDefault="005A11E4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A54831" w:rsidRDefault="005A11E4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2A7AC8" w:rsidRPr="00A54831" w14:paraId="6C3C0BA4" w14:textId="77777777" w:rsidTr="006418CB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4FBB" w14:textId="66BA23D0" w:rsidR="002A7AC8" w:rsidRPr="00A54831" w:rsidRDefault="00D94E07" w:rsidP="002A7AC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A5483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21 </w:t>
            </w:r>
            <w:r w:rsidR="002A7AC8" w:rsidRPr="00A5483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e-P</w:t>
            </w:r>
          </w:p>
          <w:p w14:paraId="013B6061" w14:textId="54701ABA" w:rsidR="002A7AC8" w:rsidRPr="00A54831" w:rsidRDefault="00D94E07" w:rsidP="002A7AC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24 </w:t>
            </w:r>
            <w:r w:rsidR="002A7AC8" w:rsidRPr="00A5483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2A7AC8" w:rsidRPr="00A54831" w:rsidRDefault="002A7AC8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1EA4F" w14:textId="77777777" w:rsidR="002A7AC8" w:rsidRPr="00A54831" w:rsidRDefault="002A7AC8" w:rsidP="002A7AC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6AA12" w14:textId="77777777" w:rsidR="002A7AC8" w:rsidRPr="00A54831" w:rsidRDefault="002A7AC8" w:rsidP="002A7AC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0A50971D" w:rsidR="002A7AC8" w:rsidRPr="00A54831" w:rsidRDefault="002A7AC8" w:rsidP="002A7AC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545C10DE" w:rsidR="002A7AC8" w:rsidRPr="00A54831" w:rsidRDefault="002A7AC8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47B26A98" w:rsidR="002A7AC8" w:rsidRPr="00A54831" w:rsidRDefault="002A7AC8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3DEE001F" w:rsidR="002A7AC8" w:rsidRPr="00A54831" w:rsidRDefault="002A7AC8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2A7AC8" w:rsidRPr="00A54831" w:rsidRDefault="002A7AC8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07F71519" w:rsidR="002A7AC8" w:rsidRPr="00A54831" w:rsidRDefault="002A7AC8" w:rsidP="00916AA7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2A7AC8" w:rsidRPr="00A54831" w14:paraId="33611488" w14:textId="77777777" w:rsidTr="006418CB">
        <w:trPr>
          <w:trHeight w:val="318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2A7AC8" w:rsidRPr="00A54831" w:rsidRDefault="002A7AC8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2A7AC8" w:rsidRPr="00A54831" w:rsidRDefault="002A7AC8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0259" w14:textId="0316704C" w:rsidR="002A7AC8" w:rsidRPr="00A54831" w:rsidRDefault="002A7AC8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>a-V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D0FE" w14:textId="2E499B0B" w:rsidR="002A7AC8" w:rsidRPr="00A54831" w:rsidRDefault="002A7AC8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>e-V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001D5B03" w:rsidR="002A7AC8" w:rsidRPr="00A54831" w:rsidRDefault="002A7AC8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>LV</w:t>
            </w: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2A7AC8" w:rsidRPr="00A54831" w:rsidRDefault="002A7AC8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2A7AC8" w:rsidRPr="00A54831" w:rsidRDefault="002A7AC8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2A7AC8" w:rsidRPr="00A54831" w:rsidRDefault="002A7AC8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2A7AC8" w:rsidRPr="00A54831" w:rsidRDefault="002A7AC8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2A7AC8" w:rsidRPr="00A54831" w:rsidRDefault="002A7AC8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2A7AC8" w:rsidRPr="00A54831" w14:paraId="3AFC1636" w14:textId="77777777" w:rsidTr="006418CB">
        <w:trPr>
          <w:trHeight w:val="318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2A7AC8" w:rsidRPr="00A54831" w:rsidRDefault="002A7AC8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2A7AC8" w:rsidRPr="00A54831" w:rsidRDefault="002A7AC8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8C0" w14:textId="158A70B3" w:rsidR="00D94E07" w:rsidRPr="00A54831" w:rsidRDefault="00EA5100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18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81EF" w14:textId="7B8D627E" w:rsidR="00D94E07" w:rsidRPr="00A54831" w:rsidRDefault="00D94E07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B12494F" w:rsidR="002A7AC8" w:rsidRPr="00A54831" w:rsidRDefault="00EA5100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trike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2A7AC8" w:rsidRPr="00A54831" w:rsidRDefault="002A7AC8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2A7AC8" w:rsidRPr="00A54831" w:rsidRDefault="002A7AC8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2A7AC8" w:rsidRPr="00A54831" w:rsidRDefault="002A7AC8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2A7AC8" w:rsidRPr="00A54831" w:rsidRDefault="002A7AC8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2A7AC8" w:rsidRPr="00A54831" w:rsidRDefault="002A7AC8" w:rsidP="00F719C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A54831" w14:paraId="6194853B" w14:textId="77777777" w:rsidTr="1E1883AA">
        <w:tc>
          <w:tcPr>
            <w:tcW w:w="9690" w:type="dxa"/>
            <w:gridSpan w:val="21"/>
          </w:tcPr>
          <w:p w14:paraId="73ECE184" w14:textId="77777777" w:rsidR="005A11E4" w:rsidRPr="00A54831" w:rsidRDefault="005A11E4" w:rsidP="00F719CB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A54831" w14:paraId="695F6595" w14:textId="77777777" w:rsidTr="1E1883AA">
        <w:tc>
          <w:tcPr>
            <w:tcW w:w="3305" w:type="dxa"/>
            <w:gridSpan w:val="6"/>
          </w:tcPr>
          <w:p w14:paraId="19C80114" w14:textId="77777777" w:rsidR="005A11E4" w:rsidRPr="00A54831" w:rsidRDefault="005A11E4" w:rsidP="00F719C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3508BED0" w:rsidR="005A11E4" w:rsidRPr="00A54831" w:rsidRDefault="00324918" w:rsidP="00F719C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TONE LERHER</w:t>
            </w:r>
            <w:r w:rsidR="00DC3850"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, </w:t>
            </w:r>
            <w:r w:rsidR="00DC3850" w:rsidRPr="005C47F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SIMONA ŠINKO</w:t>
            </w:r>
          </w:p>
        </w:tc>
      </w:tr>
      <w:tr w:rsidR="005A11E4" w:rsidRPr="00A54831" w14:paraId="373ADDF1" w14:textId="77777777" w:rsidTr="1E1883AA">
        <w:tc>
          <w:tcPr>
            <w:tcW w:w="9690" w:type="dxa"/>
            <w:gridSpan w:val="21"/>
          </w:tcPr>
          <w:p w14:paraId="0BC8F3BA" w14:textId="77777777" w:rsidR="005A11E4" w:rsidRPr="00A54831" w:rsidRDefault="005A11E4" w:rsidP="00F719CB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461BBD" w:rsidRPr="00A54831" w14:paraId="2546E5AF" w14:textId="77777777" w:rsidTr="1E1883AA">
        <w:tc>
          <w:tcPr>
            <w:tcW w:w="2296" w:type="dxa"/>
            <w:gridSpan w:val="3"/>
            <w:vMerge w:val="restart"/>
          </w:tcPr>
          <w:p w14:paraId="6861494E" w14:textId="77777777" w:rsidR="00461BBD" w:rsidRPr="00A54831" w:rsidRDefault="00461BBD" w:rsidP="00461BBD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7"/>
          </w:tcPr>
          <w:p w14:paraId="77461E9B" w14:textId="77777777" w:rsidR="00461BBD" w:rsidRPr="00A54831" w:rsidRDefault="00461BBD" w:rsidP="00461BBD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4918E771" w:rsidR="00461BBD" w:rsidRPr="00A54831" w:rsidRDefault="00461BBD" w:rsidP="00461BB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461BBD" w:rsidRPr="00A54831" w14:paraId="0712B376" w14:textId="77777777" w:rsidTr="1E1883AA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461BBD" w:rsidRPr="00A54831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7"/>
          </w:tcPr>
          <w:p w14:paraId="3A2F1B73" w14:textId="77777777" w:rsidR="00461BBD" w:rsidRPr="00A54831" w:rsidRDefault="00461BBD" w:rsidP="00461BBD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79BA6829" w:rsidR="00461BBD" w:rsidRPr="00A54831" w:rsidRDefault="00461BBD" w:rsidP="00461BB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5A11E4" w:rsidRPr="00A54831" w14:paraId="0BB418C6" w14:textId="77777777" w:rsidTr="1E1883AA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A54831" w:rsidRDefault="005A11E4" w:rsidP="00F719CB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A54831" w:rsidRDefault="005A11E4" w:rsidP="00F719C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A54831" w:rsidRDefault="005A11E4" w:rsidP="00F719C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A54831" w:rsidRDefault="005A11E4" w:rsidP="00F719C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A54831" w:rsidRDefault="005A11E4" w:rsidP="00F719C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A54831" w:rsidRDefault="005A11E4" w:rsidP="00F719C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872319" w:rsidRPr="00872319" w14:paraId="273ADA0E" w14:textId="77777777" w:rsidTr="1E1883AA">
        <w:trPr>
          <w:trHeight w:val="275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7346" w14:textId="77777777" w:rsidR="00B9762D" w:rsidRPr="00872319" w:rsidRDefault="00B9762D" w:rsidP="005C47F0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872319">
              <w:rPr>
                <w:color w:val="000000" w:themeColor="text1"/>
                <w:sz w:val="20"/>
                <w:szCs w:val="20"/>
              </w:rPr>
              <w:t>Pogoj za pristop k izpitu so opravljene obveznosti e-predavanj in e-vaj.</w:t>
            </w:r>
          </w:p>
          <w:p w14:paraId="37A37BFD" w14:textId="3D43CC02" w:rsidR="00B9762D" w:rsidRPr="00872319" w:rsidRDefault="00B9762D" w:rsidP="005C47F0">
            <w:pPr>
              <w:spacing w:after="0"/>
              <w:jc w:val="both"/>
              <w:rPr>
                <w:rFonts w:asciiTheme="minorHAnsi" w:eastAsia="Calibri" w:hAnsiTheme="minorHAnsi" w:cstheme="minorHAnsi"/>
                <w:strike/>
                <w:color w:val="000000" w:themeColor="text1"/>
                <w:sz w:val="20"/>
                <w:szCs w:val="20"/>
                <w:lang w:eastAsia="sl-SI"/>
              </w:rPr>
            </w:pPr>
            <w:r w:rsidRPr="00872319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Vsi deli izpita morajo biti pozitivno ocenjeni.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427AF7" w:rsidRPr="00872319" w:rsidRDefault="00427AF7" w:rsidP="005C47F0">
            <w:pPr>
              <w:spacing w:after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4496" w14:textId="77777777" w:rsidR="00B9762D" w:rsidRPr="00872319" w:rsidRDefault="00B9762D" w:rsidP="005C47F0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723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Completion of assignments in e-lectures and e-seminars is a prerequisite for taking the exam.</w:t>
            </w:r>
          </w:p>
          <w:p w14:paraId="28CBA30C" w14:textId="23C8A4DF" w:rsidR="00B9762D" w:rsidRPr="00872319" w:rsidRDefault="00B9762D" w:rsidP="005C47F0">
            <w:pPr>
              <w:spacing w:after="0"/>
              <w:jc w:val="both"/>
              <w:rPr>
                <w:rFonts w:asciiTheme="minorHAnsi" w:eastAsia="Calibri" w:hAnsiTheme="minorHAnsi" w:cstheme="minorHAnsi"/>
                <w:strike/>
                <w:color w:val="000000" w:themeColor="text1"/>
                <w:sz w:val="20"/>
                <w:szCs w:val="20"/>
                <w:lang w:eastAsia="sl-SI"/>
              </w:rPr>
            </w:pPr>
            <w:r w:rsidRPr="00872319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en-GB" w:eastAsia="sl-SI"/>
              </w:rPr>
              <w:t>All parts of the exam be positively assessed.</w:t>
            </w:r>
          </w:p>
        </w:tc>
      </w:tr>
      <w:tr w:rsidR="00427AF7" w:rsidRPr="00A54831" w14:paraId="32638BBD" w14:textId="77777777" w:rsidTr="1E1883AA">
        <w:trPr>
          <w:trHeight w:val="137"/>
        </w:trPr>
        <w:tc>
          <w:tcPr>
            <w:tcW w:w="47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427AF7" w:rsidRPr="00A54831" w:rsidRDefault="00427AF7" w:rsidP="00427AF7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08DA8183" w14:textId="77777777" w:rsidR="00427AF7" w:rsidRPr="00A54831" w:rsidRDefault="00427AF7" w:rsidP="00427AF7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Vsebina (kratek pregled učnega načrta): </w:t>
            </w:r>
          </w:p>
        </w:tc>
        <w:tc>
          <w:tcPr>
            <w:tcW w:w="152" w:type="dxa"/>
            <w:gridSpan w:val="2"/>
          </w:tcPr>
          <w:p w14:paraId="41A73D15" w14:textId="77777777" w:rsidR="00427AF7" w:rsidRPr="00A54831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427AF7" w:rsidRPr="00A54831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427AF7" w:rsidRPr="00A54831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2F5E6F" w:rsidRPr="00A54831" w14:paraId="4EDFC7EE" w14:textId="77777777" w:rsidTr="1E1883AA">
        <w:trPr>
          <w:trHeight w:val="20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0047" w14:textId="7B84DB6F" w:rsidR="002A7AC8" w:rsidRPr="00A54831" w:rsidRDefault="002A7AC8" w:rsidP="002A7AC8">
            <w:pPr>
              <w:numPr>
                <w:ilvl w:val="0"/>
                <w:numId w:val="18"/>
              </w:num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>Naloge embalaže in pakiranja</w:t>
            </w:r>
            <w:r w:rsidR="00596583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19348DD5" w14:textId="32E33E44" w:rsidR="00587314" w:rsidRPr="00A54831" w:rsidRDefault="00587314" w:rsidP="002A7AC8">
            <w:pPr>
              <w:numPr>
                <w:ilvl w:val="0"/>
                <w:numId w:val="18"/>
              </w:num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>Ravni embalaže in njihova vloga v logistiki</w:t>
            </w:r>
            <w:r w:rsidR="00596583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6C3DD6B5" w14:textId="52D883CE" w:rsidR="00587314" w:rsidRPr="00A54831" w:rsidRDefault="00587314" w:rsidP="002A7AC8">
            <w:pPr>
              <w:numPr>
                <w:ilvl w:val="0"/>
                <w:numId w:val="18"/>
              </w:num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>Embalažni materiali</w:t>
            </w:r>
            <w:r w:rsidR="00717448"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in tehnike embaliranja</w:t>
            </w:r>
            <w:r w:rsidR="00596583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6740AFD4" w14:textId="57454C27" w:rsidR="005C1968" w:rsidRPr="00A54831" w:rsidRDefault="00774E45" w:rsidP="002A7AC8">
            <w:pPr>
              <w:numPr>
                <w:ilvl w:val="0"/>
                <w:numId w:val="18"/>
              </w:num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Ustrezna </w:t>
            </w:r>
            <w:r w:rsidR="005C1968"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>izbira embalaže</w:t>
            </w:r>
            <w:r w:rsidR="00596583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655260B0" w14:textId="1887579A" w:rsidR="00774E45" w:rsidRPr="00A54831" w:rsidRDefault="002A7AC8" w:rsidP="00332FE1">
            <w:pPr>
              <w:numPr>
                <w:ilvl w:val="0"/>
                <w:numId w:val="18"/>
              </w:num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Načrtovanje pakirnih </w:t>
            </w:r>
            <w:r w:rsidR="0065406E"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in logističnih </w:t>
            </w:r>
            <w:r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>enot</w:t>
            </w:r>
            <w:r w:rsidR="00596583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53A96B7E" w14:textId="1B3863D9" w:rsidR="00D94E07" w:rsidRPr="00A54831" w:rsidRDefault="00D94E07" w:rsidP="002A7AC8">
            <w:pPr>
              <w:numPr>
                <w:ilvl w:val="0"/>
                <w:numId w:val="18"/>
              </w:num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>Označevanje embalaže in GS1 standardi</w:t>
            </w:r>
            <w:r w:rsidR="00596583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22F8809A" w14:textId="5D5B3873" w:rsidR="005C1968" w:rsidRPr="00A54831" w:rsidRDefault="005C1968" w:rsidP="002A7AC8">
            <w:pPr>
              <w:numPr>
                <w:ilvl w:val="0"/>
                <w:numId w:val="18"/>
              </w:num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Odpadna </w:t>
            </w:r>
            <w:r w:rsidR="006A6896"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in vračljiva </w:t>
            </w:r>
            <w:r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embalaža </w:t>
            </w:r>
            <w:r w:rsidR="006A6896"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>ter ravnanje z njo</w:t>
            </w:r>
            <w:r w:rsidR="00596583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625112B6" w14:textId="0F916B99" w:rsidR="002F5E6F" w:rsidRPr="00A54831" w:rsidRDefault="00436F6C" w:rsidP="002A7AC8">
            <w:pPr>
              <w:numPr>
                <w:ilvl w:val="0"/>
                <w:numId w:val="18"/>
              </w:num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>U</w:t>
            </w:r>
            <w:r w:rsidR="00D94E07"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>poraba 3D tiskanja na primeru embalaže</w:t>
            </w:r>
            <w:r w:rsidR="00596583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47B472" w14:textId="77777777" w:rsidR="002F5E6F" w:rsidRPr="00A54831" w:rsidRDefault="002F5E6F" w:rsidP="00916AA7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1862" w14:textId="58D97B90" w:rsidR="002A7AC8" w:rsidRPr="00A54831" w:rsidRDefault="002A7AC8" w:rsidP="002A7AC8">
            <w:pPr>
              <w:numPr>
                <w:ilvl w:val="0"/>
                <w:numId w:val="19"/>
              </w:numPr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548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Packaging and wrapping</w:t>
            </w:r>
            <w:r w:rsidR="00332FE1" w:rsidRPr="00A548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role</w:t>
            </w:r>
            <w:r w:rsidR="005965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309F6713" w14:textId="2A6618E2" w:rsidR="00587314" w:rsidRPr="00A54831" w:rsidRDefault="00587314" w:rsidP="002A7AC8">
            <w:pPr>
              <w:numPr>
                <w:ilvl w:val="0"/>
                <w:numId w:val="19"/>
              </w:numPr>
              <w:spacing w:after="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A54831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Levels of packaging and their role in logistics</w:t>
            </w:r>
            <w:r w:rsidR="00596583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.</w:t>
            </w:r>
          </w:p>
          <w:p w14:paraId="0F3035C4" w14:textId="29D55A37" w:rsidR="00587314" w:rsidRPr="00A54831" w:rsidRDefault="00587314" w:rsidP="005C1968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548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Packaging materials</w:t>
            </w:r>
            <w:r w:rsidR="00717448" w:rsidRPr="00A548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and packaging techniques</w:t>
            </w:r>
            <w:r w:rsidR="005965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552F0805" w14:textId="78F2A7B9" w:rsidR="005C1968" w:rsidRPr="00A54831" w:rsidRDefault="00774E45" w:rsidP="005C1968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548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Appropriate packaging selection</w:t>
            </w:r>
            <w:r w:rsidR="005965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22B4B926" w14:textId="101969CF" w:rsidR="0065406E" w:rsidRPr="00A54831" w:rsidRDefault="002A7AC8" w:rsidP="00332FE1">
            <w:pPr>
              <w:numPr>
                <w:ilvl w:val="0"/>
                <w:numId w:val="19"/>
              </w:numPr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548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Planning of packaging </w:t>
            </w:r>
            <w:r w:rsidR="0065406E" w:rsidRPr="00A548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and logistics </w:t>
            </w:r>
            <w:r w:rsidRPr="00A548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units</w:t>
            </w:r>
            <w:r w:rsidR="005965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2CF46CD5" w14:textId="39FCD895" w:rsidR="0094134E" w:rsidRPr="00A54831" w:rsidRDefault="0094134E" w:rsidP="002A7AC8">
            <w:pPr>
              <w:numPr>
                <w:ilvl w:val="0"/>
                <w:numId w:val="19"/>
              </w:numPr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548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Package </w:t>
            </w:r>
            <w:r w:rsidR="00275B9A" w:rsidRPr="00A548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labelling</w:t>
            </w:r>
            <w:r w:rsidRPr="00A548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an</w:t>
            </w:r>
            <w:r w:rsidR="00774E45" w:rsidRPr="00A548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</w:t>
            </w:r>
            <w:r w:rsidRPr="00A548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GS1 standards</w:t>
            </w:r>
            <w:r w:rsidR="005965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0E38A971" w14:textId="340D9051" w:rsidR="00824F5F" w:rsidRPr="00A54831" w:rsidRDefault="007966C9" w:rsidP="00946D9E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548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Waste </w:t>
            </w:r>
            <w:r w:rsidR="006A6896" w:rsidRPr="00A548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and returnable </w:t>
            </w:r>
            <w:r w:rsidRPr="00A548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packaging</w:t>
            </w:r>
            <w:r w:rsidR="005965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68E25B91" w14:textId="07663225" w:rsidR="0094134E" w:rsidRPr="00A54831" w:rsidRDefault="0094134E" w:rsidP="002A7AC8">
            <w:pPr>
              <w:numPr>
                <w:ilvl w:val="0"/>
                <w:numId w:val="19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  <w:r w:rsidRPr="00A54831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Use of 3D printing on the packaging case</w:t>
            </w:r>
            <w:r w:rsidR="00596583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.</w:t>
            </w:r>
          </w:p>
        </w:tc>
      </w:tr>
      <w:tr w:rsidR="005A11E4" w:rsidRPr="00A54831" w14:paraId="50F6CFCC" w14:textId="77777777" w:rsidTr="1E1883AA">
        <w:tc>
          <w:tcPr>
            <w:tcW w:w="9690" w:type="dxa"/>
            <w:gridSpan w:val="21"/>
            <w:tcBorders>
              <w:bottom w:val="single" w:sz="4" w:space="0" w:color="auto"/>
            </w:tcBorders>
          </w:tcPr>
          <w:p w14:paraId="32CB0699" w14:textId="77777777" w:rsidR="00314469" w:rsidRPr="00A54831" w:rsidRDefault="0061471B" w:rsidP="005170DE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54831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="005A11E4" w:rsidRPr="00A5483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br w:type="page"/>
            </w:r>
          </w:p>
          <w:p w14:paraId="4C4D6A60" w14:textId="1711C1D2" w:rsidR="005A11E4" w:rsidRPr="00A54831" w:rsidRDefault="005A11E4" w:rsidP="005170DE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F227AB" w:rsidRPr="00A54831" w14:paraId="166E7B56" w14:textId="77777777" w:rsidTr="005C47F0">
        <w:trPr>
          <w:trHeight w:val="274"/>
        </w:trPr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FF66" w14:textId="1DEDC3D9" w:rsidR="005C1968" w:rsidRPr="00A54831" w:rsidRDefault="005C1968" w:rsidP="00C5443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831">
              <w:rPr>
                <w:rFonts w:asciiTheme="minorHAnsi" w:hAnsiTheme="minorHAnsi" w:cstheme="minorHAnsi"/>
                <w:sz w:val="20"/>
                <w:szCs w:val="20"/>
              </w:rPr>
              <w:t>Ambrož, G., et al</w:t>
            </w:r>
            <w:r w:rsidR="00786827" w:rsidRPr="00A54831">
              <w:rPr>
                <w:rFonts w:asciiTheme="minorHAnsi" w:hAnsiTheme="minorHAnsi" w:cstheme="minorHAnsi"/>
                <w:sz w:val="20"/>
                <w:szCs w:val="20"/>
              </w:rPr>
              <w:t>. (2019).</w:t>
            </w:r>
            <w:r w:rsidRPr="00A5483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548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Razvoj embalaže v krožnem gospodarstvu</w:t>
            </w:r>
            <w:r w:rsidR="00911C32" w:rsidRPr="00A548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: priročnik</w:t>
            </w:r>
            <w:r w:rsidR="00786827" w:rsidRPr="00A5483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A54831">
              <w:rPr>
                <w:rFonts w:asciiTheme="minorHAnsi" w:hAnsiTheme="minorHAnsi" w:cstheme="minorHAnsi"/>
                <w:sz w:val="20"/>
                <w:szCs w:val="20"/>
              </w:rPr>
              <w:t xml:space="preserve"> Fit media.</w:t>
            </w:r>
            <w:r w:rsidR="00911C32" w:rsidRPr="00A5483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E91FC79" w14:textId="005153B9" w:rsidR="00D655EC" w:rsidRPr="00A54831" w:rsidRDefault="002A7AC8" w:rsidP="00C5443D">
            <w:pPr>
              <w:suppressAutoHyphens/>
              <w:spacing w:after="0"/>
              <w:rPr>
                <w:rFonts w:asciiTheme="minorHAnsi" w:eastAsia="Calibri" w:hAnsiTheme="minorHAnsi" w:cstheme="minorHAnsi"/>
                <w:strike/>
                <w:sz w:val="20"/>
                <w:szCs w:val="20"/>
              </w:rPr>
            </w:pPr>
            <w:r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>Radonjič, G.</w:t>
            </w:r>
            <w:r w:rsidR="00786827"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(2008).</w:t>
            </w:r>
            <w:r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A54831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Embalaža in varstvo okolja</w:t>
            </w:r>
            <w:r w:rsidR="00911C32" w:rsidRPr="00A54831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: zahteve, smernice in podjetniške priložnosti</w:t>
            </w:r>
            <w:r w:rsidR="00786827"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  <w:r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Založba Pivec</w:t>
            </w:r>
            <w:r w:rsidR="0052793B"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  <w:r w:rsidR="00786827"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br/>
            </w:r>
            <w:r w:rsidR="00D655EC"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>Martini, M., Kovačič, B.</w:t>
            </w:r>
            <w:r w:rsidR="00502ECF"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&amp;</w:t>
            </w:r>
            <w:r w:rsidR="00D655EC"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Konda, Z. (2014). </w:t>
            </w:r>
            <w:r w:rsidR="00D655EC" w:rsidRPr="00A54831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Upravljanje globalnih preskrbovalnih verig: učbenik</w:t>
            </w:r>
            <w:r w:rsidR="00D655EC"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. GS1 Slovenija. </w:t>
            </w:r>
          </w:p>
          <w:p w14:paraId="24BC9497" w14:textId="177C9C26" w:rsidR="00786827" w:rsidRPr="00A54831" w:rsidRDefault="00786827" w:rsidP="00C5443D">
            <w:pPr>
              <w:suppressAutoHyphens/>
              <w:spacing w:after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Pålsson, H. (2018). </w:t>
            </w:r>
            <w:r w:rsidRPr="00A54831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Packaging logistics: understanding and managing the economic and environmental impacts of packaging in supply chains</w:t>
            </w:r>
            <w:r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>. Kogan Page</w:t>
            </w:r>
            <w:r w:rsidR="005C47F0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5078A7E9" w14:textId="77777777" w:rsidR="001C11BF" w:rsidRPr="00A54831" w:rsidRDefault="001C11BF" w:rsidP="001C11BF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483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Yam. K. L. (Ed.).  (2009). </w:t>
            </w:r>
            <w:r w:rsidRPr="00A5483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The Wiley encyclopedia of packaging technology</w:t>
            </w:r>
            <w:r w:rsidRPr="00A5483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(3rd ed.). J. Wiley &amp; Sons.</w:t>
            </w:r>
          </w:p>
          <w:p w14:paraId="184E7F18" w14:textId="11031F72" w:rsidR="00F227AB" w:rsidRPr="00B702DC" w:rsidRDefault="001C11BF" w:rsidP="00B702DC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483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Coles, R. &amp; Kirwan, M. (Eds.). (2011). </w:t>
            </w:r>
            <w:r w:rsidRPr="00A5483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Food and beverage packaging technology</w:t>
            </w:r>
            <w:r w:rsidRPr="00A5483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(2nd ed.). Wiley. </w:t>
            </w:r>
          </w:p>
        </w:tc>
      </w:tr>
      <w:tr w:rsidR="00F227AB" w:rsidRPr="00A54831" w14:paraId="17101D27" w14:textId="77777777" w:rsidTr="1E1883AA">
        <w:trPr>
          <w:trHeight w:val="73"/>
        </w:trPr>
        <w:tc>
          <w:tcPr>
            <w:tcW w:w="47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F227AB" w:rsidRPr="00A54831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F227AB" w:rsidRPr="00A54831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F227AB" w:rsidRPr="00A54831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F227AB" w:rsidRPr="00A54831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1F3F523" w14:textId="77777777" w:rsidR="00F227AB" w:rsidRPr="00A54831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F227AB" w:rsidRPr="00A54831" w14:paraId="572FDB32" w14:textId="77777777" w:rsidTr="1E1883AA">
        <w:trPr>
          <w:trHeight w:val="778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99B4" w14:textId="4070815C" w:rsidR="00344347" w:rsidRPr="00A54831" w:rsidRDefault="00344347" w:rsidP="00B702DC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Cilji predmeta so: </w:t>
            </w:r>
          </w:p>
          <w:p w14:paraId="5526884D" w14:textId="7A6CD979" w:rsidR="00344347" w:rsidRPr="00A54831" w:rsidRDefault="00344347" w:rsidP="00B702DC">
            <w:pPr>
              <w:pStyle w:val="Odstavekseznama"/>
              <w:numPr>
                <w:ilvl w:val="0"/>
                <w:numId w:val="27"/>
              </w:numPr>
              <w:ind w:left="426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A5483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opredeliti naloge in osnovne značilnosti embalaže </w:t>
            </w:r>
            <w:r w:rsidR="008716AD" w:rsidRPr="00A5483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predstaviti vlogo embalaže v logistiki,</w:t>
            </w:r>
          </w:p>
          <w:p w14:paraId="2D5D3218" w14:textId="77777777" w:rsidR="00164512" w:rsidRPr="00A54831" w:rsidRDefault="00344347" w:rsidP="00B702DC">
            <w:pPr>
              <w:pStyle w:val="Odstavekseznama"/>
              <w:numPr>
                <w:ilvl w:val="0"/>
                <w:numId w:val="27"/>
              </w:numPr>
              <w:ind w:left="426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A5483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predstaviti </w:t>
            </w:r>
            <w:r w:rsidR="00164512" w:rsidRPr="00A5483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tri ravni embalaže in opredeliti njihovo vlogo v logistiki,</w:t>
            </w:r>
          </w:p>
          <w:p w14:paraId="52111C07" w14:textId="2B5BB06F" w:rsidR="00164512" w:rsidRPr="00A54831" w:rsidRDefault="00164512" w:rsidP="00B702DC">
            <w:pPr>
              <w:pStyle w:val="Odstavekseznama"/>
              <w:numPr>
                <w:ilvl w:val="0"/>
                <w:numId w:val="27"/>
              </w:numPr>
              <w:ind w:left="426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A5483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predstaviti </w:t>
            </w:r>
            <w:r w:rsidR="00344347" w:rsidRPr="00A5483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različne embalaž</w:t>
            </w:r>
            <w:r w:rsidRPr="00A5483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n</w:t>
            </w:r>
            <w:r w:rsidR="00344347" w:rsidRPr="00A5483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e</w:t>
            </w:r>
            <w:r w:rsidRPr="00A5483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materiale</w:t>
            </w:r>
            <w:r w:rsidR="00344347" w:rsidRPr="00A5483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,</w:t>
            </w:r>
          </w:p>
          <w:p w14:paraId="75D6440D" w14:textId="778C548F" w:rsidR="00164512" w:rsidRPr="00A54831" w:rsidRDefault="00164512" w:rsidP="00B702DC">
            <w:pPr>
              <w:pStyle w:val="Odstavekseznama"/>
              <w:numPr>
                <w:ilvl w:val="0"/>
                <w:numId w:val="27"/>
              </w:numPr>
              <w:ind w:left="426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5483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predstaviti</w:t>
            </w:r>
            <w:r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tehnike in tehnologije embaliranja </w:t>
            </w:r>
            <w:r w:rsidRPr="00A5483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in njihov vpliv na življenjski cikel artiklov,</w:t>
            </w:r>
          </w:p>
          <w:p w14:paraId="066E161B" w14:textId="5D94E1AA" w:rsidR="00344347" w:rsidRPr="00A54831" w:rsidRDefault="00344347" w:rsidP="00B702DC">
            <w:pPr>
              <w:pStyle w:val="Odstavekseznama"/>
              <w:numPr>
                <w:ilvl w:val="0"/>
                <w:numId w:val="27"/>
              </w:numPr>
              <w:ind w:left="426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A5483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opredelit</w:t>
            </w:r>
            <w:r w:rsidR="00164512" w:rsidRPr="00A5483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i,</w:t>
            </w:r>
            <w:r w:rsidRPr="00A5483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kako pakirne enote sestaviti v </w:t>
            </w:r>
            <w:r w:rsidR="00164512" w:rsidRPr="00A5483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logistične</w:t>
            </w:r>
            <w:r w:rsidRPr="00A5483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enote,</w:t>
            </w:r>
          </w:p>
          <w:p w14:paraId="597D0108" w14:textId="77777777" w:rsidR="00164512" w:rsidRPr="00A54831" w:rsidRDefault="00344347" w:rsidP="00B702DC">
            <w:pPr>
              <w:pStyle w:val="Odstavekseznama"/>
              <w:numPr>
                <w:ilvl w:val="0"/>
                <w:numId w:val="27"/>
              </w:numPr>
              <w:ind w:left="426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A5483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predstaviti označevanje embalaže</w:t>
            </w:r>
            <w:r w:rsidR="00164512" w:rsidRPr="00A5483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, različne oznake in potrebne informacije, ki jih embalaža posameznih artiklov mora vsebovati,</w:t>
            </w:r>
          </w:p>
          <w:p w14:paraId="7BF384CA" w14:textId="54373CE7" w:rsidR="00344347" w:rsidRPr="00A54831" w:rsidRDefault="00164512" w:rsidP="00B702DC">
            <w:pPr>
              <w:pStyle w:val="Odstavekseznama"/>
              <w:numPr>
                <w:ilvl w:val="0"/>
                <w:numId w:val="27"/>
              </w:numPr>
              <w:ind w:left="426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A5483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predstaviti</w:t>
            </w:r>
            <w:r w:rsidR="00344347" w:rsidRPr="00A5483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GS1 standarde</w:t>
            </w:r>
            <w:r w:rsidRPr="00A5483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, njihovo uporabo in obveznosti pri uporabi standarda</w:t>
            </w:r>
            <w:r w:rsidR="00344347" w:rsidRPr="00A5483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,</w:t>
            </w:r>
          </w:p>
          <w:p w14:paraId="01CED126" w14:textId="33A2305E" w:rsidR="00FA30E0" w:rsidRPr="00A54831" w:rsidRDefault="00344347" w:rsidP="00B702DC">
            <w:pPr>
              <w:pStyle w:val="Odstavekseznama"/>
              <w:numPr>
                <w:ilvl w:val="0"/>
                <w:numId w:val="27"/>
              </w:numPr>
              <w:ind w:left="426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predstaviti </w:t>
            </w:r>
            <w:r w:rsidR="00FA30E0"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>odpadno in vračljivo embalažo ter možnosti ravnanja z njo,</w:t>
            </w:r>
          </w:p>
          <w:p w14:paraId="122F8250" w14:textId="7F46345C" w:rsidR="00741CC2" w:rsidRPr="00A54831" w:rsidRDefault="00FA30E0" w:rsidP="00B702DC">
            <w:pPr>
              <w:pStyle w:val="Odstavekseznama"/>
              <w:numPr>
                <w:ilvl w:val="0"/>
                <w:numId w:val="27"/>
              </w:numPr>
              <w:ind w:left="426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>predstaviti koncept razbremenilne logistike,</w:t>
            </w:r>
          </w:p>
          <w:p w14:paraId="3D9DFAD2" w14:textId="3AA1695E" w:rsidR="00344347" w:rsidRPr="00A54831" w:rsidRDefault="00FA30E0" w:rsidP="00B702DC">
            <w:pPr>
              <w:pStyle w:val="Odstavekseznama"/>
              <w:numPr>
                <w:ilvl w:val="0"/>
                <w:numId w:val="27"/>
              </w:numPr>
              <w:ind w:left="426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>predstaviti 3D modeliranje prototipa embalaže in uporabiti tiskalnike za 3D tisk</w:t>
            </w:r>
            <w:r w:rsidR="00344347"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19D12F0A" w14:textId="77777777" w:rsidR="00F227AB" w:rsidRPr="00A54831" w:rsidRDefault="00F227AB" w:rsidP="00B702DC">
            <w:pPr>
              <w:spacing w:after="0"/>
              <w:ind w:left="66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92F6662" w14:textId="77777777" w:rsidR="00344347" w:rsidRPr="00A54831" w:rsidRDefault="00344347" w:rsidP="00B702DC">
            <w:pPr>
              <w:spacing w:after="0"/>
              <w:ind w:left="66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4831">
              <w:rPr>
                <w:rFonts w:asciiTheme="minorHAnsi" w:hAnsiTheme="minorHAnsi" w:cstheme="minorHAnsi"/>
                <w:bCs/>
                <w:sz w:val="20"/>
                <w:szCs w:val="20"/>
              </w:rPr>
              <w:t>Kompetence, ki jih študentje osvojijo:</w:t>
            </w:r>
          </w:p>
          <w:p w14:paraId="1F443A6E" w14:textId="18E03E59" w:rsidR="00EA6F26" w:rsidRPr="00A54831" w:rsidRDefault="00344347" w:rsidP="00B702DC">
            <w:pPr>
              <w:pStyle w:val="Odstavekseznama"/>
              <w:numPr>
                <w:ilvl w:val="0"/>
                <w:numId w:val="27"/>
              </w:numPr>
              <w:ind w:left="426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4831">
              <w:rPr>
                <w:rFonts w:asciiTheme="minorHAnsi" w:hAnsiTheme="minorHAnsi" w:cstheme="minorHAnsi"/>
                <w:bCs/>
                <w:sz w:val="20"/>
                <w:szCs w:val="20"/>
              </w:rPr>
              <w:t>so sposobni izbrati primerno embalažo glede na njen namen uporabe</w:t>
            </w:r>
            <w:r w:rsidR="008716AD" w:rsidRPr="00A5483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in področje logistike</w:t>
            </w:r>
            <w:r w:rsidRPr="00A5483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</w:p>
          <w:p w14:paraId="18DBF1C2" w14:textId="38618CC6" w:rsidR="00344347" w:rsidRPr="00A54831" w:rsidRDefault="00344347" w:rsidP="00B702DC">
            <w:pPr>
              <w:pStyle w:val="Odstavekseznama"/>
              <w:numPr>
                <w:ilvl w:val="0"/>
                <w:numId w:val="27"/>
              </w:numPr>
              <w:ind w:left="426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4831">
              <w:rPr>
                <w:rFonts w:asciiTheme="minorHAnsi" w:hAnsiTheme="minorHAnsi" w:cstheme="minorHAnsi"/>
                <w:bCs/>
                <w:sz w:val="20"/>
                <w:szCs w:val="20"/>
              </w:rPr>
              <w:t>poznajo različne vrste embalaže in znajo</w:t>
            </w:r>
            <w:r w:rsidR="00436F6C" w:rsidRPr="00A5483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enote</w:t>
            </w:r>
            <w:r w:rsidR="004A0FA6" w:rsidRPr="00A5483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A0752D" w:rsidRPr="00A5483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primarne </w:t>
            </w:r>
            <w:r w:rsidR="00436F6C" w:rsidRPr="00A54831">
              <w:rPr>
                <w:rFonts w:asciiTheme="minorHAnsi" w:hAnsiTheme="minorHAnsi" w:cstheme="minorHAnsi"/>
                <w:bCs/>
                <w:sz w:val="20"/>
                <w:szCs w:val="20"/>
              </w:rPr>
              <w:t>embalaže</w:t>
            </w:r>
            <w:r w:rsidRPr="00A5483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A0752D" w:rsidRPr="00A54831">
              <w:rPr>
                <w:rFonts w:asciiTheme="minorHAnsi" w:hAnsiTheme="minorHAnsi" w:cstheme="minorHAnsi"/>
                <w:bCs/>
                <w:sz w:val="20"/>
                <w:szCs w:val="20"/>
              </w:rPr>
              <w:t>ustrezno zavarovati tudi z embalažo na sekundarnem in terciarnem nivoju</w:t>
            </w:r>
            <w:r w:rsidR="002C7DA6" w:rsidRPr="00A54831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</w:p>
          <w:p w14:paraId="7B6B0C9C" w14:textId="422F432A" w:rsidR="00C95ACE" w:rsidRPr="00A54831" w:rsidRDefault="00C95ACE" w:rsidP="00B702DC">
            <w:pPr>
              <w:pStyle w:val="Odstavekseznama"/>
              <w:numPr>
                <w:ilvl w:val="0"/>
                <w:numId w:val="27"/>
              </w:numPr>
              <w:ind w:left="426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4831">
              <w:rPr>
                <w:rFonts w:asciiTheme="minorHAnsi" w:hAnsiTheme="minorHAnsi" w:cstheme="minorHAnsi"/>
                <w:bCs/>
                <w:sz w:val="20"/>
                <w:szCs w:val="20"/>
              </w:rPr>
              <w:t>se zavedajo vpliva različnih embalažnih materialov in vrst embalaže na okolje,</w:t>
            </w:r>
          </w:p>
          <w:p w14:paraId="49DAE9AE" w14:textId="563A0445" w:rsidR="00344347" w:rsidRPr="00A54831" w:rsidRDefault="005F1AEA" w:rsidP="00B702DC">
            <w:pPr>
              <w:pStyle w:val="Odstavekseznama"/>
              <w:numPr>
                <w:ilvl w:val="0"/>
                <w:numId w:val="27"/>
              </w:numPr>
              <w:ind w:left="426"/>
              <w:jc w:val="both"/>
              <w:rPr>
                <w:rFonts w:asciiTheme="minorHAnsi" w:hAnsiTheme="minorHAnsi" w:cstheme="minorHAnsi"/>
                <w:bCs/>
                <w:strike/>
                <w:sz w:val="20"/>
                <w:szCs w:val="20"/>
              </w:rPr>
            </w:pPr>
            <w:r w:rsidRPr="00A54831">
              <w:rPr>
                <w:rFonts w:asciiTheme="minorHAnsi" w:hAnsiTheme="minorHAnsi" w:cstheme="minorHAnsi"/>
                <w:bCs/>
                <w:sz w:val="20"/>
                <w:szCs w:val="20"/>
              </w:rPr>
              <w:t>so sposobni opremiti embalažo na vseh nivojih s potrebnimi informacijami</w:t>
            </w:r>
            <w:r w:rsidR="005E2101" w:rsidRPr="00A54831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</w:p>
          <w:p w14:paraId="5E78AF0C" w14:textId="6B97AEA4" w:rsidR="00344347" w:rsidRPr="00A54831" w:rsidRDefault="005E2101" w:rsidP="00B702DC">
            <w:pPr>
              <w:pStyle w:val="Odstavekseznama"/>
              <w:numPr>
                <w:ilvl w:val="0"/>
                <w:numId w:val="27"/>
              </w:numPr>
              <w:ind w:left="426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483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se zavedajo pomena pravilnega ravnanja z odpadki in </w:t>
            </w:r>
            <w:r w:rsidR="00D57F74" w:rsidRPr="00A5483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povratne </w:t>
            </w:r>
            <w:r w:rsidR="001D6A6D" w:rsidRPr="00A54831">
              <w:rPr>
                <w:rFonts w:asciiTheme="minorHAnsi" w:hAnsiTheme="minorHAnsi" w:cstheme="minorHAnsi"/>
                <w:bCs/>
                <w:sz w:val="20"/>
                <w:szCs w:val="20"/>
              </w:rPr>
              <w:t>logistike</w:t>
            </w:r>
            <w:r w:rsidRPr="00A54831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</w:p>
          <w:p w14:paraId="582EF3EA" w14:textId="3513AA63" w:rsidR="005E2101" w:rsidRPr="00A54831" w:rsidRDefault="005E2101" w:rsidP="00B702DC">
            <w:pPr>
              <w:pStyle w:val="Odstavekseznama"/>
              <w:numPr>
                <w:ilvl w:val="0"/>
                <w:numId w:val="27"/>
              </w:numPr>
              <w:ind w:left="426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4831">
              <w:rPr>
                <w:rFonts w:asciiTheme="minorHAnsi" w:hAnsiTheme="minorHAnsi" w:cstheme="minorHAnsi"/>
                <w:bCs/>
                <w:sz w:val="20"/>
                <w:szCs w:val="20"/>
              </w:rPr>
              <w:t>predstaviti uporabo 3D tiskanj</w:t>
            </w:r>
            <w:r w:rsidR="005F1AEA" w:rsidRPr="00A54831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A5483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na primeru </w:t>
            </w:r>
            <w:r w:rsidR="002800A0" w:rsidRPr="00A5483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prototipa </w:t>
            </w:r>
            <w:r w:rsidRPr="00A54831">
              <w:rPr>
                <w:rFonts w:asciiTheme="minorHAnsi" w:hAnsiTheme="minorHAnsi" w:cstheme="minorHAnsi"/>
                <w:bCs/>
                <w:sz w:val="20"/>
                <w:szCs w:val="20"/>
              </w:rPr>
              <w:t>embalaže.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F227AB" w:rsidRPr="00A54831" w:rsidRDefault="00F227AB" w:rsidP="00B702D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B01A" w14:textId="77777777" w:rsidR="002A5CD0" w:rsidRPr="00A54831" w:rsidRDefault="002A5CD0" w:rsidP="00B702DC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A54831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The objectives of the course are:</w:t>
            </w:r>
          </w:p>
          <w:p w14:paraId="3BE4C637" w14:textId="318EBD35" w:rsidR="002A5CD0" w:rsidRPr="005C47F0" w:rsidRDefault="002A5CD0" w:rsidP="005C47F0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define the tasks and basic characteristics of packaging, present the role of packaging in logistics,</w:t>
            </w:r>
          </w:p>
          <w:p w14:paraId="587F2736" w14:textId="0FCA95C0" w:rsidR="006B3559" w:rsidRPr="005C47F0" w:rsidRDefault="006B3559" w:rsidP="005C47F0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present three levels of packaging and define their role in logistics,</w:t>
            </w:r>
          </w:p>
          <w:p w14:paraId="199910E6" w14:textId="279306BE" w:rsidR="00EE076C" w:rsidRPr="005C47F0" w:rsidRDefault="002A5CD0" w:rsidP="005C47F0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present </w:t>
            </w:r>
            <w:r w:rsidR="00EE076C"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various</w:t>
            </w:r>
            <w:r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packaging</w:t>
            </w:r>
            <w:r w:rsidR="00EE076C"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materials</w:t>
            </w:r>
            <w:r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, </w:t>
            </w:r>
          </w:p>
          <w:p w14:paraId="21E9692E" w14:textId="6A8E0CCA" w:rsidR="00EE076C" w:rsidRPr="005C47F0" w:rsidRDefault="00EE076C" w:rsidP="005C47F0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present packaging techniques and technologi</w:t>
            </w:r>
            <w:r w:rsidR="00C5443D"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e</w:t>
            </w:r>
            <w:r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s and their impact on the lifecycle of products,</w:t>
            </w:r>
          </w:p>
          <w:p w14:paraId="5294ED9E" w14:textId="47E9EFB9" w:rsidR="002A5CD0" w:rsidRPr="005C47F0" w:rsidRDefault="002A5CD0" w:rsidP="005C47F0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define how to assemble packaging units into </w:t>
            </w:r>
            <w:r w:rsidR="00EE076C"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logistics</w:t>
            </w:r>
            <w:r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units,</w:t>
            </w:r>
          </w:p>
          <w:p w14:paraId="050C3B9F" w14:textId="2DDCF888" w:rsidR="00EE076C" w:rsidRPr="005C47F0" w:rsidRDefault="002A5CD0" w:rsidP="005C47F0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present packaging labelling </w:t>
            </w:r>
            <w:r w:rsidR="00EE076C"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various labels, and necessary information that packaging of individual items must contain,</w:t>
            </w:r>
          </w:p>
          <w:p w14:paraId="6B17F358" w14:textId="580B4E6D" w:rsidR="00AD2988" w:rsidRPr="005C47F0" w:rsidRDefault="00AD2988" w:rsidP="005C47F0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presents</w:t>
            </w:r>
            <w:r w:rsidR="002A5CD0"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GS1 standards,</w:t>
            </w:r>
            <w:r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their usage, and obligations when using the standards,</w:t>
            </w:r>
          </w:p>
          <w:p w14:paraId="00F88E14" w14:textId="7FC3D8F2" w:rsidR="002A5CD0" w:rsidRPr="005C47F0" w:rsidRDefault="00AD2988" w:rsidP="005C47F0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introduce waste and returnable packaging, as well as options for handling it</w:t>
            </w:r>
            <w:r w:rsidR="002A5CD0"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,</w:t>
            </w:r>
          </w:p>
          <w:p w14:paraId="162E9593" w14:textId="3555FD5F" w:rsidR="00AD2988" w:rsidRPr="005C47F0" w:rsidRDefault="002A5CD0" w:rsidP="005C47F0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present </w:t>
            </w:r>
            <w:r w:rsidR="00AD2988"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the concept of </w:t>
            </w:r>
            <w:r w:rsidR="008F2074"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reverse logistics</w:t>
            </w:r>
            <w:r w:rsidR="00AD2988"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,</w:t>
            </w:r>
          </w:p>
          <w:p w14:paraId="77A5D0F5" w14:textId="12E06BDC" w:rsidR="002A5CD0" w:rsidRPr="005C47F0" w:rsidRDefault="00741CC2" w:rsidP="005C47F0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introduce 3D </w:t>
            </w:r>
            <w:r w:rsidR="00C5443D"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modelling</w:t>
            </w:r>
            <w:r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of packaging prototypes and utilize 3D printers for 3D printing</w:t>
            </w:r>
            <w:r w:rsidR="008F2074"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.</w:t>
            </w:r>
          </w:p>
          <w:p w14:paraId="2F4E311B" w14:textId="77777777" w:rsidR="002A5CD0" w:rsidRPr="00A54831" w:rsidRDefault="002A5CD0" w:rsidP="00B702DC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65BE9413" w14:textId="51914628" w:rsidR="002A5CD0" w:rsidRPr="00A54831" w:rsidRDefault="002A5CD0" w:rsidP="00B702DC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A54831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Competences that students acquire:</w:t>
            </w:r>
          </w:p>
          <w:p w14:paraId="5B4390BD" w14:textId="09DF06B5" w:rsidR="002A5CD0" w:rsidRPr="005C47F0" w:rsidRDefault="002A5CD0" w:rsidP="005C47F0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are able to </w:t>
            </w:r>
            <w:r w:rsidR="00B429DA"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select </w:t>
            </w:r>
            <w:r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the appropriate packaging </w:t>
            </w:r>
            <w:r w:rsidR="00936FDF"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for their intended use and logistics area</w:t>
            </w:r>
            <w:r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,</w:t>
            </w:r>
          </w:p>
          <w:p w14:paraId="4A149BD2" w14:textId="5E73FB82" w:rsidR="002A5CD0" w:rsidRPr="005C47F0" w:rsidRDefault="00141D62" w:rsidP="005C47F0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eastAsia="Calibri" w:hAnsiTheme="minorHAnsi" w:cstheme="minorHAnsi"/>
                <w:strike/>
                <w:sz w:val="20"/>
                <w:szCs w:val="20"/>
                <w:lang w:val="en-GB"/>
              </w:rPr>
            </w:pPr>
            <w:r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are familiar with the different </w:t>
            </w:r>
            <w:r w:rsidR="002A5CD0"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types of packaging and</w:t>
            </w:r>
            <w:r w:rsidR="0033637C"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know how to adequately secure primary packaging units with secondary and tertiary packaging</w:t>
            </w:r>
            <w:r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,</w:t>
            </w:r>
          </w:p>
          <w:p w14:paraId="5D025A0D" w14:textId="290B9E80" w:rsidR="00D57F74" w:rsidRPr="005C47F0" w:rsidRDefault="00D57F74" w:rsidP="005C47F0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are aware of environmental impact of different packaging materials and types of packaging,</w:t>
            </w:r>
          </w:p>
          <w:p w14:paraId="11F2B342" w14:textId="26323A76" w:rsidR="00D57F74" w:rsidRPr="005C47F0" w:rsidRDefault="00D57F74" w:rsidP="005C47F0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are able to provide the necessary information on packaging at all levels,</w:t>
            </w:r>
          </w:p>
          <w:p w14:paraId="7BC51B6F" w14:textId="29517B9D" w:rsidR="002A5CD0" w:rsidRPr="005C47F0" w:rsidRDefault="002A5CD0" w:rsidP="005C47F0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are aware of the importance of proper waste management and </w:t>
            </w:r>
            <w:r w:rsidR="008F2074"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reverse logistics</w:t>
            </w:r>
            <w:r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,</w:t>
            </w:r>
          </w:p>
          <w:p w14:paraId="41C5AAA2" w14:textId="0C2A4C62" w:rsidR="002A5CD0" w:rsidRPr="005C47F0" w:rsidRDefault="002A5CD0" w:rsidP="005C47F0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present the use of 3D printing on the example of </w:t>
            </w:r>
            <w:r w:rsidR="002800A0"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a </w:t>
            </w:r>
            <w:r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packaging</w:t>
            </w:r>
            <w:r w:rsidR="002800A0"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prototype</w:t>
            </w:r>
            <w:r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.</w:t>
            </w:r>
          </w:p>
        </w:tc>
      </w:tr>
      <w:tr w:rsidR="00F227AB" w:rsidRPr="00A54831" w14:paraId="2732D8B1" w14:textId="77777777" w:rsidTr="1E1883AA">
        <w:trPr>
          <w:trHeight w:val="117"/>
        </w:trPr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F227AB" w:rsidRPr="00A54831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7777777" w:rsidR="00F227AB" w:rsidRPr="00A54831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F227AB" w:rsidRPr="00A54831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F227AB" w:rsidRPr="00A54831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F227AB" w:rsidRPr="00A54831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F227AB" w:rsidRPr="00A54831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E73431" w:rsidRPr="00A54831" w14:paraId="355E000C" w14:textId="77777777" w:rsidTr="1E1883AA">
        <w:trPr>
          <w:trHeight w:val="20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9EDFB" w14:textId="77777777" w:rsidR="005E2101" w:rsidRPr="00A54831" w:rsidRDefault="005E2101" w:rsidP="002A7AC8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>Študent je ob zaključku predmeta zmožen:</w:t>
            </w:r>
          </w:p>
          <w:p w14:paraId="2DAF55D4" w14:textId="1F25278D" w:rsidR="005E2101" w:rsidRPr="00A54831" w:rsidRDefault="005E2101" w:rsidP="005E2101">
            <w:pPr>
              <w:pStyle w:val="Odstavekseznama"/>
              <w:numPr>
                <w:ilvl w:val="0"/>
                <w:numId w:val="29"/>
              </w:numPr>
              <w:ind w:left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54831">
              <w:rPr>
                <w:rFonts w:asciiTheme="minorHAnsi" w:hAnsiTheme="minorHAnsi" w:cstheme="minorHAnsi"/>
                <w:sz w:val="20"/>
                <w:szCs w:val="20"/>
              </w:rPr>
              <w:t xml:space="preserve">izbrati </w:t>
            </w:r>
            <w:r w:rsidR="008F1E97" w:rsidRPr="00A54831">
              <w:rPr>
                <w:rFonts w:asciiTheme="minorHAnsi" w:hAnsiTheme="minorHAnsi" w:cstheme="minorHAnsi"/>
                <w:sz w:val="20"/>
                <w:szCs w:val="20"/>
              </w:rPr>
              <w:t>ustrezno</w:t>
            </w:r>
            <w:r w:rsidRPr="00A54831">
              <w:rPr>
                <w:rFonts w:asciiTheme="minorHAnsi" w:hAnsiTheme="minorHAnsi" w:cstheme="minorHAnsi"/>
                <w:sz w:val="20"/>
                <w:szCs w:val="20"/>
              </w:rPr>
              <w:t xml:space="preserve"> embalažo</w:t>
            </w:r>
            <w:r w:rsidR="005879EA" w:rsidRPr="00A54831">
              <w:rPr>
                <w:rFonts w:asciiTheme="minorHAnsi" w:hAnsiTheme="minorHAnsi" w:cstheme="minorHAnsi"/>
                <w:sz w:val="20"/>
                <w:szCs w:val="20"/>
              </w:rPr>
              <w:t xml:space="preserve"> na vseh nivojih</w:t>
            </w:r>
            <w:r w:rsidRPr="00A5483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26722" w:rsidRPr="00A54831">
              <w:rPr>
                <w:rFonts w:asciiTheme="minorHAnsi" w:hAnsiTheme="minorHAnsi" w:cstheme="minorHAnsi"/>
                <w:sz w:val="20"/>
                <w:szCs w:val="20"/>
              </w:rPr>
              <w:t xml:space="preserve">za konkretne primere artiklov </w:t>
            </w:r>
            <w:r w:rsidRPr="00A54831">
              <w:rPr>
                <w:rFonts w:asciiTheme="minorHAnsi" w:hAnsiTheme="minorHAnsi" w:cstheme="minorHAnsi"/>
                <w:sz w:val="20"/>
                <w:szCs w:val="20"/>
              </w:rPr>
              <w:t>glede na namen uporabe</w:t>
            </w:r>
            <w:r w:rsidR="001E7FEC" w:rsidRPr="00A54831">
              <w:rPr>
                <w:rFonts w:asciiTheme="minorHAnsi" w:hAnsiTheme="minorHAnsi" w:cstheme="minorHAnsi"/>
                <w:sz w:val="20"/>
                <w:szCs w:val="20"/>
              </w:rPr>
              <w:t xml:space="preserve"> in procese v logistiki</w:t>
            </w:r>
            <w:r w:rsidRPr="00A5483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3A4414B" w14:textId="11EC5FF2" w:rsidR="00561029" w:rsidRPr="00A54831" w:rsidRDefault="001E7FEC" w:rsidP="00561029">
            <w:pPr>
              <w:pStyle w:val="Odstavekseznama"/>
              <w:numPr>
                <w:ilvl w:val="0"/>
                <w:numId w:val="29"/>
              </w:numPr>
              <w:ind w:left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54831">
              <w:rPr>
                <w:rFonts w:asciiTheme="minorHAnsi" w:hAnsiTheme="minorHAnsi" w:cstheme="minorHAnsi"/>
                <w:sz w:val="20"/>
                <w:szCs w:val="20"/>
              </w:rPr>
              <w:t xml:space="preserve">našteti in opisati </w:t>
            </w:r>
            <w:r w:rsidR="008F1E97" w:rsidRPr="00A54831">
              <w:rPr>
                <w:rFonts w:asciiTheme="minorHAnsi" w:hAnsiTheme="minorHAnsi" w:cstheme="minorHAnsi"/>
                <w:sz w:val="20"/>
                <w:szCs w:val="20"/>
              </w:rPr>
              <w:t>embalažne materiale</w:t>
            </w:r>
            <w:r w:rsidRPr="00A5483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8F1E97" w:rsidRPr="00A54831">
              <w:rPr>
                <w:rFonts w:asciiTheme="minorHAnsi" w:hAnsiTheme="minorHAnsi" w:cstheme="minorHAnsi"/>
                <w:sz w:val="20"/>
                <w:szCs w:val="20"/>
              </w:rPr>
              <w:t xml:space="preserve"> razume vpliv materialov na življenjsko dobo artikla,</w:t>
            </w:r>
          </w:p>
          <w:p w14:paraId="4C12B375" w14:textId="34297778" w:rsidR="005E2101" w:rsidRPr="00A54831" w:rsidRDefault="001E7FEC" w:rsidP="005E2101">
            <w:pPr>
              <w:pStyle w:val="Odstavekseznama"/>
              <w:numPr>
                <w:ilvl w:val="0"/>
                <w:numId w:val="29"/>
              </w:numPr>
              <w:ind w:left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54831">
              <w:rPr>
                <w:rFonts w:asciiTheme="minorHAnsi" w:hAnsiTheme="minorHAnsi" w:cstheme="minorHAnsi"/>
                <w:sz w:val="20"/>
                <w:szCs w:val="20"/>
              </w:rPr>
              <w:t xml:space="preserve">našteti in opisati </w:t>
            </w:r>
            <w:r w:rsidR="005E2101" w:rsidRPr="00A54831">
              <w:rPr>
                <w:rFonts w:asciiTheme="minorHAnsi" w:hAnsiTheme="minorHAnsi" w:cstheme="minorHAnsi"/>
                <w:sz w:val="20"/>
                <w:szCs w:val="20"/>
              </w:rPr>
              <w:t>tehnike in tehnologije embaliranja,</w:t>
            </w:r>
          </w:p>
          <w:p w14:paraId="32D17F07" w14:textId="6B6B92B3" w:rsidR="008F1E97" w:rsidRPr="00A54831" w:rsidRDefault="008F1E97" w:rsidP="005E2101">
            <w:pPr>
              <w:pStyle w:val="Odstavekseznama"/>
              <w:numPr>
                <w:ilvl w:val="0"/>
                <w:numId w:val="29"/>
              </w:numPr>
              <w:ind w:left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54831">
              <w:rPr>
                <w:rFonts w:asciiTheme="minorHAnsi" w:hAnsiTheme="minorHAnsi" w:cstheme="minorHAnsi"/>
                <w:sz w:val="20"/>
                <w:szCs w:val="20"/>
              </w:rPr>
              <w:t>ustrezno načrtovati pakirne in logistične enote,</w:t>
            </w:r>
          </w:p>
          <w:p w14:paraId="4AFEB086" w14:textId="61A357A7" w:rsidR="001E7FEC" w:rsidRPr="00A54831" w:rsidRDefault="008F1E97" w:rsidP="001E7FEC">
            <w:pPr>
              <w:pStyle w:val="Odstavekseznama"/>
              <w:numPr>
                <w:ilvl w:val="0"/>
                <w:numId w:val="29"/>
              </w:numPr>
              <w:ind w:left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54831">
              <w:rPr>
                <w:rFonts w:asciiTheme="minorHAnsi" w:hAnsiTheme="minorHAnsi" w:cstheme="minorHAnsi"/>
                <w:sz w:val="20"/>
                <w:szCs w:val="20"/>
              </w:rPr>
              <w:t>ustrezno opremiti</w:t>
            </w:r>
            <w:r w:rsidR="005E2101" w:rsidRPr="00A54831">
              <w:rPr>
                <w:rFonts w:asciiTheme="minorHAnsi" w:hAnsiTheme="minorHAnsi" w:cstheme="minorHAnsi"/>
                <w:sz w:val="20"/>
                <w:szCs w:val="20"/>
              </w:rPr>
              <w:t xml:space="preserve"> embalažo</w:t>
            </w:r>
            <w:r w:rsidRPr="00A54831">
              <w:rPr>
                <w:rFonts w:asciiTheme="minorHAnsi" w:hAnsiTheme="minorHAnsi" w:cstheme="minorHAnsi"/>
                <w:sz w:val="20"/>
                <w:szCs w:val="20"/>
              </w:rPr>
              <w:t xml:space="preserve"> z oznakami</w:t>
            </w:r>
            <w:r w:rsidR="005E2101" w:rsidRPr="00A54831">
              <w:rPr>
                <w:rFonts w:asciiTheme="minorHAnsi" w:hAnsiTheme="minorHAnsi" w:cstheme="minorHAnsi"/>
                <w:sz w:val="20"/>
                <w:szCs w:val="20"/>
              </w:rPr>
              <w:t xml:space="preserve"> na različnih nivojih,</w:t>
            </w:r>
          </w:p>
          <w:p w14:paraId="5FF12B05" w14:textId="07216D2F" w:rsidR="001E7FEC" w:rsidRPr="00A54831" w:rsidRDefault="001E7FEC" w:rsidP="001E7FEC">
            <w:pPr>
              <w:pStyle w:val="Odstavekseznama"/>
              <w:numPr>
                <w:ilvl w:val="0"/>
                <w:numId w:val="29"/>
              </w:numPr>
              <w:ind w:left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54831">
              <w:rPr>
                <w:rFonts w:asciiTheme="minorHAnsi" w:hAnsiTheme="minorHAnsi" w:cstheme="minorHAnsi"/>
                <w:sz w:val="20"/>
                <w:szCs w:val="20"/>
              </w:rPr>
              <w:t>prepozna in opiše pomembnejše embalažne oznake, in pozna pomen GS1 standardov in uporabiti standarde GS1 pri označevanju različnih ravni embalaže, pozna obveznosti pri uporabi sistema GS1,</w:t>
            </w:r>
          </w:p>
          <w:p w14:paraId="5EDD45B7" w14:textId="1DA4112C" w:rsidR="001E7FEC" w:rsidRPr="00A54831" w:rsidRDefault="00726722" w:rsidP="005E2101">
            <w:pPr>
              <w:pStyle w:val="Odstavekseznama"/>
              <w:numPr>
                <w:ilvl w:val="0"/>
                <w:numId w:val="29"/>
              </w:numPr>
              <w:ind w:left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5483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načrtovati </w:t>
            </w:r>
            <w:r w:rsidR="005E2101" w:rsidRPr="00A54831">
              <w:rPr>
                <w:rFonts w:asciiTheme="minorHAnsi" w:hAnsiTheme="minorHAnsi" w:cstheme="minorHAnsi"/>
                <w:sz w:val="20"/>
                <w:szCs w:val="20"/>
              </w:rPr>
              <w:t>ravnanj</w:t>
            </w:r>
            <w:r w:rsidRPr="00A54831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5E2101" w:rsidRPr="00A54831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1E7FEC" w:rsidRPr="00A54831">
              <w:rPr>
                <w:rFonts w:asciiTheme="minorHAnsi" w:hAnsiTheme="minorHAnsi" w:cstheme="minorHAnsi"/>
                <w:sz w:val="20"/>
                <w:szCs w:val="20"/>
              </w:rPr>
              <w:t>odpadno</w:t>
            </w:r>
            <w:r w:rsidR="008F1E97" w:rsidRPr="00A54831">
              <w:rPr>
                <w:rFonts w:asciiTheme="minorHAnsi" w:hAnsiTheme="minorHAnsi" w:cstheme="minorHAnsi"/>
                <w:sz w:val="20"/>
                <w:szCs w:val="20"/>
              </w:rPr>
              <w:t xml:space="preserve"> in vračljivo</w:t>
            </w:r>
            <w:r w:rsidR="001E7FEC" w:rsidRPr="00A54831">
              <w:rPr>
                <w:rFonts w:asciiTheme="minorHAnsi" w:hAnsiTheme="minorHAnsi" w:cstheme="minorHAnsi"/>
                <w:sz w:val="20"/>
                <w:szCs w:val="20"/>
              </w:rPr>
              <w:t xml:space="preserve"> embalažo,</w:t>
            </w:r>
          </w:p>
          <w:p w14:paraId="32B1D88F" w14:textId="22C567FF" w:rsidR="00561029" w:rsidRPr="00A54831" w:rsidRDefault="005E2101" w:rsidP="00C5443D">
            <w:pPr>
              <w:pStyle w:val="Odstavekseznama"/>
              <w:numPr>
                <w:ilvl w:val="0"/>
                <w:numId w:val="29"/>
              </w:numPr>
              <w:ind w:left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54831">
              <w:rPr>
                <w:rFonts w:asciiTheme="minorHAnsi" w:hAnsiTheme="minorHAnsi" w:cstheme="minorHAnsi"/>
                <w:sz w:val="20"/>
                <w:szCs w:val="20"/>
              </w:rPr>
              <w:t>načrtov</w:t>
            </w:r>
            <w:r w:rsidR="00C5443D" w:rsidRPr="00A5483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E840FD" w:rsidRPr="00A54831">
              <w:rPr>
                <w:rFonts w:asciiTheme="minorHAnsi" w:hAnsiTheme="minorHAnsi" w:cstheme="minorHAnsi"/>
                <w:sz w:val="20"/>
                <w:szCs w:val="20"/>
              </w:rPr>
              <w:t>ti faze</w:t>
            </w:r>
            <w:r w:rsidRPr="00A5483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D6A6D" w:rsidRPr="00A54831">
              <w:rPr>
                <w:rFonts w:asciiTheme="minorHAnsi" w:hAnsiTheme="minorHAnsi" w:cstheme="minorHAnsi"/>
                <w:sz w:val="20"/>
                <w:szCs w:val="20"/>
              </w:rPr>
              <w:t>razbremenilne logistike</w:t>
            </w:r>
            <w:r w:rsidR="00E840FD" w:rsidRPr="00A54831">
              <w:rPr>
                <w:rFonts w:asciiTheme="minorHAnsi" w:hAnsiTheme="minorHAnsi" w:cstheme="minorHAnsi"/>
                <w:sz w:val="20"/>
                <w:szCs w:val="20"/>
              </w:rPr>
              <w:t xml:space="preserve"> za različne ravni embalaže</w:t>
            </w:r>
            <w:r w:rsidRPr="00A5483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1A64DA0" w14:textId="769D18D4" w:rsidR="00AD4A1F" w:rsidRPr="00A54831" w:rsidRDefault="00AD4A1F" w:rsidP="005E2101">
            <w:pPr>
              <w:pStyle w:val="Odstavekseznama"/>
              <w:numPr>
                <w:ilvl w:val="0"/>
                <w:numId w:val="29"/>
              </w:numPr>
              <w:ind w:left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54831">
              <w:rPr>
                <w:rFonts w:asciiTheme="minorHAnsi" w:hAnsiTheme="minorHAnsi" w:cstheme="minorHAnsi"/>
                <w:sz w:val="20"/>
                <w:szCs w:val="20"/>
              </w:rPr>
              <w:t>uporabiti program za modeliranje za pripravo 3D modela prototipa embalaže</w:t>
            </w:r>
            <w:r w:rsidR="00223E71" w:rsidRPr="00A5483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0B7EF25" w14:textId="2F935127" w:rsidR="005E2101" w:rsidRPr="00A54831" w:rsidRDefault="005E2101" w:rsidP="005E2101">
            <w:pPr>
              <w:pStyle w:val="Odstavekseznama"/>
              <w:numPr>
                <w:ilvl w:val="0"/>
                <w:numId w:val="29"/>
              </w:numPr>
              <w:ind w:left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54831">
              <w:rPr>
                <w:rFonts w:asciiTheme="minorHAnsi" w:hAnsiTheme="minorHAnsi" w:cstheme="minorHAnsi"/>
                <w:sz w:val="20"/>
                <w:szCs w:val="20"/>
              </w:rPr>
              <w:t xml:space="preserve">uporabiti 3D tiskalnik za namen ustvarjanja </w:t>
            </w:r>
            <w:r w:rsidR="001E7FEC" w:rsidRPr="00A54831">
              <w:rPr>
                <w:rFonts w:asciiTheme="minorHAnsi" w:hAnsiTheme="minorHAnsi" w:cstheme="minorHAnsi"/>
                <w:sz w:val="20"/>
                <w:szCs w:val="20"/>
              </w:rPr>
              <w:t xml:space="preserve">prototipa </w:t>
            </w:r>
            <w:r w:rsidRPr="00A54831">
              <w:rPr>
                <w:rFonts w:asciiTheme="minorHAnsi" w:hAnsiTheme="minorHAnsi" w:cstheme="minorHAnsi"/>
                <w:sz w:val="20"/>
                <w:szCs w:val="20"/>
              </w:rPr>
              <w:t>embalaže.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E73431" w:rsidRPr="00A54831" w:rsidRDefault="00E73431" w:rsidP="00D424DB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0E34BD94" w14:textId="77777777" w:rsidR="00E73431" w:rsidRPr="00A54831" w:rsidRDefault="00E73431" w:rsidP="00D424DB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1859909D" w14:textId="77777777" w:rsidR="00E73431" w:rsidRPr="00A54831" w:rsidRDefault="00E73431" w:rsidP="00D424DB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D3BA3" w14:textId="768FCCFF" w:rsidR="002A5CD0" w:rsidRDefault="002A5CD0" w:rsidP="002A5CD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A54831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Upon completion of the course, the student is able to:</w:t>
            </w:r>
          </w:p>
          <w:p w14:paraId="46A50F30" w14:textId="392D2370" w:rsidR="00561029" w:rsidRPr="005C47F0" w:rsidRDefault="002A5CD0" w:rsidP="005C47F0">
            <w:pPr>
              <w:pStyle w:val="Odstavekseznam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trike/>
                <w:sz w:val="20"/>
                <w:szCs w:val="20"/>
                <w:lang w:val="en-GB"/>
              </w:rPr>
            </w:pPr>
            <w:r w:rsidRPr="005C47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select appropriate packaging </w:t>
            </w:r>
            <w:r w:rsidR="00561029" w:rsidRPr="005C47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at all levels for specific items based on </w:t>
            </w:r>
            <w:r w:rsidR="00C5443D" w:rsidRPr="005C47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their</w:t>
            </w:r>
            <w:r w:rsidR="00561029" w:rsidRPr="005C47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intended use and logistics processes</w:t>
            </w:r>
            <w:r w:rsidR="00C5443D" w:rsidRPr="005C47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</w:t>
            </w:r>
          </w:p>
          <w:p w14:paraId="0CDA64CB" w14:textId="237C7BA3" w:rsidR="00561029" w:rsidRPr="005C47F0" w:rsidRDefault="00561029" w:rsidP="005C47F0">
            <w:pPr>
              <w:pStyle w:val="Odstavekseznam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C47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list and describe packaging materials, understanding the impact of materials on the lifespan of the product,</w:t>
            </w:r>
          </w:p>
          <w:p w14:paraId="6B51E433" w14:textId="7D8BFFEB" w:rsidR="002A5CD0" w:rsidRPr="005C47F0" w:rsidRDefault="00561029" w:rsidP="005C47F0">
            <w:pPr>
              <w:pStyle w:val="Odstavekseznam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C47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list and describe </w:t>
            </w:r>
            <w:r w:rsidR="002A5CD0" w:rsidRPr="005C47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packaging techniques and technologies,</w:t>
            </w:r>
          </w:p>
          <w:p w14:paraId="43476C95" w14:textId="431A3ACA" w:rsidR="00561029" w:rsidRPr="005C47F0" w:rsidRDefault="00561029" w:rsidP="005C47F0">
            <w:pPr>
              <w:pStyle w:val="Odstavekseznam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C47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adequately plan packaging and logistics units,</w:t>
            </w:r>
          </w:p>
          <w:p w14:paraId="3FAC7429" w14:textId="6C8B33A4" w:rsidR="002A5CD0" w:rsidRPr="005C47F0" w:rsidRDefault="00561029" w:rsidP="005C47F0">
            <w:pPr>
              <w:pStyle w:val="Odstavekseznam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C47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properly equip </w:t>
            </w:r>
            <w:r w:rsidR="002A5CD0" w:rsidRPr="005C47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packaging </w:t>
            </w:r>
            <w:r w:rsidRPr="005C47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labels </w:t>
            </w:r>
            <w:r w:rsidR="002A5CD0" w:rsidRPr="005C47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at different levels,</w:t>
            </w:r>
          </w:p>
          <w:p w14:paraId="5CF93554" w14:textId="1736FB12" w:rsidR="00561029" w:rsidRPr="005C47F0" w:rsidRDefault="00561029" w:rsidP="005C47F0">
            <w:pPr>
              <w:pStyle w:val="Odstavekseznam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C47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recognize and describe important packaging labels, understand the significance of GS1 standards, and utilize GS1 standards in labelling various levels of packaging; understand the obligations when using the GS1 system,</w:t>
            </w:r>
          </w:p>
          <w:p w14:paraId="6FE9C8FE" w14:textId="294E7F10" w:rsidR="00561029" w:rsidRPr="005C47F0" w:rsidRDefault="00561029" w:rsidP="005C47F0">
            <w:pPr>
              <w:pStyle w:val="Odstavekseznam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C47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plan waste and returnable packaging management,</w:t>
            </w:r>
          </w:p>
          <w:p w14:paraId="1D24EB1D" w14:textId="052613EC" w:rsidR="002A5CD0" w:rsidRPr="005C47F0" w:rsidRDefault="00561029" w:rsidP="005C47F0">
            <w:pPr>
              <w:pStyle w:val="Odstavekseznam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C47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lastRenderedPageBreak/>
              <w:t>plan reverse logistics phases for different levels of packaging</w:t>
            </w:r>
            <w:r w:rsidR="00C5443D" w:rsidRPr="005C47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</w:t>
            </w:r>
          </w:p>
          <w:p w14:paraId="331AD9EA" w14:textId="1ED20DB0" w:rsidR="00561029" w:rsidRPr="005C47F0" w:rsidRDefault="00561029" w:rsidP="005C47F0">
            <w:pPr>
              <w:pStyle w:val="Odstavekseznam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C47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utilize modelling software to prepare a 3D model of packaging prototype, </w:t>
            </w:r>
          </w:p>
          <w:p w14:paraId="419F4CEE" w14:textId="1E31B317" w:rsidR="002A5CD0" w:rsidRPr="005C47F0" w:rsidRDefault="002A5CD0" w:rsidP="005C47F0">
            <w:pPr>
              <w:pStyle w:val="Odstavekseznam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47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use a 3D printer for creating</w:t>
            </w:r>
            <w:r w:rsidR="00760687" w:rsidRPr="005C47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a </w:t>
            </w:r>
            <w:r w:rsidR="00C5443D" w:rsidRPr="005C47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prototype</w:t>
            </w:r>
            <w:r w:rsidR="00760687" w:rsidRPr="005C47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of</w:t>
            </w:r>
            <w:r w:rsidRPr="005C47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packaging.</w:t>
            </w:r>
          </w:p>
        </w:tc>
      </w:tr>
      <w:tr w:rsidR="00E73431" w:rsidRPr="00A54831" w14:paraId="28C61BBA" w14:textId="77777777" w:rsidTr="1E1883AA">
        <w:tc>
          <w:tcPr>
            <w:tcW w:w="47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B87AA" w14:textId="77777777" w:rsidR="00E73431" w:rsidRPr="00A54831" w:rsidRDefault="00E73431" w:rsidP="00E7343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CB06FAE" w14:textId="77777777" w:rsidR="00E73431" w:rsidRPr="00A54831" w:rsidRDefault="00E73431" w:rsidP="00E7343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E73431" w:rsidRPr="00A54831" w:rsidRDefault="00E73431" w:rsidP="00E7343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E73431" w:rsidRPr="00A54831" w:rsidRDefault="00E73431" w:rsidP="00E7343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ECA8F" w14:textId="77777777" w:rsidR="00E73431" w:rsidRPr="00A54831" w:rsidRDefault="00E73431" w:rsidP="00E7343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E73431" w:rsidRPr="00A54831" w:rsidRDefault="00E73431" w:rsidP="00E7343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143695" w:rsidRPr="00A54831" w14:paraId="4C66F302" w14:textId="77777777" w:rsidTr="1E1883AA">
        <w:trPr>
          <w:trHeight w:val="20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0B21" w14:textId="6ADBD1BB" w:rsidR="002A7AC8" w:rsidRPr="00A54831" w:rsidRDefault="002A7AC8" w:rsidP="002A7AC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54831">
              <w:rPr>
                <w:rFonts w:asciiTheme="minorHAnsi" w:hAnsiTheme="minorHAnsi" w:cstheme="minorHAnsi"/>
                <w:sz w:val="20"/>
                <w:szCs w:val="20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0E8CE10A" w14:textId="77777777" w:rsidR="002A7AC8" w:rsidRPr="00A54831" w:rsidRDefault="002A7AC8" w:rsidP="002A7AC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6B092C5" w14:textId="68A6FF76" w:rsidR="00143695" w:rsidRPr="00A54831" w:rsidRDefault="002A7AC8" w:rsidP="002A7AC8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</w:t>
            </w:r>
            <w:r w:rsidR="005E2101" w:rsidRPr="00A54831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1073BACE" w14:textId="77777777" w:rsidR="00F674B2" w:rsidRPr="00A54831" w:rsidRDefault="00F674B2" w:rsidP="002A7AC8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2A339AFB" w14:textId="3E9C2E58" w:rsidR="00EA5100" w:rsidRPr="00A54831" w:rsidRDefault="00EA5100" w:rsidP="002A7AC8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54831">
              <w:rPr>
                <w:rFonts w:asciiTheme="minorHAnsi" w:hAnsiTheme="minorHAnsi" w:cstheme="minorHAnsi"/>
                <w:sz w:val="20"/>
                <w:szCs w:val="20"/>
              </w:rPr>
              <w:t>Laboratorijske vaje: pri laboratorijskih vajah študentje izvedejo praktične vaje na namenski opremi v laboratoriju.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143695" w:rsidRPr="00A54831" w:rsidRDefault="00143695" w:rsidP="00143695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6FDA" w14:textId="77777777" w:rsidR="002A7AC8" w:rsidRPr="00A54831" w:rsidRDefault="002A7AC8" w:rsidP="002A7AC8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</w:pPr>
            <w:r w:rsidRPr="00A54831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01713223" w14:textId="00563BC3" w:rsidR="002A7AC8" w:rsidRPr="00A54831" w:rsidRDefault="002A7AC8" w:rsidP="002A7AC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33F82446" w14:textId="6907E442" w:rsidR="00143695" w:rsidRPr="00A54831" w:rsidRDefault="002A7AC8" w:rsidP="002A7AC8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5483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Tutorials: Students enhance their theoretical knowledge and are able to apply it. Part of the seminar is in a classroom while the rest is in the form of e-learning (e-tutorials may be given via video-conferenc</w:t>
            </w:r>
            <w:r w:rsidR="002D79A9" w:rsidRPr="00A5483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</w:t>
            </w:r>
            <w:r w:rsidRPr="00A5483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or with the help of specially designed e-material in a virtual electronic learning environment)</w:t>
            </w:r>
            <w:r w:rsidR="00C5443D" w:rsidRPr="00A5483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144071CC" w14:textId="77777777" w:rsidR="00F674B2" w:rsidRPr="00A54831" w:rsidRDefault="00F674B2" w:rsidP="002A7AC8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6E78F08" w14:textId="51946413" w:rsidR="00EA5100" w:rsidRPr="00A54831" w:rsidRDefault="00EA5100" w:rsidP="002A7AC8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5483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Laboratory exercises: During laboratory sessions, students perform practical tasks using specialized equipment in the laboratory.</w:t>
            </w:r>
          </w:p>
        </w:tc>
      </w:tr>
      <w:tr w:rsidR="00143695" w:rsidRPr="00A54831" w14:paraId="0566443A" w14:textId="77777777" w:rsidTr="1E1883AA">
        <w:tc>
          <w:tcPr>
            <w:tcW w:w="40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703B5C" w14:textId="68A20F30" w:rsidR="00453B57" w:rsidRPr="00A54831" w:rsidRDefault="00453B57" w:rsidP="0014369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7A0450F5" w:rsidR="00143695" w:rsidRPr="00A54831" w:rsidRDefault="00143695" w:rsidP="0014369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D2FDC" w14:textId="3CF97A75" w:rsidR="00143695" w:rsidRPr="00A54831" w:rsidRDefault="00143695" w:rsidP="00143695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143695" w:rsidRPr="00A54831" w:rsidRDefault="00143695" w:rsidP="0014369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007638EE" w:rsidR="00143695" w:rsidRPr="00A54831" w:rsidRDefault="00143695" w:rsidP="0014369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</w:pPr>
          </w:p>
          <w:p w14:paraId="282097A4" w14:textId="4156AFB9" w:rsidR="00143695" w:rsidRPr="00A54831" w:rsidRDefault="00143695" w:rsidP="0014369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Assessment methods:</w:t>
            </w:r>
          </w:p>
        </w:tc>
      </w:tr>
      <w:tr w:rsidR="005C47F0" w:rsidRPr="005C47F0" w14:paraId="52B92BAD" w14:textId="77777777" w:rsidTr="1E1883AA">
        <w:trPr>
          <w:trHeight w:val="20"/>
        </w:trPr>
        <w:tc>
          <w:tcPr>
            <w:tcW w:w="4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919D" w14:textId="05DD424F" w:rsidR="00970FA4" w:rsidRPr="005C47F0" w:rsidRDefault="00B702DC" w:rsidP="00BE1F52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S</w:t>
            </w:r>
            <w:r w:rsidR="003B3D03"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protne naloge</w:t>
            </w:r>
            <w:r w:rsidR="005C47F0"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.</w:t>
            </w:r>
          </w:p>
          <w:p w14:paraId="50F20E39" w14:textId="1445927D" w:rsidR="00472105" w:rsidRPr="005C47F0" w:rsidRDefault="00B702DC" w:rsidP="00BE1F52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C47F0">
              <w:rPr>
                <w:rFonts w:asciiTheme="minorHAnsi" w:eastAsia="Calibri" w:hAnsiTheme="minorHAnsi" w:cstheme="minorHAnsi"/>
                <w:sz w:val="20"/>
                <w:szCs w:val="20"/>
              </w:rPr>
              <w:t>P</w:t>
            </w:r>
            <w:r w:rsidR="002A7AC8" w:rsidRPr="005C47F0">
              <w:rPr>
                <w:rFonts w:asciiTheme="minorHAnsi" w:eastAsia="Calibri" w:hAnsiTheme="minorHAnsi" w:cstheme="minorHAnsi"/>
                <w:sz w:val="20"/>
                <w:szCs w:val="20"/>
              </w:rPr>
              <w:t>isni izpit</w:t>
            </w:r>
            <w:r w:rsidR="005C47F0" w:rsidRPr="005C47F0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01A01EA6" w14:textId="4C118B51" w:rsidR="00472105" w:rsidRPr="005C47F0" w:rsidRDefault="00B702DC">
            <w:pPr>
              <w:pStyle w:val="Odstavekseznama"/>
              <w:numPr>
                <w:ilvl w:val="0"/>
                <w:numId w:val="23"/>
              </w:numPr>
              <w:ind w:right="113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C47F0">
              <w:rPr>
                <w:rFonts w:asciiTheme="minorHAnsi" w:eastAsia="Calibri" w:hAnsiTheme="minorHAnsi" w:cstheme="minorHAnsi"/>
                <w:sz w:val="20"/>
                <w:szCs w:val="20"/>
              </w:rPr>
              <w:t>S</w:t>
            </w:r>
            <w:r w:rsidR="007E5BAB" w:rsidRPr="005C47F0">
              <w:rPr>
                <w:rFonts w:asciiTheme="minorHAnsi" w:eastAsia="Calibri" w:hAnsiTheme="minorHAnsi" w:cstheme="minorHAnsi"/>
                <w:sz w:val="20"/>
                <w:szCs w:val="20"/>
              </w:rPr>
              <w:t>eminarska</w:t>
            </w:r>
            <w:r w:rsidR="00970FA4" w:rsidRPr="005C47F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2A7AC8" w:rsidRPr="005C47F0">
              <w:rPr>
                <w:rFonts w:asciiTheme="minorHAnsi" w:eastAsia="Calibri" w:hAnsiTheme="minorHAnsi" w:cstheme="minorHAnsi"/>
                <w:sz w:val="20"/>
                <w:szCs w:val="20"/>
              </w:rPr>
              <w:t>naloga</w:t>
            </w:r>
            <w:r w:rsidR="005C47F0" w:rsidRPr="005C47F0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73D37E4C" w14:textId="57B2FE2F" w:rsidR="00AE2E06" w:rsidRPr="005C47F0" w:rsidRDefault="00B702DC" w:rsidP="00BE1F52">
            <w:pPr>
              <w:pStyle w:val="Odstavekseznama"/>
              <w:numPr>
                <w:ilvl w:val="0"/>
                <w:numId w:val="23"/>
              </w:numPr>
              <w:ind w:right="113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C47F0">
              <w:rPr>
                <w:rFonts w:asciiTheme="minorHAnsi" w:eastAsia="Calibri" w:hAnsiTheme="minorHAnsi" w:cstheme="minorHAnsi"/>
                <w:sz w:val="20"/>
                <w:szCs w:val="20"/>
              </w:rPr>
              <w:t>L</w:t>
            </w:r>
            <w:r w:rsidR="005B0861" w:rsidRPr="005C47F0">
              <w:rPr>
                <w:rFonts w:asciiTheme="minorHAnsi" w:eastAsia="Calibri" w:hAnsiTheme="minorHAnsi" w:cstheme="minorHAnsi"/>
                <w:sz w:val="20"/>
                <w:szCs w:val="20"/>
              </w:rPr>
              <w:t>aboratorijsko delo</w:t>
            </w:r>
            <w:r w:rsidR="005C47F0" w:rsidRPr="005C47F0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67E0" w14:textId="73B02A5B" w:rsidR="00970FA4" w:rsidRPr="005C47F0" w:rsidRDefault="005B0861">
            <w:pPr>
              <w:spacing w:after="0"/>
              <w:jc w:val="center"/>
              <w:rPr>
                <w:rFonts w:asciiTheme="minorHAnsi" w:eastAsia="Calibri" w:hAnsiTheme="minorHAnsi" w:cstheme="minorHAnsi"/>
                <w:strike/>
                <w:sz w:val="20"/>
                <w:szCs w:val="20"/>
                <w:lang w:eastAsia="sl-SI"/>
              </w:rPr>
            </w:pPr>
            <w:r w:rsidRPr="005C47F0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1</w:t>
            </w:r>
            <w:r w:rsidR="5AC8194F" w:rsidRPr="005C47F0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0</w:t>
            </w:r>
            <w:r w:rsidR="00970FA4" w:rsidRPr="005C47F0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%</w:t>
            </w:r>
          </w:p>
          <w:p w14:paraId="263D3B99" w14:textId="3E600CF1" w:rsidR="00143695" w:rsidRPr="005C47F0" w:rsidRDefault="00FE14B0">
            <w:pPr>
              <w:spacing w:after="0"/>
              <w:jc w:val="center"/>
              <w:rPr>
                <w:rFonts w:asciiTheme="minorHAnsi" w:eastAsia="Calibri" w:hAnsiTheme="minorHAnsi" w:cstheme="minorHAnsi"/>
                <w:strike/>
                <w:sz w:val="20"/>
                <w:szCs w:val="20"/>
                <w:lang w:eastAsia="sl-SI"/>
              </w:rPr>
            </w:pPr>
            <w:r w:rsidRPr="005C47F0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="72EE87A9" w:rsidRPr="005C47F0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65</w:t>
            </w:r>
            <w:r w:rsidR="00436F6C" w:rsidRPr="005C47F0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="00143695" w:rsidRPr="005C47F0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%</w:t>
            </w:r>
          </w:p>
          <w:p w14:paraId="7C237BE2" w14:textId="21185ACC" w:rsidR="00472105" w:rsidRPr="005C47F0" w:rsidRDefault="008A77AF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C47F0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15</w:t>
            </w:r>
            <w:r w:rsidR="00472105" w:rsidRPr="005C47F0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%</w:t>
            </w:r>
          </w:p>
          <w:p w14:paraId="6252E3BC" w14:textId="0DE1A4BF" w:rsidR="005B0861" w:rsidRPr="005C47F0" w:rsidRDefault="005B0861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C47F0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1</w:t>
            </w:r>
            <w:r w:rsidR="40BE6AFA" w:rsidRPr="005C47F0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0</w:t>
            </w:r>
            <w:r w:rsidRPr="005C47F0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F9D3" w14:textId="0DD2CF36" w:rsidR="003B3D03" w:rsidRPr="005C47F0" w:rsidRDefault="00B702DC" w:rsidP="00BE1F52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C47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</w:t>
            </w:r>
            <w:r w:rsidR="003B3D03" w:rsidRPr="005C47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oursework</w:t>
            </w:r>
            <w:r w:rsidR="005C47F0" w:rsidRPr="005C47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.</w:t>
            </w:r>
          </w:p>
          <w:p w14:paraId="15C7B907" w14:textId="2F004AEF" w:rsidR="001D6A6D" w:rsidRPr="005C47F0" w:rsidRDefault="00B702DC" w:rsidP="00BE1F52">
            <w:pPr>
              <w:numPr>
                <w:ilvl w:val="0"/>
                <w:numId w:val="24"/>
              </w:num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W</w:t>
            </w:r>
            <w:r w:rsidR="00AB12EC"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ritten exam</w:t>
            </w:r>
            <w:r w:rsidR="005C47F0"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.</w:t>
            </w:r>
          </w:p>
          <w:p w14:paraId="29015CF9" w14:textId="394773A3" w:rsidR="001D6A6D" w:rsidRPr="005C47F0" w:rsidRDefault="00B702DC">
            <w:pPr>
              <w:pStyle w:val="Odstavekseznama"/>
              <w:numPr>
                <w:ilvl w:val="0"/>
                <w:numId w:val="24"/>
              </w:numPr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S</w:t>
            </w:r>
            <w:r w:rsidR="007E5BAB"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eminar </w:t>
            </w:r>
            <w:r w:rsidR="00BC23EF"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paper</w:t>
            </w:r>
            <w:r w:rsidR="005C47F0"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.</w:t>
            </w:r>
          </w:p>
          <w:p w14:paraId="20F78515" w14:textId="443D0444" w:rsidR="00BD0680" w:rsidRPr="005C47F0" w:rsidRDefault="00B702DC" w:rsidP="005C47F0">
            <w:pPr>
              <w:pStyle w:val="Odstavekseznama"/>
              <w:numPr>
                <w:ilvl w:val="0"/>
                <w:numId w:val="24"/>
              </w:numPr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L</w:t>
            </w:r>
            <w:r w:rsidR="005B0861"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aboratory work</w:t>
            </w:r>
            <w:r w:rsidR="005C47F0" w:rsidRPr="005C47F0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.</w:t>
            </w:r>
          </w:p>
        </w:tc>
      </w:tr>
    </w:tbl>
    <w:p w14:paraId="24CD7CC4" w14:textId="77777777" w:rsidR="005A11E4" w:rsidRPr="00A54831" w:rsidRDefault="005A11E4" w:rsidP="005A11E4">
      <w:pPr>
        <w:spacing w:after="0"/>
        <w:rPr>
          <w:rFonts w:asciiTheme="minorHAnsi" w:eastAsia="Calibri" w:hAnsiTheme="minorHAnsi" w:cstheme="minorHAnsi"/>
          <w:b/>
          <w:sz w:val="20"/>
          <w:szCs w:val="20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A54831" w14:paraId="0D823691" w14:textId="77777777" w:rsidTr="005562C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A54831" w:rsidRDefault="005A11E4" w:rsidP="00F719C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483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5C47F0" w:rsidRPr="005C47F0" w14:paraId="11013034" w14:textId="77777777" w:rsidTr="00F719CB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6853" w14:textId="77777777" w:rsidR="005C47F0" w:rsidRPr="005C47F0" w:rsidRDefault="005C47F0" w:rsidP="005C47F0">
            <w:pPr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1. </w:t>
            </w:r>
            <w:r w:rsidR="00CF1961"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HERCOG, Darko, BENCAK, Primož, VINCETIČ, Uroš, LERHER, Tone. Product assembly assistance system based on pick-to-light and computer vision technology. Sensors. 2022, vol. 22, iss. 24, 24 str. ISSN 1424-8220. DOI: 10.3390/s22249769. [COBISS.SI-ID 133762819].</w:t>
            </w:r>
          </w:p>
          <w:p w14:paraId="1479578C" w14:textId="77777777" w:rsidR="005C47F0" w:rsidRPr="005C47F0" w:rsidRDefault="005C47F0" w:rsidP="005C47F0">
            <w:pPr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2. </w:t>
            </w:r>
            <w:r w:rsidR="00961254"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LERHER, Tone, BENCAK, Primož. Advanced technologies in logistics engineering : automated storage systems with shuttles integrated with hoisted carriage. Tehnički glasnik. 2022, vol. 16, no. 3, str. 336-342, ilustr. ISSN 1846-6168. https://hrcak.srce.hr/file/404717, DOI: 10.31803/tg-20220509104609. [COBISS.SI-ID 117014787].</w:t>
            </w:r>
          </w:p>
          <w:p w14:paraId="624A0501" w14:textId="77777777" w:rsidR="005C47F0" w:rsidRPr="005C47F0" w:rsidRDefault="005C47F0" w:rsidP="005C47F0">
            <w:pPr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3. </w:t>
            </w:r>
            <w:r w:rsidR="00D0790C"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ĐUKIĆ, Goran, OPETUK, Tihomir, GAJŠEK, Brigita, LERHER, Tone. Single-tray VLM vs dual-tray VLM : quantitative throughput comparison. Tehnički glasnik. 2021, vol. 15, no. 4, str. 498-503, ilustr. ISSN 1846-6168. https://doi.org/10.31803/tg-20210824184058, DOI: 10.31803/tg-20210824184058. [COBISS.SI-ID 84600323].</w:t>
            </w:r>
          </w:p>
          <w:p w14:paraId="2674FD03" w14:textId="52D67884" w:rsidR="00D0790C" w:rsidRPr="005C47F0" w:rsidRDefault="005C47F0" w:rsidP="005C47F0">
            <w:pPr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4. </w:t>
            </w:r>
            <w:r w:rsidR="009F15E1"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LERHER, Tone, BENCAK, Primož. Advanced technologies in logistics engineering : automated storage systems with shuttles integrated with hoisted carriage. Tehnički glasnik. 2022, vol. 16, no. 3, str. 336-342, ilustr. ISSN 1846-6168. https://hrcak.srce.hr/file/404717, DOI: 10.31803/tg-20220509104609. [COBISS.SI-ID 117014787].</w:t>
            </w:r>
          </w:p>
          <w:p w14:paraId="33CE694A" w14:textId="77777777" w:rsidR="005C47F0" w:rsidRPr="005C47F0" w:rsidRDefault="005C47F0" w:rsidP="005C47F0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C47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5. </w:t>
            </w:r>
            <w:r w:rsidR="009F15E1" w:rsidRPr="005C47F0">
              <w:rPr>
                <w:rFonts w:asciiTheme="minorHAnsi" w:hAnsiTheme="minorHAnsi" w:cstheme="minorHAnsi"/>
                <w:bCs/>
                <w:sz w:val="20"/>
                <w:szCs w:val="20"/>
              </w:rPr>
              <w:t>LERHER, Tone. Pridobljen mednarodni strokovni certifikat organizacije GS1 Ljubljana "Razume standarde GS1". Certifikat je bil pridobljen 15. junija 2021 (št. potrdila: 00266) s strani organizacije GS1 Ljubljana.</w:t>
            </w:r>
          </w:p>
          <w:p w14:paraId="2D6B1757" w14:textId="77777777" w:rsidR="005C47F0" w:rsidRPr="005C47F0" w:rsidRDefault="005C47F0" w:rsidP="005C47F0">
            <w:pPr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5C47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6.  </w:t>
            </w:r>
            <w:r w:rsidR="001021E1"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ŠINKO, Simona, LISEC, Andrej. </w:t>
            </w:r>
            <w:r w:rsidR="001021E1" w:rsidRPr="005C47F0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</w:rPr>
              <w:t>Embalaža in razbremenilna logistika : e-gradivo</w:t>
            </w:r>
            <w:r w:rsidR="001021E1"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. 1. el. izd. Celje: Fakulteta za logistiko, 2022. 1 USB ključ (1 datoteka PDF ([IX], 134 str.)).</w:t>
            </w:r>
          </w:p>
          <w:p w14:paraId="6A08195C" w14:textId="68B9D295" w:rsidR="005C47F0" w:rsidRPr="005C47F0" w:rsidRDefault="005C47F0" w:rsidP="005C47F0">
            <w:pPr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7.  </w:t>
            </w:r>
            <w:r w:rsidR="00E73130"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MAROLT, Jakob, ŠINKO, Simona, LERHER, Tone. Model of a multiple-deep automated vehicles storage and retrieval system following the combination of depth-first storage and depth-first relocation strategies. International Journal of Production Research. [in press] Jun. 2022, str. 1-18, ilustr. ISSN 0020-7543. DOI: </w:t>
            </w:r>
            <w:hyperlink r:id="rId8" w:tooltip="https://dx.doi.org/10.1080/00207543.2022.2087568" w:history="1">
              <w:r w:rsidR="00E73130" w:rsidRPr="005C47F0">
                <w:rPr>
                  <w:rFonts w:asciiTheme="minorHAnsi" w:eastAsia="Calibri" w:hAnsiTheme="minorHAnsi" w:cstheme="minorHAnsi"/>
                  <w:bCs/>
                  <w:sz w:val="20"/>
                  <w:szCs w:val="20"/>
                </w:rPr>
                <w:t>10.1080/00207543.2022.2087568</w:t>
              </w:r>
            </w:hyperlink>
            <w:r w:rsidR="00E73130"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. [COBISS.SI-ID </w:t>
            </w:r>
            <w:hyperlink r:id="rId9" w:tooltip="https://plus-legacy.cobiss.net/cobiss/si/sl/bib/112956675" w:history="1">
              <w:r w:rsidR="00E73130" w:rsidRPr="005C47F0">
                <w:rPr>
                  <w:rFonts w:asciiTheme="minorHAnsi" w:eastAsia="Calibri" w:hAnsiTheme="minorHAnsi" w:cstheme="minorHAnsi"/>
                  <w:bCs/>
                  <w:sz w:val="20"/>
                  <w:szCs w:val="20"/>
                </w:rPr>
                <w:t>112956675</w:t>
              </w:r>
            </w:hyperlink>
            <w:r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].</w:t>
            </w:r>
          </w:p>
          <w:p w14:paraId="74324A80" w14:textId="3BD08DC6" w:rsidR="005C47F0" w:rsidRPr="005C47F0" w:rsidRDefault="005C47F0" w:rsidP="005C47F0">
            <w:pPr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lastRenderedPageBreak/>
              <w:t xml:space="preserve">8.  </w:t>
            </w:r>
            <w:r w:rsidR="00E73130"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ŠINKO, Simona, MARINIČ, Enej, POLJANEC, Blaž, OBRECHT, Matevž, GAJŠEK, Brigita. Performance-oriented UWB RTLS decision-making approach. Sustainability. Sep. 2022, vol. 14, iss. 18, str. 1-24, ilustr. ISSN 2071-1050. </w:t>
            </w:r>
            <w:hyperlink r:id="rId10" w:tooltip="https://www.mdpi.com/2071-1050/14/18/11456" w:history="1">
              <w:r w:rsidR="00E73130" w:rsidRPr="005C47F0">
                <w:rPr>
                  <w:rFonts w:asciiTheme="minorHAnsi" w:eastAsia="Calibri" w:hAnsiTheme="minorHAnsi" w:cstheme="minorHAnsi"/>
                  <w:bCs/>
                  <w:sz w:val="20"/>
                  <w:szCs w:val="20"/>
                </w:rPr>
                <w:t>https://www.mdpi.com/2071-1050/14/18/11456</w:t>
              </w:r>
            </w:hyperlink>
            <w:r w:rsidR="00E73130"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, DOI: </w:t>
            </w:r>
            <w:hyperlink r:id="rId11" w:tooltip="https://dx.doi.org/10.3390/su141811456" w:history="1">
              <w:r w:rsidR="00E73130" w:rsidRPr="005C47F0">
                <w:rPr>
                  <w:rFonts w:asciiTheme="minorHAnsi" w:eastAsia="Calibri" w:hAnsiTheme="minorHAnsi" w:cstheme="minorHAnsi"/>
                  <w:bCs/>
                  <w:sz w:val="20"/>
                  <w:szCs w:val="20"/>
                </w:rPr>
                <w:t>10.3390/su141811456</w:t>
              </w:r>
            </w:hyperlink>
            <w:r w:rsidR="00E73130"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. [COBISS.SI-ID </w:t>
            </w:r>
            <w:hyperlink r:id="rId12" w:tooltip="https://plus-legacy.cobiss.net/cobiss/si/sl/bib/121271043" w:history="1">
              <w:r w:rsidR="00E73130" w:rsidRPr="005C47F0">
                <w:rPr>
                  <w:rFonts w:asciiTheme="minorHAnsi" w:eastAsia="Calibri" w:hAnsiTheme="minorHAnsi" w:cstheme="minorHAnsi"/>
                  <w:bCs/>
                  <w:sz w:val="20"/>
                  <w:szCs w:val="20"/>
                </w:rPr>
                <w:t>121271043</w:t>
              </w:r>
            </w:hyperlink>
            <w:r w:rsidR="00E73130"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]</w:t>
            </w:r>
            <w: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.</w:t>
            </w:r>
          </w:p>
          <w:p w14:paraId="74EC4E31" w14:textId="4ADBB122" w:rsidR="005C47F0" w:rsidRPr="005C47F0" w:rsidRDefault="005C47F0" w:rsidP="005C47F0">
            <w:pPr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9.  </w:t>
            </w:r>
            <w:r w:rsidR="00E73130"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GAJŠEK, Brigita, ŠINKO, Simona, KRAMBERGER, Tomaž, BUTLEWSKI, Marcin, ÖZCEYLAN, Eren, ĐUKIĆ, Goran. Towards productive and ergonomic order picking : multi-objective modeling approach. Applied sciences. 2021, vol. 11, iss. 9, str. 1-27, ilustr. ISSN 2076-3417. </w:t>
            </w:r>
            <w:hyperlink r:id="rId13" w:tooltip="https://doi.org/10.3390/app11094179" w:history="1">
              <w:r w:rsidR="00E73130" w:rsidRPr="005C47F0">
                <w:rPr>
                  <w:rFonts w:asciiTheme="minorHAnsi" w:eastAsia="Calibri" w:hAnsiTheme="minorHAnsi" w:cstheme="minorHAnsi"/>
                  <w:bCs/>
                  <w:sz w:val="20"/>
                  <w:szCs w:val="20"/>
                </w:rPr>
                <w:t>https://doi.org/10.3390/app11094179</w:t>
              </w:r>
            </w:hyperlink>
            <w: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.</w:t>
            </w:r>
          </w:p>
          <w:p w14:paraId="6061CA7A" w14:textId="692734C6" w:rsidR="005C47F0" w:rsidRPr="005C47F0" w:rsidRDefault="005C47F0" w:rsidP="005C47F0">
            <w:pPr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10.  </w:t>
            </w:r>
            <w:r w:rsidR="00E73130"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ŠINKO, Simona, GAJŠEK, Brigita, 43966. Calculation of the impact of the warehouse management system on the green dimension of warehouse operations. V: ĐUKIĆ, Goran (ur.), OPETUK, Tihomir (ur.). ICIL 2023 : International Conference on Industrial Logistics May 31 – June 02, 2023, Hotel Kolovare, Zadar, Croatia : conference proceedings. Zagreb: University of Zagreb, Faculty of Mechanical Engineering and Naval Architecture, 2023. Str. 39-46, ilustr. ISBN 978-953-7738-89-1. </w:t>
            </w:r>
            <w:hyperlink r:id="rId14" w:tooltip="https://icil2023.fsb.hr/images/ICIL2023.Conference.Proceedings.pdf" w:history="1">
              <w:r w:rsidR="00E73130" w:rsidRPr="005C47F0">
                <w:rPr>
                  <w:rFonts w:asciiTheme="minorHAnsi" w:eastAsia="Calibri" w:hAnsiTheme="minorHAnsi" w:cstheme="minorHAnsi"/>
                  <w:bCs/>
                  <w:sz w:val="20"/>
                  <w:szCs w:val="20"/>
                </w:rPr>
                <w:t>https://icil2023.fsb.hr/images/ICIL2023.Conference.Proceedings.pdf</w:t>
              </w:r>
            </w:hyperlink>
            <w:r w:rsidR="00E73130"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. [COBISS.SI-ID </w:t>
            </w:r>
            <w:hyperlink r:id="rId15" w:tooltip="https://plus-legacy.cobiss.net/cobiss/si/sl/bib/154815747" w:history="1">
              <w:r w:rsidR="00E73130" w:rsidRPr="005C47F0">
                <w:rPr>
                  <w:rFonts w:asciiTheme="minorHAnsi" w:eastAsia="Calibri" w:hAnsiTheme="minorHAnsi" w:cstheme="minorHAnsi"/>
                  <w:bCs/>
                  <w:sz w:val="20"/>
                  <w:szCs w:val="20"/>
                </w:rPr>
                <w:t>154815747</w:t>
              </w:r>
            </w:hyperlink>
            <w:r w:rsidR="00E73130"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]</w:t>
            </w:r>
            <w: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.</w:t>
            </w:r>
          </w:p>
          <w:p w14:paraId="45AF1913" w14:textId="20207E74" w:rsidR="005C47F0" w:rsidRPr="005C47F0" w:rsidRDefault="005C47F0" w:rsidP="005C47F0">
            <w:pPr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11.  </w:t>
            </w:r>
            <w: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</w:t>
            </w:r>
            <w:r w:rsidR="00E73130"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BENCAK, Primož, LISEC, Andrej, ŠINKO, Simona. Potrošnja lokalno pridelane hrane v Sloveniji v času ukrajinske krize. V: LISEC, Andrej (ur.). XVI. International Conference on Logistics in Agriculture 2022 : conference proceedings : [10th November 2022, Novo mesto, Slovenia]. 1st ed. Maribor: University of Maribor, University Press, 2022. Str. 125-154, ilustr. ISBN 978-961-286-663-1. </w:t>
            </w:r>
            <w:hyperlink r:id="rId16" w:tooltip="https://press.um.si/index.php/ump/catalog/book/733" w:history="1">
              <w:r w:rsidR="00E73130" w:rsidRPr="005C47F0">
                <w:rPr>
                  <w:rFonts w:asciiTheme="minorHAnsi" w:eastAsia="Calibri" w:hAnsiTheme="minorHAnsi" w:cstheme="minorHAnsi"/>
                  <w:bCs/>
                  <w:sz w:val="20"/>
                  <w:szCs w:val="20"/>
                </w:rPr>
                <w:t>https://press.um.si/index.php/ump/catalog/book/733</w:t>
              </w:r>
            </w:hyperlink>
            <w:r w:rsidR="00E73130"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, DOI: </w:t>
            </w:r>
            <w:hyperlink r:id="rId17" w:tooltip="https://dx.doi.org/10.18690/um.fl.1.2022.10" w:history="1">
              <w:r w:rsidR="00E73130" w:rsidRPr="005C47F0">
                <w:rPr>
                  <w:rFonts w:asciiTheme="minorHAnsi" w:eastAsia="Calibri" w:hAnsiTheme="minorHAnsi" w:cstheme="minorHAnsi"/>
                  <w:bCs/>
                  <w:sz w:val="20"/>
                  <w:szCs w:val="20"/>
                </w:rPr>
                <w:t>10.18690/um.fl.1.2022.10</w:t>
              </w:r>
            </w:hyperlink>
            <w:r w:rsidR="00E73130"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.[COBISS.SI-ID </w:t>
            </w:r>
            <w:hyperlink r:id="rId18" w:tooltip="https://plus-legacy.cobiss.net/cobiss/si/sl/bib/129679107" w:history="1">
              <w:r w:rsidR="00E73130" w:rsidRPr="005C47F0">
                <w:rPr>
                  <w:rFonts w:asciiTheme="minorHAnsi" w:eastAsia="Calibri" w:hAnsiTheme="minorHAnsi" w:cstheme="minorHAnsi"/>
                  <w:bCs/>
                  <w:sz w:val="20"/>
                  <w:szCs w:val="20"/>
                </w:rPr>
                <w:t>129679107</w:t>
              </w:r>
            </w:hyperlink>
            <w:r w:rsidR="00E73130"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]</w:t>
            </w:r>
            <w: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.</w:t>
            </w:r>
          </w:p>
          <w:p w14:paraId="41AC7B40" w14:textId="199FD88C" w:rsidR="00E73130" w:rsidRPr="005C47F0" w:rsidRDefault="005C47F0" w:rsidP="005C47F0">
            <w:pPr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12.    </w:t>
            </w:r>
            <w:r w:rsidR="00E73130"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ŠINKO, Simona, LISEC, Andrej. Potrošnja lokalno pridelane hrane v Sloveniji med pandemijo COVID-19. V: LISEC, Andrej (ur.). XV. International Conference on Logistics in Agriculture 2021 : conference proceedings : [11th November 2021, Online, Slovenia]. 1st ed. Maribor: University of Maribor, University Press, 2021. Str. [157]-193, ilustr. ISBN 978-961-286-538-2. </w:t>
            </w:r>
            <w:hyperlink r:id="rId19" w:tooltip="https://doi.org/10.18690/978-961-286-538-2.9" w:history="1">
              <w:r w:rsidR="00E73130" w:rsidRPr="005C47F0">
                <w:rPr>
                  <w:rFonts w:asciiTheme="minorHAnsi" w:eastAsia="Calibri" w:hAnsiTheme="minorHAnsi" w:cstheme="minorHAnsi"/>
                  <w:bCs/>
                  <w:sz w:val="20"/>
                  <w:szCs w:val="20"/>
                </w:rPr>
                <w:t>https://doi.org/10.18690/978-961-286-538-2.9</w:t>
              </w:r>
            </w:hyperlink>
            <w:r w:rsidR="00E73130"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, DOI: </w:t>
            </w:r>
            <w:hyperlink r:id="rId20" w:tooltip="https://dx.doi.org/10.18690/978-961-286-538-2.9" w:history="1">
              <w:r w:rsidR="00E73130" w:rsidRPr="005C47F0">
                <w:rPr>
                  <w:rFonts w:asciiTheme="minorHAnsi" w:eastAsia="Calibri" w:hAnsiTheme="minorHAnsi" w:cstheme="minorHAnsi"/>
                  <w:bCs/>
                  <w:sz w:val="20"/>
                  <w:szCs w:val="20"/>
                </w:rPr>
                <w:t>10.18690/978-961-286-538-2.9</w:t>
              </w:r>
            </w:hyperlink>
            <w:r w:rsidR="00E73130"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. [COBISS.SI-ID </w:t>
            </w:r>
            <w:hyperlink r:id="rId21" w:tooltip="https://plus-legacy.cobiss.net/cobiss/si/sl/bib/87774467" w:history="1">
              <w:r w:rsidR="00E73130" w:rsidRPr="005C47F0">
                <w:rPr>
                  <w:rFonts w:asciiTheme="minorHAnsi" w:eastAsia="Calibri" w:hAnsiTheme="minorHAnsi" w:cstheme="minorHAnsi"/>
                  <w:bCs/>
                  <w:sz w:val="20"/>
                  <w:szCs w:val="20"/>
                </w:rPr>
                <w:t>87774467</w:t>
              </w:r>
            </w:hyperlink>
            <w:r w:rsidR="00E73130" w:rsidRPr="005C47F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]</w:t>
            </w:r>
            <w: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.</w:t>
            </w:r>
          </w:p>
        </w:tc>
      </w:tr>
    </w:tbl>
    <w:p w14:paraId="2B55261E" w14:textId="77777777" w:rsidR="005A11E4" w:rsidRPr="00A54831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sectPr w:rsidR="005A11E4" w:rsidRPr="00A54831" w:rsidSect="00276596">
      <w:footerReference w:type="default" r:id="rId2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4D7E8" w14:textId="77777777" w:rsidR="00392A8E" w:rsidRDefault="00392A8E" w:rsidP="00703ADE">
      <w:pPr>
        <w:spacing w:after="0"/>
      </w:pPr>
      <w:r>
        <w:separator/>
      </w:r>
    </w:p>
  </w:endnote>
  <w:endnote w:type="continuationSeparator" w:id="0">
    <w:p w14:paraId="64A84759" w14:textId="77777777" w:rsidR="00392A8E" w:rsidRDefault="00392A8E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07F35224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A52C97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A52C97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55B5D" w14:textId="77777777" w:rsidR="00392A8E" w:rsidRDefault="00392A8E" w:rsidP="00703ADE">
      <w:pPr>
        <w:spacing w:after="0"/>
      </w:pPr>
      <w:r>
        <w:separator/>
      </w:r>
    </w:p>
  </w:footnote>
  <w:footnote w:type="continuationSeparator" w:id="0">
    <w:p w14:paraId="6A545774" w14:textId="77777777" w:rsidR="00392A8E" w:rsidRDefault="00392A8E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24E"/>
    <w:multiLevelType w:val="hybridMultilevel"/>
    <w:tmpl w:val="9F82D4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6952"/>
    <w:multiLevelType w:val="hybridMultilevel"/>
    <w:tmpl w:val="9970E0EC"/>
    <w:lvl w:ilvl="0" w:tplc="2BE0BE2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trike w:val="0"/>
      </w:rPr>
    </w:lvl>
    <w:lvl w:ilvl="1" w:tplc="1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0401D5"/>
    <w:multiLevelType w:val="hybridMultilevel"/>
    <w:tmpl w:val="AD4E15B0"/>
    <w:lvl w:ilvl="0" w:tplc="ED9AC7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5F6E"/>
    <w:multiLevelType w:val="hybridMultilevel"/>
    <w:tmpl w:val="8C28705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3B4397"/>
    <w:multiLevelType w:val="hybridMultilevel"/>
    <w:tmpl w:val="629207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15602DFC"/>
    <w:multiLevelType w:val="hybridMultilevel"/>
    <w:tmpl w:val="41DE6352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490148"/>
    <w:multiLevelType w:val="hybridMultilevel"/>
    <w:tmpl w:val="FA90F28A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FA155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E01659"/>
    <w:multiLevelType w:val="hybridMultilevel"/>
    <w:tmpl w:val="3480954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4D63D0"/>
    <w:multiLevelType w:val="hybridMultilevel"/>
    <w:tmpl w:val="41E6921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DC59D0"/>
    <w:multiLevelType w:val="hybridMultilevel"/>
    <w:tmpl w:val="B0D0C00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9C6CF7"/>
    <w:multiLevelType w:val="hybridMultilevel"/>
    <w:tmpl w:val="C874A828"/>
    <w:lvl w:ilvl="0" w:tplc="2BE0BE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100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3B763C9"/>
    <w:multiLevelType w:val="hybridMultilevel"/>
    <w:tmpl w:val="C5C6EA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15A84"/>
    <w:multiLevelType w:val="hybridMultilevel"/>
    <w:tmpl w:val="DFA0AAAA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8667DC"/>
    <w:multiLevelType w:val="hybridMultilevel"/>
    <w:tmpl w:val="3DBCBCD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A3022B"/>
    <w:multiLevelType w:val="hybridMultilevel"/>
    <w:tmpl w:val="A19205D2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13083"/>
    <w:multiLevelType w:val="hybridMultilevel"/>
    <w:tmpl w:val="1D744B0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74F01"/>
    <w:multiLevelType w:val="hybridMultilevel"/>
    <w:tmpl w:val="6298F87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D529E8"/>
    <w:multiLevelType w:val="hybridMultilevel"/>
    <w:tmpl w:val="D384FD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6491D"/>
    <w:multiLevelType w:val="hybridMultilevel"/>
    <w:tmpl w:val="AB6837B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EC425F"/>
    <w:multiLevelType w:val="hybridMultilevel"/>
    <w:tmpl w:val="CDB672C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24B57"/>
    <w:multiLevelType w:val="hybridMultilevel"/>
    <w:tmpl w:val="6BD8AE42"/>
    <w:lvl w:ilvl="0" w:tplc="4A1C6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0789A"/>
    <w:multiLevelType w:val="hybridMultilevel"/>
    <w:tmpl w:val="D28010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08E1"/>
    <w:multiLevelType w:val="hybridMultilevel"/>
    <w:tmpl w:val="8022F9B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1809D1"/>
    <w:multiLevelType w:val="hybridMultilevel"/>
    <w:tmpl w:val="A8AEB8D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C001D5"/>
    <w:multiLevelType w:val="hybridMultilevel"/>
    <w:tmpl w:val="D9C4C566"/>
    <w:lvl w:ilvl="0" w:tplc="2BE0BE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E683A"/>
    <w:multiLevelType w:val="hybridMultilevel"/>
    <w:tmpl w:val="852C4936"/>
    <w:lvl w:ilvl="0" w:tplc="100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B217A1"/>
    <w:multiLevelType w:val="hybridMultilevel"/>
    <w:tmpl w:val="97F8A16E"/>
    <w:lvl w:ilvl="0" w:tplc="2BE0BE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99B0A4FA">
      <w:start w:val="4"/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6514E0"/>
    <w:multiLevelType w:val="hybridMultilevel"/>
    <w:tmpl w:val="FB1ACD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877A61"/>
    <w:multiLevelType w:val="multilevel"/>
    <w:tmpl w:val="648A78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1401A61"/>
    <w:multiLevelType w:val="hybridMultilevel"/>
    <w:tmpl w:val="3F701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9333DC"/>
    <w:multiLevelType w:val="hybridMultilevel"/>
    <w:tmpl w:val="86223824"/>
    <w:lvl w:ilvl="0" w:tplc="2BE0BE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93450"/>
    <w:multiLevelType w:val="hybridMultilevel"/>
    <w:tmpl w:val="448AEFB2"/>
    <w:lvl w:ilvl="0" w:tplc="100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C17E9D"/>
    <w:multiLevelType w:val="multilevel"/>
    <w:tmpl w:val="A4F24306"/>
    <w:lvl w:ilvl="0">
      <w:start w:val="1"/>
      <w:numFmt w:val="decimal"/>
      <w:pStyle w:val="Naslov1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slov2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715A533A"/>
    <w:multiLevelType w:val="hybridMultilevel"/>
    <w:tmpl w:val="8550B72E"/>
    <w:lvl w:ilvl="0" w:tplc="2BE0BE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100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1897373"/>
    <w:multiLevelType w:val="hybridMultilevel"/>
    <w:tmpl w:val="6572429C"/>
    <w:lvl w:ilvl="0" w:tplc="2BE0BE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100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4036691"/>
    <w:multiLevelType w:val="hybridMultilevel"/>
    <w:tmpl w:val="C51C3C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B6E58"/>
    <w:multiLevelType w:val="hybridMultilevel"/>
    <w:tmpl w:val="970EA3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B2FD3"/>
    <w:multiLevelType w:val="hybridMultilevel"/>
    <w:tmpl w:val="A14C49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33"/>
  </w:num>
  <w:num w:numId="4">
    <w:abstractNumId w:val="2"/>
  </w:num>
  <w:num w:numId="5">
    <w:abstractNumId w:val="28"/>
  </w:num>
  <w:num w:numId="6">
    <w:abstractNumId w:val="30"/>
  </w:num>
  <w:num w:numId="7">
    <w:abstractNumId w:val="29"/>
  </w:num>
  <w:num w:numId="8">
    <w:abstractNumId w:val="16"/>
  </w:num>
  <w:num w:numId="9">
    <w:abstractNumId w:val="36"/>
  </w:num>
  <w:num w:numId="10">
    <w:abstractNumId w:val="14"/>
  </w:num>
  <w:num w:numId="11">
    <w:abstractNumId w:val="21"/>
  </w:num>
  <w:num w:numId="12">
    <w:abstractNumId w:val="22"/>
  </w:num>
  <w:num w:numId="13">
    <w:abstractNumId w:val="19"/>
  </w:num>
  <w:num w:numId="14">
    <w:abstractNumId w:val="38"/>
  </w:num>
  <w:num w:numId="15">
    <w:abstractNumId w:val="18"/>
  </w:num>
  <w:num w:numId="16">
    <w:abstractNumId w:val="9"/>
  </w:num>
  <w:num w:numId="17">
    <w:abstractNumId w:val="8"/>
  </w:num>
  <w:num w:numId="18">
    <w:abstractNumId w:val="32"/>
  </w:num>
  <w:num w:numId="19">
    <w:abstractNumId w:val="26"/>
  </w:num>
  <w:num w:numId="20">
    <w:abstractNumId w:val="10"/>
  </w:num>
  <w:num w:numId="21">
    <w:abstractNumId w:val="15"/>
  </w:num>
  <w:num w:numId="22">
    <w:abstractNumId w:val="23"/>
  </w:num>
  <w:num w:numId="23">
    <w:abstractNumId w:val="6"/>
  </w:num>
  <w:num w:numId="24">
    <w:abstractNumId w:val="13"/>
  </w:num>
  <w:num w:numId="25">
    <w:abstractNumId w:val="3"/>
  </w:num>
  <w:num w:numId="26">
    <w:abstractNumId w:val="7"/>
  </w:num>
  <w:num w:numId="27">
    <w:abstractNumId w:val="27"/>
  </w:num>
  <w:num w:numId="28">
    <w:abstractNumId w:val="12"/>
  </w:num>
  <w:num w:numId="29">
    <w:abstractNumId w:val="4"/>
  </w:num>
  <w:num w:numId="30">
    <w:abstractNumId w:val="0"/>
  </w:num>
  <w:num w:numId="31">
    <w:abstractNumId w:val="24"/>
  </w:num>
  <w:num w:numId="32">
    <w:abstractNumId w:val="37"/>
  </w:num>
  <w:num w:numId="33">
    <w:abstractNumId w:val="20"/>
  </w:num>
  <w:num w:numId="34">
    <w:abstractNumId w:val="1"/>
  </w:num>
  <w:num w:numId="35">
    <w:abstractNumId w:val="34"/>
  </w:num>
  <w:num w:numId="36">
    <w:abstractNumId w:val="31"/>
  </w:num>
  <w:num w:numId="37">
    <w:abstractNumId w:val="11"/>
  </w:num>
  <w:num w:numId="38">
    <w:abstractNumId w:val="25"/>
  </w:num>
  <w:num w:numId="39">
    <w:abstractNumId w:val="3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BIlMzY2MDE1NTQzNjQyUdpeDU4uLM/DyQApNaABuNv80sAAAA"/>
  </w:docVars>
  <w:rsids>
    <w:rsidRoot w:val="00703ADE"/>
    <w:rsid w:val="00034137"/>
    <w:rsid w:val="000347A4"/>
    <w:rsid w:val="00046B40"/>
    <w:rsid w:val="00047F4C"/>
    <w:rsid w:val="00053C25"/>
    <w:rsid w:val="000625CC"/>
    <w:rsid w:val="00065901"/>
    <w:rsid w:val="00067866"/>
    <w:rsid w:val="000761B7"/>
    <w:rsid w:val="0009073D"/>
    <w:rsid w:val="0009636B"/>
    <w:rsid w:val="00096AD2"/>
    <w:rsid w:val="000A19DD"/>
    <w:rsid w:val="000B0A40"/>
    <w:rsid w:val="000B587A"/>
    <w:rsid w:val="000B67E3"/>
    <w:rsid w:val="000B6A23"/>
    <w:rsid w:val="000E7D4E"/>
    <w:rsid w:val="000F1B74"/>
    <w:rsid w:val="000F40D2"/>
    <w:rsid w:val="000F4C46"/>
    <w:rsid w:val="000F58F9"/>
    <w:rsid w:val="000F6746"/>
    <w:rsid w:val="000F75F5"/>
    <w:rsid w:val="001021E1"/>
    <w:rsid w:val="00103E49"/>
    <w:rsid w:val="0010411B"/>
    <w:rsid w:val="001101ED"/>
    <w:rsid w:val="001213B9"/>
    <w:rsid w:val="00135DE0"/>
    <w:rsid w:val="00135EB6"/>
    <w:rsid w:val="00136B3C"/>
    <w:rsid w:val="00141D62"/>
    <w:rsid w:val="00143695"/>
    <w:rsid w:val="001577DF"/>
    <w:rsid w:val="00160EFE"/>
    <w:rsid w:val="0016104C"/>
    <w:rsid w:val="00164512"/>
    <w:rsid w:val="001646FE"/>
    <w:rsid w:val="001710DF"/>
    <w:rsid w:val="001762E9"/>
    <w:rsid w:val="0018344C"/>
    <w:rsid w:val="001848D1"/>
    <w:rsid w:val="0018780C"/>
    <w:rsid w:val="0019097A"/>
    <w:rsid w:val="00196F28"/>
    <w:rsid w:val="001B073D"/>
    <w:rsid w:val="001B40D3"/>
    <w:rsid w:val="001B4E07"/>
    <w:rsid w:val="001C11BF"/>
    <w:rsid w:val="001C55C4"/>
    <w:rsid w:val="001C65D2"/>
    <w:rsid w:val="001D6A6D"/>
    <w:rsid w:val="001E2942"/>
    <w:rsid w:val="001E46A5"/>
    <w:rsid w:val="001E5BFE"/>
    <w:rsid w:val="001E7FEC"/>
    <w:rsid w:val="001F39D3"/>
    <w:rsid w:val="001F3E26"/>
    <w:rsid w:val="0020453F"/>
    <w:rsid w:val="00205467"/>
    <w:rsid w:val="0021144D"/>
    <w:rsid w:val="0021364D"/>
    <w:rsid w:val="00216CD3"/>
    <w:rsid w:val="00217CEC"/>
    <w:rsid w:val="0022024F"/>
    <w:rsid w:val="002235E2"/>
    <w:rsid w:val="00223E71"/>
    <w:rsid w:val="00223EAB"/>
    <w:rsid w:val="00250591"/>
    <w:rsid w:val="00252DF2"/>
    <w:rsid w:val="002548DB"/>
    <w:rsid w:val="00264361"/>
    <w:rsid w:val="002730A1"/>
    <w:rsid w:val="00273DDF"/>
    <w:rsid w:val="00274323"/>
    <w:rsid w:val="00275B9A"/>
    <w:rsid w:val="00276596"/>
    <w:rsid w:val="0027778B"/>
    <w:rsid w:val="002800A0"/>
    <w:rsid w:val="002805E7"/>
    <w:rsid w:val="0028075A"/>
    <w:rsid w:val="00292898"/>
    <w:rsid w:val="00297B5B"/>
    <w:rsid w:val="002A5CD0"/>
    <w:rsid w:val="002A7AC8"/>
    <w:rsid w:val="002B19A5"/>
    <w:rsid w:val="002B452B"/>
    <w:rsid w:val="002B668D"/>
    <w:rsid w:val="002C2D3B"/>
    <w:rsid w:val="002C44F3"/>
    <w:rsid w:val="002C6EC1"/>
    <w:rsid w:val="002C7D0D"/>
    <w:rsid w:val="002C7DA6"/>
    <w:rsid w:val="002D53F2"/>
    <w:rsid w:val="002D79A9"/>
    <w:rsid w:val="002F418C"/>
    <w:rsid w:val="002F465F"/>
    <w:rsid w:val="002F5E6F"/>
    <w:rsid w:val="003031C1"/>
    <w:rsid w:val="003037B1"/>
    <w:rsid w:val="00314469"/>
    <w:rsid w:val="00314812"/>
    <w:rsid w:val="003168D8"/>
    <w:rsid w:val="00317A91"/>
    <w:rsid w:val="00323FC1"/>
    <w:rsid w:val="00324918"/>
    <w:rsid w:val="00324BE4"/>
    <w:rsid w:val="0033062E"/>
    <w:rsid w:val="00332EA1"/>
    <w:rsid w:val="00332FE1"/>
    <w:rsid w:val="0033637C"/>
    <w:rsid w:val="00341880"/>
    <w:rsid w:val="00344347"/>
    <w:rsid w:val="00344834"/>
    <w:rsid w:val="003463F9"/>
    <w:rsid w:val="00355781"/>
    <w:rsid w:val="00360075"/>
    <w:rsid w:val="00360354"/>
    <w:rsid w:val="0036175E"/>
    <w:rsid w:val="00377D01"/>
    <w:rsid w:val="003874C0"/>
    <w:rsid w:val="00392A8E"/>
    <w:rsid w:val="003B3D03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670E"/>
    <w:rsid w:val="004203B7"/>
    <w:rsid w:val="00425A8B"/>
    <w:rsid w:val="00427AF7"/>
    <w:rsid w:val="00435696"/>
    <w:rsid w:val="00436F6C"/>
    <w:rsid w:val="00451CC8"/>
    <w:rsid w:val="00453B57"/>
    <w:rsid w:val="00453E4A"/>
    <w:rsid w:val="00461BBD"/>
    <w:rsid w:val="00467C3E"/>
    <w:rsid w:val="00467D47"/>
    <w:rsid w:val="00472105"/>
    <w:rsid w:val="0048408C"/>
    <w:rsid w:val="0049183D"/>
    <w:rsid w:val="004A073E"/>
    <w:rsid w:val="004A0FA6"/>
    <w:rsid w:val="004A30A0"/>
    <w:rsid w:val="004A33B9"/>
    <w:rsid w:val="004A4DF3"/>
    <w:rsid w:val="004A69AF"/>
    <w:rsid w:val="004B3297"/>
    <w:rsid w:val="004B41A0"/>
    <w:rsid w:val="004B54C6"/>
    <w:rsid w:val="004B7170"/>
    <w:rsid w:val="004C008D"/>
    <w:rsid w:val="004C1D5D"/>
    <w:rsid w:val="004C28F8"/>
    <w:rsid w:val="004C66E8"/>
    <w:rsid w:val="004D11DE"/>
    <w:rsid w:val="004E5765"/>
    <w:rsid w:val="004F5050"/>
    <w:rsid w:val="00500DB6"/>
    <w:rsid w:val="005029C6"/>
    <w:rsid w:val="00502ECF"/>
    <w:rsid w:val="00514311"/>
    <w:rsid w:val="005170DE"/>
    <w:rsid w:val="00524ADA"/>
    <w:rsid w:val="00525A19"/>
    <w:rsid w:val="00525BD5"/>
    <w:rsid w:val="00525C1D"/>
    <w:rsid w:val="0052793B"/>
    <w:rsid w:val="00553F2F"/>
    <w:rsid w:val="005562C7"/>
    <w:rsid w:val="00557C64"/>
    <w:rsid w:val="00561029"/>
    <w:rsid w:val="005632E7"/>
    <w:rsid w:val="00563340"/>
    <w:rsid w:val="005701F4"/>
    <w:rsid w:val="00570AB1"/>
    <w:rsid w:val="0057190E"/>
    <w:rsid w:val="005745BC"/>
    <w:rsid w:val="00581E1B"/>
    <w:rsid w:val="00582521"/>
    <w:rsid w:val="005850F6"/>
    <w:rsid w:val="00587314"/>
    <w:rsid w:val="00587381"/>
    <w:rsid w:val="005879EA"/>
    <w:rsid w:val="00593298"/>
    <w:rsid w:val="00596583"/>
    <w:rsid w:val="005A013D"/>
    <w:rsid w:val="005A11E4"/>
    <w:rsid w:val="005A5638"/>
    <w:rsid w:val="005A7A79"/>
    <w:rsid w:val="005B01BA"/>
    <w:rsid w:val="005B0861"/>
    <w:rsid w:val="005C04B5"/>
    <w:rsid w:val="005C15C1"/>
    <w:rsid w:val="005C1968"/>
    <w:rsid w:val="005C47F0"/>
    <w:rsid w:val="005C62B2"/>
    <w:rsid w:val="005D3E13"/>
    <w:rsid w:val="005D7191"/>
    <w:rsid w:val="005E2101"/>
    <w:rsid w:val="005E3061"/>
    <w:rsid w:val="005F16AE"/>
    <w:rsid w:val="005F1AEA"/>
    <w:rsid w:val="005F49D5"/>
    <w:rsid w:val="006016DF"/>
    <w:rsid w:val="00606BB3"/>
    <w:rsid w:val="00607371"/>
    <w:rsid w:val="006135EC"/>
    <w:rsid w:val="0061471B"/>
    <w:rsid w:val="006171D4"/>
    <w:rsid w:val="00617666"/>
    <w:rsid w:val="006261BD"/>
    <w:rsid w:val="00627C0D"/>
    <w:rsid w:val="00637C8D"/>
    <w:rsid w:val="006418CB"/>
    <w:rsid w:val="006445B5"/>
    <w:rsid w:val="00645458"/>
    <w:rsid w:val="0065406E"/>
    <w:rsid w:val="00662181"/>
    <w:rsid w:val="0067410C"/>
    <w:rsid w:val="006743CA"/>
    <w:rsid w:val="00683B5F"/>
    <w:rsid w:val="00683FEC"/>
    <w:rsid w:val="00685B29"/>
    <w:rsid w:val="006863A2"/>
    <w:rsid w:val="0068792F"/>
    <w:rsid w:val="0069578E"/>
    <w:rsid w:val="00697296"/>
    <w:rsid w:val="006A20F0"/>
    <w:rsid w:val="006A6896"/>
    <w:rsid w:val="006B3559"/>
    <w:rsid w:val="006B5838"/>
    <w:rsid w:val="006B5AC7"/>
    <w:rsid w:val="006C734C"/>
    <w:rsid w:val="006E1095"/>
    <w:rsid w:val="006E6646"/>
    <w:rsid w:val="006E732F"/>
    <w:rsid w:val="006F2D77"/>
    <w:rsid w:val="00701B0E"/>
    <w:rsid w:val="00702A83"/>
    <w:rsid w:val="00703ADE"/>
    <w:rsid w:val="00707193"/>
    <w:rsid w:val="0070776D"/>
    <w:rsid w:val="00714860"/>
    <w:rsid w:val="00714E30"/>
    <w:rsid w:val="00717448"/>
    <w:rsid w:val="0072193C"/>
    <w:rsid w:val="007264DD"/>
    <w:rsid w:val="00726722"/>
    <w:rsid w:val="00741CC2"/>
    <w:rsid w:val="00743D06"/>
    <w:rsid w:val="0074545B"/>
    <w:rsid w:val="00754FB9"/>
    <w:rsid w:val="00760687"/>
    <w:rsid w:val="0076751A"/>
    <w:rsid w:val="00774E45"/>
    <w:rsid w:val="00784B83"/>
    <w:rsid w:val="0078644D"/>
    <w:rsid w:val="00786827"/>
    <w:rsid w:val="00792301"/>
    <w:rsid w:val="00793EC0"/>
    <w:rsid w:val="0079494D"/>
    <w:rsid w:val="007966C9"/>
    <w:rsid w:val="007A28AA"/>
    <w:rsid w:val="007A29FA"/>
    <w:rsid w:val="007A77A3"/>
    <w:rsid w:val="007B0935"/>
    <w:rsid w:val="007B5144"/>
    <w:rsid w:val="007C7DAA"/>
    <w:rsid w:val="007E4479"/>
    <w:rsid w:val="007E49AE"/>
    <w:rsid w:val="007E5BAB"/>
    <w:rsid w:val="007F2767"/>
    <w:rsid w:val="007F2C61"/>
    <w:rsid w:val="007F6BE0"/>
    <w:rsid w:val="00802619"/>
    <w:rsid w:val="008102C2"/>
    <w:rsid w:val="00811EFC"/>
    <w:rsid w:val="00811FB5"/>
    <w:rsid w:val="008157D7"/>
    <w:rsid w:val="00824F5F"/>
    <w:rsid w:val="008320B1"/>
    <w:rsid w:val="00847982"/>
    <w:rsid w:val="00855585"/>
    <w:rsid w:val="008609C6"/>
    <w:rsid w:val="00863826"/>
    <w:rsid w:val="00867AAD"/>
    <w:rsid w:val="008716AD"/>
    <w:rsid w:val="00872319"/>
    <w:rsid w:val="00873A16"/>
    <w:rsid w:val="00873F0D"/>
    <w:rsid w:val="00874CA5"/>
    <w:rsid w:val="008826A7"/>
    <w:rsid w:val="008A0A06"/>
    <w:rsid w:val="008A6780"/>
    <w:rsid w:val="008A77AF"/>
    <w:rsid w:val="008A7904"/>
    <w:rsid w:val="008B2370"/>
    <w:rsid w:val="008C55E7"/>
    <w:rsid w:val="008C735D"/>
    <w:rsid w:val="008C7A40"/>
    <w:rsid w:val="008D58CD"/>
    <w:rsid w:val="008E46F2"/>
    <w:rsid w:val="008F1E97"/>
    <w:rsid w:val="008F2074"/>
    <w:rsid w:val="009044E0"/>
    <w:rsid w:val="009060E2"/>
    <w:rsid w:val="00910644"/>
    <w:rsid w:val="00911C32"/>
    <w:rsid w:val="00913A49"/>
    <w:rsid w:val="00916AA7"/>
    <w:rsid w:val="009222E8"/>
    <w:rsid w:val="00922451"/>
    <w:rsid w:val="009322AD"/>
    <w:rsid w:val="00936FDF"/>
    <w:rsid w:val="00940CA7"/>
    <w:rsid w:val="0094134E"/>
    <w:rsid w:val="00946978"/>
    <w:rsid w:val="00957F7A"/>
    <w:rsid w:val="00961254"/>
    <w:rsid w:val="00961B35"/>
    <w:rsid w:val="00961C9A"/>
    <w:rsid w:val="0096279B"/>
    <w:rsid w:val="00966FC2"/>
    <w:rsid w:val="00970FA4"/>
    <w:rsid w:val="00991CF4"/>
    <w:rsid w:val="009958CA"/>
    <w:rsid w:val="009B077A"/>
    <w:rsid w:val="009B26AB"/>
    <w:rsid w:val="009B2725"/>
    <w:rsid w:val="009C276B"/>
    <w:rsid w:val="009D11AD"/>
    <w:rsid w:val="009D6D7A"/>
    <w:rsid w:val="009E6A5E"/>
    <w:rsid w:val="009E7CBD"/>
    <w:rsid w:val="009F15E1"/>
    <w:rsid w:val="009F24ED"/>
    <w:rsid w:val="009F37EA"/>
    <w:rsid w:val="009F4070"/>
    <w:rsid w:val="00A000D4"/>
    <w:rsid w:val="00A019CC"/>
    <w:rsid w:val="00A0202D"/>
    <w:rsid w:val="00A0752D"/>
    <w:rsid w:val="00A13321"/>
    <w:rsid w:val="00A206B4"/>
    <w:rsid w:val="00A25CCF"/>
    <w:rsid w:val="00A340FC"/>
    <w:rsid w:val="00A34BD8"/>
    <w:rsid w:val="00A44D03"/>
    <w:rsid w:val="00A47212"/>
    <w:rsid w:val="00A508BA"/>
    <w:rsid w:val="00A52C97"/>
    <w:rsid w:val="00A52D9A"/>
    <w:rsid w:val="00A54831"/>
    <w:rsid w:val="00A5557A"/>
    <w:rsid w:val="00A56956"/>
    <w:rsid w:val="00A604B1"/>
    <w:rsid w:val="00A722F0"/>
    <w:rsid w:val="00A76A55"/>
    <w:rsid w:val="00A81452"/>
    <w:rsid w:val="00A87467"/>
    <w:rsid w:val="00A87ADF"/>
    <w:rsid w:val="00A87CC4"/>
    <w:rsid w:val="00AB12EC"/>
    <w:rsid w:val="00AB7DD2"/>
    <w:rsid w:val="00AC243A"/>
    <w:rsid w:val="00AC50D7"/>
    <w:rsid w:val="00AC7DE5"/>
    <w:rsid w:val="00AD0813"/>
    <w:rsid w:val="00AD2988"/>
    <w:rsid w:val="00AD4A1F"/>
    <w:rsid w:val="00AE262E"/>
    <w:rsid w:val="00AE2E06"/>
    <w:rsid w:val="00AF243D"/>
    <w:rsid w:val="00AF382F"/>
    <w:rsid w:val="00B01725"/>
    <w:rsid w:val="00B05658"/>
    <w:rsid w:val="00B07275"/>
    <w:rsid w:val="00B07A68"/>
    <w:rsid w:val="00B214B9"/>
    <w:rsid w:val="00B32886"/>
    <w:rsid w:val="00B41FC2"/>
    <w:rsid w:val="00B429DA"/>
    <w:rsid w:val="00B44133"/>
    <w:rsid w:val="00B447A9"/>
    <w:rsid w:val="00B63E7C"/>
    <w:rsid w:val="00B702DC"/>
    <w:rsid w:val="00B70B70"/>
    <w:rsid w:val="00B733D9"/>
    <w:rsid w:val="00B906C7"/>
    <w:rsid w:val="00B9762D"/>
    <w:rsid w:val="00BC1823"/>
    <w:rsid w:val="00BC23EF"/>
    <w:rsid w:val="00BC3476"/>
    <w:rsid w:val="00BC4876"/>
    <w:rsid w:val="00BC74F8"/>
    <w:rsid w:val="00BC7DC9"/>
    <w:rsid w:val="00BD0680"/>
    <w:rsid w:val="00BD50BF"/>
    <w:rsid w:val="00BE08A0"/>
    <w:rsid w:val="00BE1F52"/>
    <w:rsid w:val="00BE32A6"/>
    <w:rsid w:val="00BE634B"/>
    <w:rsid w:val="00BF5A0E"/>
    <w:rsid w:val="00BF7B2D"/>
    <w:rsid w:val="00C06952"/>
    <w:rsid w:val="00C1767E"/>
    <w:rsid w:val="00C23384"/>
    <w:rsid w:val="00C26205"/>
    <w:rsid w:val="00C26994"/>
    <w:rsid w:val="00C31227"/>
    <w:rsid w:val="00C35629"/>
    <w:rsid w:val="00C3568E"/>
    <w:rsid w:val="00C37DA1"/>
    <w:rsid w:val="00C4086F"/>
    <w:rsid w:val="00C5365D"/>
    <w:rsid w:val="00C5443D"/>
    <w:rsid w:val="00C63A16"/>
    <w:rsid w:val="00C64BEB"/>
    <w:rsid w:val="00C65B60"/>
    <w:rsid w:val="00C72B00"/>
    <w:rsid w:val="00C73CAE"/>
    <w:rsid w:val="00C7518D"/>
    <w:rsid w:val="00C76EA8"/>
    <w:rsid w:val="00C770AD"/>
    <w:rsid w:val="00C83240"/>
    <w:rsid w:val="00C83735"/>
    <w:rsid w:val="00C91F7B"/>
    <w:rsid w:val="00C92969"/>
    <w:rsid w:val="00C95327"/>
    <w:rsid w:val="00C95ACE"/>
    <w:rsid w:val="00C977EC"/>
    <w:rsid w:val="00CB4FA1"/>
    <w:rsid w:val="00CC2E15"/>
    <w:rsid w:val="00CC7B6E"/>
    <w:rsid w:val="00CC7D6E"/>
    <w:rsid w:val="00CD3B38"/>
    <w:rsid w:val="00CD40B9"/>
    <w:rsid w:val="00CD6A42"/>
    <w:rsid w:val="00CE0FA9"/>
    <w:rsid w:val="00CE20E4"/>
    <w:rsid w:val="00CE4CA3"/>
    <w:rsid w:val="00CF1961"/>
    <w:rsid w:val="00D01938"/>
    <w:rsid w:val="00D023A0"/>
    <w:rsid w:val="00D07034"/>
    <w:rsid w:val="00D0790C"/>
    <w:rsid w:val="00D1099E"/>
    <w:rsid w:val="00D12BC2"/>
    <w:rsid w:val="00D176A8"/>
    <w:rsid w:val="00D17CFB"/>
    <w:rsid w:val="00D216BD"/>
    <w:rsid w:val="00D30FE6"/>
    <w:rsid w:val="00D36EFF"/>
    <w:rsid w:val="00D4141E"/>
    <w:rsid w:val="00D424DB"/>
    <w:rsid w:val="00D473F9"/>
    <w:rsid w:val="00D54D35"/>
    <w:rsid w:val="00D56DEF"/>
    <w:rsid w:val="00D57F74"/>
    <w:rsid w:val="00D634CF"/>
    <w:rsid w:val="00D655EC"/>
    <w:rsid w:val="00D656E4"/>
    <w:rsid w:val="00D822FB"/>
    <w:rsid w:val="00D82CF0"/>
    <w:rsid w:val="00D94920"/>
    <w:rsid w:val="00D94E07"/>
    <w:rsid w:val="00DC294C"/>
    <w:rsid w:val="00DC3850"/>
    <w:rsid w:val="00DD03F7"/>
    <w:rsid w:val="00DF0B31"/>
    <w:rsid w:val="00DF4416"/>
    <w:rsid w:val="00E02502"/>
    <w:rsid w:val="00E039DC"/>
    <w:rsid w:val="00E03C39"/>
    <w:rsid w:val="00E12B7D"/>
    <w:rsid w:val="00E24F2B"/>
    <w:rsid w:val="00E26379"/>
    <w:rsid w:val="00E32D7E"/>
    <w:rsid w:val="00E3517F"/>
    <w:rsid w:val="00E35D5F"/>
    <w:rsid w:val="00E374D5"/>
    <w:rsid w:val="00E5642D"/>
    <w:rsid w:val="00E61420"/>
    <w:rsid w:val="00E61E60"/>
    <w:rsid w:val="00E63F8F"/>
    <w:rsid w:val="00E6704B"/>
    <w:rsid w:val="00E70FEA"/>
    <w:rsid w:val="00E73130"/>
    <w:rsid w:val="00E73431"/>
    <w:rsid w:val="00E74FA1"/>
    <w:rsid w:val="00E76AEB"/>
    <w:rsid w:val="00E84030"/>
    <w:rsid w:val="00E840FD"/>
    <w:rsid w:val="00E8487A"/>
    <w:rsid w:val="00E856E6"/>
    <w:rsid w:val="00E919CA"/>
    <w:rsid w:val="00E935CE"/>
    <w:rsid w:val="00EA3532"/>
    <w:rsid w:val="00EA5100"/>
    <w:rsid w:val="00EA6F26"/>
    <w:rsid w:val="00EB6B47"/>
    <w:rsid w:val="00EB7E3F"/>
    <w:rsid w:val="00EC0DAE"/>
    <w:rsid w:val="00ED74DD"/>
    <w:rsid w:val="00EE076C"/>
    <w:rsid w:val="00EE28FA"/>
    <w:rsid w:val="00EF335F"/>
    <w:rsid w:val="00EF375E"/>
    <w:rsid w:val="00F02874"/>
    <w:rsid w:val="00F05A71"/>
    <w:rsid w:val="00F1028B"/>
    <w:rsid w:val="00F12416"/>
    <w:rsid w:val="00F128BD"/>
    <w:rsid w:val="00F20B9C"/>
    <w:rsid w:val="00F227AB"/>
    <w:rsid w:val="00F36598"/>
    <w:rsid w:val="00F4075A"/>
    <w:rsid w:val="00F44BC1"/>
    <w:rsid w:val="00F51390"/>
    <w:rsid w:val="00F53BB0"/>
    <w:rsid w:val="00F57C69"/>
    <w:rsid w:val="00F674B2"/>
    <w:rsid w:val="00F719CB"/>
    <w:rsid w:val="00F71E03"/>
    <w:rsid w:val="00F7239E"/>
    <w:rsid w:val="00F734B4"/>
    <w:rsid w:val="00F734DA"/>
    <w:rsid w:val="00F74CD5"/>
    <w:rsid w:val="00F862FB"/>
    <w:rsid w:val="00F97413"/>
    <w:rsid w:val="00FA00CC"/>
    <w:rsid w:val="00FA10EF"/>
    <w:rsid w:val="00FA2FAA"/>
    <w:rsid w:val="00FA30E0"/>
    <w:rsid w:val="00FA7685"/>
    <w:rsid w:val="00FA7E0F"/>
    <w:rsid w:val="00FB70C6"/>
    <w:rsid w:val="00FB7865"/>
    <w:rsid w:val="00FB7C25"/>
    <w:rsid w:val="00FC4F71"/>
    <w:rsid w:val="00FD4503"/>
    <w:rsid w:val="00FD7078"/>
    <w:rsid w:val="00FE14B0"/>
    <w:rsid w:val="00FE166B"/>
    <w:rsid w:val="00FE4F6B"/>
    <w:rsid w:val="00FE50A1"/>
    <w:rsid w:val="00FE5CDE"/>
    <w:rsid w:val="00FF2AA1"/>
    <w:rsid w:val="00FF5A25"/>
    <w:rsid w:val="086738D5"/>
    <w:rsid w:val="11693817"/>
    <w:rsid w:val="143DB301"/>
    <w:rsid w:val="1E1883AA"/>
    <w:rsid w:val="30BF0412"/>
    <w:rsid w:val="32A8319F"/>
    <w:rsid w:val="32F82FD7"/>
    <w:rsid w:val="40BE6AFA"/>
    <w:rsid w:val="5AC8194F"/>
    <w:rsid w:val="72EE8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C38B5380-58ED-455C-A8D7-5DD5126A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autoRedefine/>
    <w:uiPriority w:val="99"/>
    <w:qFormat/>
    <w:rsid w:val="00E039DC"/>
    <w:pPr>
      <w:keepNext/>
      <w:numPr>
        <w:numId w:val="3"/>
      </w:numPr>
      <w:spacing w:before="240" w:after="60" w:line="360" w:lineRule="auto"/>
      <w:jc w:val="both"/>
      <w:outlineLvl w:val="0"/>
    </w:pPr>
    <w:rPr>
      <w:rFonts w:ascii="Times New Roman" w:hAnsi="Times New Roman" w:cs="Arial"/>
      <w:b/>
      <w:bCs/>
      <w:caps/>
      <w:kern w:val="32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039DC"/>
    <w:pPr>
      <w:keepNext/>
      <w:numPr>
        <w:ilvl w:val="1"/>
        <w:numId w:val="3"/>
      </w:numPr>
      <w:spacing w:before="240" w:after="60" w:line="360" w:lineRule="auto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039DC"/>
    <w:pPr>
      <w:keepNext/>
      <w:numPr>
        <w:ilvl w:val="2"/>
        <w:numId w:val="2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039DC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039DC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039DC"/>
    <w:pPr>
      <w:numPr>
        <w:ilvl w:val="5"/>
        <w:numId w:val="2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039DC"/>
    <w:pPr>
      <w:numPr>
        <w:ilvl w:val="6"/>
        <w:numId w:val="2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039DC"/>
    <w:pPr>
      <w:numPr>
        <w:ilvl w:val="7"/>
        <w:numId w:val="2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039DC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character" w:styleId="Hiperpovezava">
    <w:name w:val="Hyperlink"/>
    <w:basedOn w:val="Privzetapisavaodstavka"/>
    <w:uiPriority w:val="99"/>
    <w:unhideWhenUsed/>
    <w:rsid w:val="005562C7"/>
    <w:rPr>
      <w:color w:val="0000FF"/>
      <w:u w:val="single"/>
    </w:rPr>
  </w:style>
  <w:style w:type="character" w:customStyle="1" w:styleId="hps">
    <w:name w:val="hps"/>
    <w:basedOn w:val="Privzetapisavaodstavka"/>
    <w:rsid w:val="00702A83"/>
  </w:style>
  <w:style w:type="paragraph" w:styleId="Navadensplet">
    <w:name w:val="Normal (Web)"/>
    <w:basedOn w:val="Navaden"/>
    <w:uiPriority w:val="99"/>
    <w:rsid w:val="002730A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paragraph" w:customStyle="1" w:styleId="Default">
    <w:name w:val="Default"/>
    <w:uiPriority w:val="99"/>
    <w:rsid w:val="005632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styleId="Poudarek">
    <w:name w:val="Emphasis"/>
    <w:uiPriority w:val="20"/>
    <w:qFormat/>
    <w:rsid w:val="005632E7"/>
    <w:rPr>
      <w:i/>
      <w:iCs/>
    </w:rPr>
  </w:style>
  <w:style w:type="character" w:customStyle="1" w:styleId="st">
    <w:name w:val="st"/>
    <w:rsid w:val="005632E7"/>
  </w:style>
  <w:style w:type="character" w:customStyle="1" w:styleId="shorttext">
    <w:name w:val="short_text"/>
    <w:basedOn w:val="Privzetapisavaodstavka"/>
    <w:rsid w:val="009B2725"/>
  </w:style>
  <w:style w:type="character" w:styleId="Krepko">
    <w:name w:val="Strong"/>
    <w:basedOn w:val="Privzetapisavaodstavka"/>
    <w:uiPriority w:val="22"/>
    <w:qFormat/>
    <w:rsid w:val="00524ADA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9"/>
    <w:rsid w:val="00E039DC"/>
    <w:rPr>
      <w:rFonts w:ascii="Times New Roman" w:eastAsia="Times New Roman" w:hAnsi="Times New Roman" w:cs="Arial"/>
      <w:b/>
      <w:bCs/>
      <w:caps/>
      <w:kern w:val="32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rsid w:val="00E039DC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E039DC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039DC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039DC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039DC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039DC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039DC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039DC"/>
    <w:rPr>
      <w:rFonts w:ascii="Arial" w:eastAsia="Times New Roman" w:hAnsi="Arial" w:cs="Arial"/>
      <w:b/>
      <w:sz w:val="20"/>
      <w:szCs w:val="20"/>
      <w:lang w:eastAsia="sl-SI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F276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Arial" w:hAnsi="Arial" w:cs="Arial"/>
      <w:bCs/>
      <w:i/>
      <w:iCs/>
      <w:sz w:val="20"/>
      <w:szCs w:val="20"/>
      <w:lang w:val="en-GB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F2767"/>
    <w:rPr>
      <w:rFonts w:ascii="Arial" w:eastAsia="Times New Roman" w:hAnsi="Arial" w:cs="Arial"/>
      <w:bCs/>
      <w:i/>
      <w:iCs/>
      <w:sz w:val="20"/>
      <w:szCs w:val="20"/>
      <w:lang w:val="en-GB"/>
    </w:rPr>
  </w:style>
  <w:style w:type="character" w:customStyle="1" w:styleId="InternetLink">
    <w:name w:val="Internet Link"/>
    <w:rsid w:val="00F227AB"/>
    <w:rPr>
      <w:color w:val="000080"/>
      <w:u w:val="single"/>
      <w:lang w:val="en-US" w:bidi="en-US"/>
    </w:rPr>
  </w:style>
  <w:style w:type="character" w:customStyle="1" w:styleId="alt-edited">
    <w:name w:val="alt-edited"/>
    <w:basedOn w:val="Privzetapisavaodstavka"/>
    <w:rsid w:val="00E73431"/>
  </w:style>
  <w:style w:type="paragraph" w:styleId="Revizija">
    <w:name w:val="Revision"/>
    <w:hidden/>
    <w:uiPriority w:val="99"/>
    <w:semiHidden/>
    <w:rsid w:val="00DC3850"/>
    <w:pPr>
      <w:spacing w:after="0" w:line="240" w:lineRule="auto"/>
    </w:pPr>
    <w:rPr>
      <w:rFonts w:ascii="Calibri" w:eastAsia="Times New Roman" w:hAnsi="Calibri" w:cs="Times New Roman"/>
    </w:rPr>
  </w:style>
  <w:style w:type="character" w:styleId="Nerazreenaomemba">
    <w:name w:val="Unresolved Mention"/>
    <w:basedOn w:val="Privzetapisavaodstavka"/>
    <w:uiPriority w:val="99"/>
    <w:semiHidden/>
    <w:unhideWhenUsed/>
    <w:rsid w:val="001021E1"/>
    <w:rPr>
      <w:color w:val="605E5C"/>
      <w:shd w:val="clear" w:color="auto" w:fill="E1DFDD"/>
    </w:rPr>
  </w:style>
  <w:style w:type="character" w:customStyle="1" w:styleId="xelementtoproof">
    <w:name w:val="x_elementtoproof"/>
    <w:basedOn w:val="Privzetapisavaodstavka"/>
    <w:rsid w:val="00E73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5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1080/00207543.2022.2087568" TargetMode="External"/><Relationship Id="rId13" Type="http://schemas.openxmlformats.org/officeDocument/2006/relationships/hyperlink" Target="https://doi.org/10.3390/app11094179" TargetMode="External"/><Relationship Id="rId18" Type="http://schemas.openxmlformats.org/officeDocument/2006/relationships/hyperlink" Target="https://plus-legacy.cobiss.net/cobiss/si/sl/bib/129679107" TargetMode="External"/><Relationship Id="rId3" Type="http://schemas.openxmlformats.org/officeDocument/2006/relationships/styles" Target="styles.xml"/><Relationship Id="rId21" Type="http://schemas.openxmlformats.org/officeDocument/2006/relationships/hyperlink" Target="https://plus-legacy.cobiss.net/cobiss/si/sl/bib/877744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lus-legacy.cobiss.net/cobiss/si/sl/bib/121271043" TargetMode="External"/><Relationship Id="rId17" Type="http://schemas.openxmlformats.org/officeDocument/2006/relationships/hyperlink" Target="https://dx.doi.org/10.18690/um.fl.1.2022.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ess.um.si/index.php/ump/catalog/book/733" TargetMode="External"/><Relationship Id="rId20" Type="http://schemas.openxmlformats.org/officeDocument/2006/relationships/hyperlink" Target="https://dx.doi.org/10.18690/978-961-286-538-2.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x.doi.org/10.3390/su14181145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lus-legacy.cobiss.net/cobiss/si/sl/bib/15481574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dpi.com/2071-1050/14/18/11456" TargetMode="External"/><Relationship Id="rId19" Type="http://schemas.openxmlformats.org/officeDocument/2006/relationships/hyperlink" Target="https://doi.org/10.18690/978-961-286-538-2.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us-legacy.cobiss.net/cobiss/si/sl/bib/112956675" TargetMode="External"/><Relationship Id="rId14" Type="http://schemas.openxmlformats.org/officeDocument/2006/relationships/hyperlink" Target="https://icil2023.fsb.hr/images/ICIL2023.Conference.Proceedings.pd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C9B6AF6-7D13-4E8F-B474-09748CEEF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1779</Words>
  <Characters>13373</Characters>
  <Application>Microsoft Office Word</Application>
  <DocSecurity>0</DocSecurity>
  <Lines>111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10</cp:revision>
  <cp:lastPrinted>2025-12-02T13:59:00Z</cp:lastPrinted>
  <dcterms:created xsi:type="dcterms:W3CDTF">2026-01-15T14:39:00Z</dcterms:created>
  <dcterms:modified xsi:type="dcterms:W3CDTF">2026-03-16T09:21:00Z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28b1d76d691339915cc9660a6b10be4261a271965b2b16a2a573186ec4ed4538</vt:lpwstr>
  </property>
</Properties>
</file>