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08"/>
        <w:gridCol w:w="229"/>
        <w:gridCol w:w="158"/>
        <w:gridCol w:w="1021"/>
        <w:gridCol w:w="487"/>
        <w:gridCol w:w="575"/>
        <w:gridCol w:w="356"/>
        <w:gridCol w:w="480"/>
        <w:gridCol w:w="10"/>
        <w:gridCol w:w="142"/>
        <w:gridCol w:w="786"/>
        <w:gridCol w:w="64"/>
        <w:gridCol w:w="988"/>
        <w:gridCol w:w="366"/>
        <w:gridCol w:w="1192"/>
        <w:gridCol w:w="226"/>
        <w:gridCol w:w="132"/>
        <w:gridCol w:w="1075"/>
      </w:tblGrid>
      <w:tr w:rsidR="00B11330" w:rsidRPr="00614FE7" w14:paraId="2453E21F" w14:textId="77777777" w:rsidTr="1DF40EE3">
        <w:tc>
          <w:tcPr>
            <w:tcW w:w="9695" w:type="dxa"/>
            <w:gridSpan w:val="18"/>
            <w:tcBorders>
              <w:top w:val="single" w:sz="4" w:space="0" w:color="auto"/>
              <w:left w:val="single" w:sz="4" w:space="0" w:color="auto"/>
              <w:bottom w:val="single" w:sz="4" w:space="0" w:color="auto"/>
              <w:right w:val="single" w:sz="4" w:space="0" w:color="auto"/>
            </w:tcBorders>
            <w:shd w:val="clear" w:color="auto" w:fill="E6E6E6"/>
          </w:tcPr>
          <w:p w14:paraId="72DD069E" w14:textId="77777777" w:rsidR="00B11330" w:rsidRPr="00614FE7" w:rsidRDefault="00A82BD5" w:rsidP="00A82BD5">
            <w:pPr>
              <w:jc w:val="center"/>
              <w:rPr>
                <w:rFonts w:asciiTheme="minorHAnsi" w:hAnsiTheme="minorHAnsi" w:cstheme="minorHAnsi"/>
              </w:rPr>
            </w:pPr>
            <w:r w:rsidRPr="00614FE7">
              <w:rPr>
                <w:rFonts w:asciiTheme="minorHAnsi" w:hAnsiTheme="minorHAnsi" w:cstheme="minorHAnsi"/>
              </w:rPr>
              <w:t>UČNI NAČRT PREDMETA</w:t>
            </w:r>
            <w:r w:rsidR="00B11330" w:rsidRPr="00614FE7">
              <w:rPr>
                <w:rFonts w:asciiTheme="minorHAnsi" w:hAnsiTheme="minorHAnsi" w:cstheme="minorHAnsi"/>
              </w:rPr>
              <w:t>/COURSE SYLLABUS</w:t>
            </w:r>
          </w:p>
        </w:tc>
      </w:tr>
      <w:tr w:rsidR="00B11330" w:rsidRPr="00614FE7" w14:paraId="42CAEB08" w14:textId="77777777" w:rsidTr="1DF40EE3">
        <w:tc>
          <w:tcPr>
            <w:tcW w:w="1795" w:type="dxa"/>
            <w:gridSpan w:val="3"/>
          </w:tcPr>
          <w:p w14:paraId="41168984"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Predmet:</w:t>
            </w:r>
          </w:p>
        </w:tc>
        <w:tc>
          <w:tcPr>
            <w:tcW w:w="7900" w:type="dxa"/>
            <w:gridSpan w:val="15"/>
            <w:tcBorders>
              <w:top w:val="single" w:sz="4" w:space="0" w:color="auto"/>
              <w:left w:val="single" w:sz="4" w:space="0" w:color="auto"/>
              <w:bottom w:val="single" w:sz="4" w:space="0" w:color="auto"/>
              <w:right w:val="single" w:sz="4" w:space="0" w:color="auto"/>
            </w:tcBorders>
          </w:tcPr>
          <w:p w14:paraId="18A66705" w14:textId="0F28914D" w:rsidR="00B11330" w:rsidRPr="00614FE7" w:rsidRDefault="00F90FCC" w:rsidP="00F97797">
            <w:pPr>
              <w:jc w:val="both"/>
              <w:rPr>
                <w:rFonts w:asciiTheme="minorHAnsi" w:hAnsiTheme="minorHAnsi" w:cstheme="minorHAnsi"/>
                <w:b w:val="0"/>
              </w:rPr>
            </w:pPr>
            <w:r w:rsidRPr="00614FE7">
              <w:rPr>
                <w:rFonts w:asciiTheme="minorHAnsi" w:hAnsiTheme="minorHAnsi" w:cstheme="minorHAnsi"/>
                <w:b w:val="0"/>
              </w:rPr>
              <w:t xml:space="preserve"> </w:t>
            </w:r>
            <w:r w:rsidR="00F97797" w:rsidRPr="00614FE7">
              <w:rPr>
                <w:rFonts w:asciiTheme="minorHAnsi" w:hAnsiTheme="minorHAnsi" w:cstheme="minorHAnsi"/>
                <w:b w:val="0"/>
              </w:rPr>
              <w:t xml:space="preserve">AVTOMATIKA IN ROBOTIKA </w:t>
            </w:r>
            <w:r w:rsidRPr="00614FE7">
              <w:rPr>
                <w:rFonts w:asciiTheme="minorHAnsi" w:hAnsiTheme="minorHAnsi" w:cstheme="minorHAnsi"/>
                <w:b w:val="0"/>
              </w:rPr>
              <w:t>V LOGISTIKI</w:t>
            </w:r>
          </w:p>
        </w:tc>
      </w:tr>
      <w:tr w:rsidR="00B11330" w:rsidRPr="00614FE7" w14:paraId="0E4C6D9D" w14:textId="77777777" w:rsidTr="1DF40EE3">
        <w:tc>
          <w:tcPr>
            <w:tcW w:w="1795" w:type="dxa"/>
            <w:gridSpan w:val="3"/>
          </w:tcPr>
          <w:p w14:paraId="7DA75EEE"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Course title:</w:t>
            </w:r>
          </w:p>
        </w:tc>
        <w:tc>
          <w:tcPr>
            <w:tcW w:w="7900" w:type="dxa"/>
            <w:gridSpan w:val="15"/>
            <w:tcBorders>
              <w:top w:val="single" w:sz="4" w:space="0" w:color="auto"/>
              <w:left w:val="single" w:sz="4" w:space="0" w:color="auto"/>
              <w:bottom w:val="single" w:sz="4" w:space="0" w:color="auto"/>
              <w:right w:val="single" w:sz="4" w:space="0" w:color="auto"/>
            </w:tcBorders>
          </w:tcPr>
          <w:p w14:paraId="18F1C62D" w14:textId="73EC533C" w:rsidR="00B11330" w:rsidRPr="00614FE7" w:rsidRDefault="00F90FCC" w:rsidP="006159A4">
            <w:pPr>
              <w:tabs>
                <w:tab w:val="left" w:pos="5721"/>
              </w:tabs>
              <w:jc w:val="both"/>
              <w:rPr>
                <w:rFonts w:asciiTheme="minorHAnsi" w:hAnsiTheme="minorHAnsi" w:cstheme="minorHAnsi"/>
                <w:b w:val="0"/>
                <w:lang w:val="en-GB"/>
              </w:rPr>
            </w:pPr>
            <w:r w:rsidRPr="00614FE7">
              <w:rPr>
                <w:rFonts w:asciiTheme="minorHAnsi" w:hAnsiTheme="minorHAnsi" w:cstheme="minorHAnsi"/>
                <w:b w:val="0"/>
                <w:lang w:val="en-GB"/>
              </w:rPr>
              <w:t xml:space="preserve"> </w:t>
            </w:r>
            <w:r w:rsidR="00F97797" w:rsidRPr="00614FE7">
              <w:rPr>
                <w:rFonts w:asciiTheme="minorHAnsi" w:hAnsiTheme="minorHAnsi" w:cstheme="minorHAnsi"/>
                <w:b w:val="0"/>
                <w:lang w:val="en-GB"/>
              </w:rPr>
              <w:t>AUTOMATION AND ROBOTICS IN LOGISTICS</w:t>
            </w:r>
          </w:p>
        </w:tc>
      </w:tr>
      <w:tr w:rsidR="00B11330" w:rsidRPr="00614FE7" w14:paraId="6E59B621" w14:textId="77777777" w:rsidTr="1DF40EE3">
        <w:tc>
          <w:tcPr>
            <w:tcW w:w="3303" w:type="dxa"/>
            <w:gridSpan w:val="5"/>
            <w:vAlign w:val="center"/>
          </w:tcPr>
          <w:p w14:paraId="2515DB88" w14:textId="77777777" w:rsidR="00B11330" w:rsidRPr="00614FE7" w:rsidRDefault="00B11330" w:rsidP="006159A4">
            <w:pPr>
              <w:jc w:val="center"/>
              <w:rPr>
                <w:rFonts w:asciiTheme="minorHAnsi" w:hAnsiTheme="minorHAnsi" w:cstheme="minorHAnsi"/>
                <w:b w:val="0"/>
              </w:rPr>
            </w:pPr>
          </w:p>
        </w:tc>
        <w:tc>
          <w:tcPr>
            <w:tcW w:w="3401" w:type="dxa"/>
            <w:gridSpan w:val="8"/>
            <w:vAlign w:val="center"/>
          </w:tcPr>
          <w:p w14:paraId="5293AC6C" w14:textId="77777777" w:rsidR="00B11330" w:rsidRPr="00614FE7" w:rsidRDefault="00B11330" w:rsidP="006159A4">
            <w:pPr>
              <w:jc w:val="center"/>
              <w:rPr>
                <w:rFonts w:asciiTheme="minorHAnsi" w:hAnsiTheme="minorHAnsi" w:cstheme="minorHAnsi"/>
                <w:b w:val="0"/>
              </w:rPr>
            </w:pPr>
          </w:p>
        </w:tc>
        <w:tc>
          <w:tcPr>
            <w:tcW w:w="1558" w:type="dxa"/>
            <w:gridSpan w:val="2"/>
            <w:vAlign w:val="center"/>
          </w:tcPr>
          <w:p w14:paraId="064A9809" w14:textId="77777777" w:rsidR="00B11330" w:rsidRPr="00614FE7" w:rsidRDefault="00B11330" w:rsidP="006159A4">
            <w:pPr>
              <w:jc w:val="center"/>
              <w:rPr>
                <w:rFonts w:asciiTheme="minorHAnsi" w:hAnsiTheme="minorHAnsi" w:cstheme="minorHAnsi"/>
                <w:b w:val="0"/>
              </w:rPr>
            </w:pPr>
          </w:p>
        </w:tc>
        <w:tc>
          <w:tcPr>
            <w:tcW w:w="1433" w:type="dxa"/>
            <w:gridSpan w:val="3"/>
            <w:vAlign w:val="center"/>
          </w:tcPr>
          <w:p w14:paraId="76B73ADA" w14:textId="77777777" w:rsidR="00B11330" w:rsidRPr="00614FE7" w:rsidRDefault="00B11330" w:rsidP="006159A4">
            <w:pPr>
              <w:jc w:val="center"/>
              <w:rPr>
                <w:rFonts w:asciiTheme="minorHAnsi" w:hAnsiTheme="minorHAnsi" w:cstheme="minorHAnsi"/>
                <w:b w:val="0"/>
              </w:rPr>
            </w:pPr>
          </w:p>
        </w:tc>
      </w:tr>
      <w:tr w:rsidR="00B11330" w:rsidRPr="00614FE7" w14:paraId="76699A29" w14:textId="77777777" w:rsidTr="1DF40EE3">
        <w:tc>
          <w:tcPr>
            <w:tcW w:w="3303" w:type="dxa"/>
            <w:gridSpan w:val="5"/>
            <w:tcBorders>
              <w:top w:val="nil"/>
              <w:left w:val="nil"/>
              <w:bottom w:val="single" w:sz="4" w:space="0" w:color="auto"/>
              <w:right w:val="nil"/>
            </w:tcBorders>
            <w:vAlign w:val="center"/>
          </w:tcPr>
          <w:p w14:paraId="02ACF06D" w14:textId="77777777" w:rsidR="00B11330" w:rsidRPr="00614FE7" w:rsidRDefault="00B11330" w:rsidP="006159A4">
            <w:pPr>
              <w:jc w:val="center"/>
              <w:rPr>
                <w:rFonts w:asciiTheme="minorHAnsi" w:hAnsiTheme="minorHAnsi" w:cstheme="minorHAnsi"/>
              </w:rPr>
            </w:pPr>
            <w:r w:rsidRPr="00614FE7">
              <w:rPr>
                <w:rFonts w:asciiTheme="minorHAnsi" w:hAnsiTheme="minorHAnsi" w:cstheme="minorHAnsi"/>
              </w:rPr>
              <w:t>Študijski program in stopnja</w:t>
            </w:r>
          </w:p>
          <w:p w14:paraId="3F903062" w14:textId="33D9D073" w:rsidR="00B11330" w:rsidRPr="00614FE7" w:rsidRDefault="00B11330" w:rsidP="00980F10">
            <w:pPr>
              <w:jc w:val="center"/>
              <w:rPr>
                <w:rFonts w:asciiTheme="minorHAnsi" w:hAnsiTheme="minorHAnsi" w:cstheme="minorHAnsi"/>
              </w:rPr>
            </w:pPr>
            <w:r w:rsidRPr="00614FE7">
              <w:rPr>
                <w:rFonts w:asciiTheme="minorHAnsi" w:hAnsiTheme="minorHAnsi" w:cstheme="minorHAnsi"/>
              </w:rPr>
              <w:t xml:space="preserve">Study programme and </w:t>
            </w:r>
            <w:r w:rsidR="00034373" w:rsidRPr="00614FE7">
              <w:rPr>
                <w:rFonts w:asciiTheme="minorHAnsi" w:hAnsiTheme="minorHAnsi" w:cstheme="minorHAnsi"/>
              </w:rPr>
              <w:t>cycle</w:t>
            </w:r>
          </w:p>
        </w:tc>
        <w:tc>
          <w:tcPr>
            <w:tcW w:w="3401" w:type="dxa"/>
            <w:gridSpan w:val="8"/>
            <w:tcBorders>
              <w:top w:val="nil"/>
              <w:left w:val="nil"/>
              <w:bottom w:val="single" w:sz="4" w:space="0" w:color="auto"/>
              <w:right w:val="nil"/>
            </w:tcBorders>
            <w:vAlign w:val="center"/>
          </w:tcPr>
          <w:p w14:paraId="199CEE95" w14:textId="77777777" w:rsidR="00B11330" w:rsidRPr="00614FE7" w:rsidRDefault="00B11330" w:rsidP="006159A4">
            <w:pPr>
              <w:jc w:val="center"/>
              <w:rPr>
                <w:rFonts w:asciiTheme="minorHAnsi" w:hAnsiTheme="minorHAnsi" w:cstheme="minorHAnsi"/>
              </w:rPr>
            </w:pPr>
            <w:r w:rsidRPr="00614FE7">
              <w:rPr>
                <w:rFonts w:asciiTheme="minorHAnsi" w:hAnsiTheme="minorHAnsi" w:cstheme="minorHAnsi"/>
              </w:rPr>
              <w:t>Študijska smer</w:t>
            </w:r>
          </w:p>
          <w:p w14:paraId="34797F7B" w14:textId="461EADEF" w:rsidR="00B11330" w:rsidRPr="00614FE7" w:rsidRDefault="00B11330" w:rsidP="00980F10">
            <w:pPr>
              <w:jc w:val="center"/>
              <w:rPr>
                <w:rFonts w:asciiTheme="minorHAnsi" w:hAnsiTheme="minorHAnsi" w:cstheme="minorHAnsi"/>
              </w:rPr>
            </w:pPr>
            <w:r w:rsidRPr="00614FE7">
              <w:rPr>
                <w:rFonts w:asciiTheme="minorHAnsi" w:hAnsiTheme="minorHAnsi" w:cstheme="minorHAnsi"/>
              </w:rPr>
              <w:t xml:space="preserve">Study </w:t>
            </w:r>
            <w:r w:rsidR="00034373" w:rsidRPr="00614FE7">
              <w:rPr>
                <w:rFonts w:asciiTheme="minorHAnsi" w:hAnsiTheme="minorHAnsi" w:cstheme="minorHAnsi"/>
              </w:rPr>
              <w:t>option</w:t>
            </w:r>
          </w:p>
        </w:tc>
        <w:tc>
          <w:tcPr>
            <w:tcW w:w="1558" w:type="dxa"/>
            <w:gridSpan w:val="2"/>
            <w:tcBorders>
              <w:top w:val="nil"/>
              <w:left w:val="nil"/>
              <w:bottom w:val="single" w:sz="4" w:space="0" w:color="auto"/>
              <w:right w:val="nil"/>
            </w:tcBorders>
            <w:vAlign w:val="center"/>
          </w:tcPr>
          <w:p w14:paraId="341C51C0" w14:textId="77777777" w:rsidR="00B11330" w:rsidRPr="00614FE7" w:rsidRDefault="00B11330" w:rsidP="006159A4">
            <w:pPr>
              <w:jc w:val="center"/>
              <w:rPr>
                <w:rFonts w:asciiTheme="minorHAnsi" w:hAnsiTheme="minorHAnsi" w:cstheme="minorHAnsi"/>
              </w:rPr>
            </w:pPr>
            <w:r w:rsidRPr="00614FE7">
              <w:rPr>
                <w:rFonts w:asciiTheme="minorHAnsi" w:hAnsiTheme="minorHAnsi" w:cstheme="minorHAnsi"/>
              </w:rPr>
              <w:t>Letnik</w:t>
            </w:r>
          </w:p>
          <w:p w14:paraId="3D78F1D7" w14:textId="220381B8" w:rsidR="00B11330" w:rsidRPr="00614FE7" w:rsidRDefault="00034373" w:rsidP="00980F10">
            <w:pPr>
              <w:jc w:val="center"/>
              <w:rPr>
                <w:rFonts w:asciiTheme="minorHAnsi" w:hAnsiTheme="minorHAnsi" w:cstheme="minorHAnsi"/>
              </w:rPr>
            </w:pPr>
            <w:r w:rsidRPr="00614FE7">
              <w:rPr>
                <w:rFonts w:asciiTheme="minorHAnsi" w:hAnsiTheme="minorHAnsi" w:cstheme="minorHAnsi"/>
              </w:rPr>
              <w:t>Year of study</w:t>
            </w:r>
          </w:p>
        </w:tc>
        <w:tc>
          <w:tcPr>
            <w:tcW w:w="1433" w:type="dxa"/>
            <w:gridSpan w:val="3"/>
            <w:tcBorders>
              <w:top w:val="nil"/>
              <w:left w:val="nil"/>
              <w:bottom w:val="single" w:sz="4" w:space="0" w:color="auto"/>
              <w:right w:val="nil"/>
            </w:tcBorders>
            <w:vAlign w:val="center"/>
          </w:tcPr>
          <w:p w14:paraId="63E29CB2" w14:textId="77777777" w:rsidR="00B11330" w:rsidRPr="00614FE7" w:rsidRDefault="00B11330" w:rsidP="006159A4">
            <w:pPr>
              <w:jc w:val="center"/>
              <w:rPr>
                <w:rFonts w:asciiTheme="minorHAnsi" w:hAnsiTheme="minorHAnsi" w:cstheme="minorHAnsi"/>
              </w:rPr>
            </w:pPr>
            <w:r w:rsidRPr="00614FE7">
              <w:rPr>
                <w:rFonts w:asciiTheme="minorHAnsi" w:hAnsiTheme="minorHAnsi" w:cstheme="minorHAnsi"/>
              </w:rPr>
              <w:t>Semester</w:t>
            </w:r>
          </w:p>
          <w:p w14:paraId="07A23F78" w14:textId="77777777" w:rsidR="00B11330" w:rsidRPr="00614FE7" w:rsidRDefault="00B11330" w:rsidP="006159A4">
            <w:pPr>
              <w:jc w:val="center"/>
              <w:rPr>
                <w:rFonts w:asciiTheme="minorHAnsi" w:hAnsiTheme="minorHAnsi" w:cstheme="minorHAnsi"/>
              </w:rPr>
            </w:pPr>
            <w:r w:rsidRPr="00614FE7">
              <w:rPr>
                <w:rFonts w:asciiTheme="minorHAnsi" w:hAnsiTheme="minorHAnsi" w:cstheme="minorHAnsi"/>
              </w:rPr>
              <w:t>Semester</w:t>
            </w:r>
          </w:p>
        </w:tc>
      </w:tr>
      <w:tr w:rsidR="00B11330" w:rsidRPr="00614FE7" w14:paraId="705641F8" w14:textId="77777777" w:rsidTr="1DF40EE3">
        <w:trPr>
          <w:trHeight w:val="318"/>
        </w:trPr>
        <w:tc>
          <w:tcPr>
            <w:tcW w:w="3303" w:type="dxa"/>
            <w:gridSpan w:val="5"/>
            <w:tcBorders>
              <w:top w:val="single" w:sz="4" w:space="0" w:color="auto"/>
              <w:left w:val="single" w:sz="4" w:space="0" w:color="auto"/>
              <w:bottom w:val="single" w:sz="4" w:space="0" w:color="auto"/>
              <w:right w:val="single" w:sz="4" w:space="0" w:color="auto"/>
            </w:tcBorders>
            <w:vAlign w:val="center"/>
          </w:tcPr>
          <w:p w14:paraId="4C4C003E" w14:textId="7B9425CA" w:rsidR="00B11330" w:rsidRPr="00614FE7" w:rsidRDefault="00B11330" w:rsidP="00034373">
            <w:pPr>
              <w:jc w:val="both"/>
              <w:rPr>
                <w:rFonts w:asciiTheme="minorHAnsi" w:hAnsiTheme="minorHAnsi" w:cstheme="minorHAnsi"/>
                <w:b w:val="0"/>
                <w:bCs/>
              </w:rPr>
            </w:pPr>
            <w:r w:rsidRPr="00614FE7">
              <w:rPr>
                <w:rFonts w:asciiTheme="minorHAnsi" w:hAnsiTheme="minorHAnsi" w:cstheme="minorHAnsi"/>
                <w:b w:val="0"/>
                <w:bCs/>
              </w:rPr>
              <w:t xml:space="preserve">LOGISTIKA SISTEMOV </w:t>
            </w:r>
            <w:r w:rsidR="00034373" w:rsidRPr="00614FE7">
              <w:rPr>
                <w:rFonts w:asciiTheme="minorHAnsi" w:hAnsiTheme="minorHAnsi" w:cstheme="minorHAnsi"/>
                <w:b w:val="0"/>
                <w:bCs/>
              </w:rPr>
              <w:t>1</w:t>
            </w:r>
            <w:r w:rsidRPr="00614FE7">
              <w:rPr>
                <w:rFonts w:asciiTheme="minorHAnsi" w:hAnsiTheme="minorHAnsi" w:cstheme="minorHAnsi"/>
                <w:b w:val="0"/>
                <w:bCs/>
              </w:rPr>
              <w:t>.stopnja</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1AB2335A" w14:textId="77777777" w:rsidR="00B11330" w:rsidRPr="00614FE7" w:rsidRDefault="00B11330" w:rsidP="006159A4">
            <w:pPr>
              <w:jc w:val="center"/>
              <w:rPr>
                <w:rFonts w:asciiTheme="minorHAnsi" w:hAnsiTheme="minorHAnsi" w:cstheme="minorHAnsi"/>
                <w:b w:val="0"/>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4168BB98" w14:textId="7D7AAE31" w:rsidR="00B11330" w:rsidRPr="00614FE7" w:rsidRDefault="00034373" w:rsidP="006159A4">
            <w:pPr>
              <w:jc w:val="center"/>
              <w:rPr>
                <w:rFonts w:asciiTheme="minorHAnsi" w:hAnsiTheme="minorHAnsi" w:cstheme="minorHAnsi"/>
                <w:b w:val="0"/>
                <w:bCs/>
              </w:rPr>
            </w:pPr>
            <w:r w:rsidRPr="00614FE7">
              <w:rPr>
                <w:rFonts w:asciiTheme="minorHAnsi" w:hAnsiTheme="minorHAnsi" w:cstheme="minorHAnsi"/>
                <w:b w:val="0"/>
                <w:bCs/>
              </w:rPr>
              <w:t>3</w:t>
            </w:r>
            <w:r w:rsidR="00B11330" w:rsidRPr="00614FE7">
              <w:rPr>
                <w:rFonts w:asciiTheme="minorHAnsi" w:hAnsiTheme="minorHAnsi" w:cstheme="minorHAnsi"/>
                <w:b w:val="0"/>
                <w:bCs/>
              </w:rPr>
              <w:t>.</w:t>
            </w:r>
          </w:p>
        </w:tc>
        <w:tc>
          <w:tcPr>
            <w:tcW w:w="1433" w:type="dxa"/>
            <w:gridSpan w:val="3"/>
            <w:tcBorders>
              <w:top w:val="single" w:sz="4" w:space="0" w:color="auto"/>
              <w:left w:val="single" w:sz="4" w:space="0" w:color="auto"/>
              <w:bottom w:val="single" w:sz="4" w:space="0" w:color="auto"/>
              <w:right w:val="single" w:sz="4" w:space="0" w:color="auto"/>
            </w:tcBorders>
            <w:vAlign w:val="center"/>
          </w:tcPr>
          <w:p w14:paraId="69F17D06" w14:textId="4211B351" w:rsidR="00B11330" w:rsidRPr="00614FE7" w:rsidRDefault="00BD7AC2" w:rsidP="006159A4">
            <w:pPr>
              <w:jc w:val="center"/>
              <w:rPr>
                <w:rFonts w:asciiTheme="minorHAnsi" w:hAnsiTheme="minorHAnsi" w:cstheme="minorHAnsi"/>
                <w:b w:val="0"/>
                <w:bCs/>
              </w:rPr>
            </w:pPr>
            <w:r w:rsidRPr="00614FE7">
              <w:rPr>
                <w:rFonts w:asciiTheme="minorHAnsi" w:hAnsiTheme="minorHAnsi" w:cstheme="minorHAnsi"/>
                <w:b w:val="0"/>
                <w:bCs/>
              </w:rPr>
              <w:t>5</w:t>
            </w:r>
            <w:r w:rsidR="00B11330" w:rsidRPr="00614FE7">
              <w:rPr>
                <w:rFonts w:asciiTheme="minorHAnsi" w:hAnsiTheme="minorHAnsi" w:cstheme="minorHAnsi"/>
                <w:b w:val="0"/>
                <w:bCs/>
              </w:rPr>
              <w:t>.</w:t>
            </w:r>
          </w:p>
        </w:tc>
      </w:tr>
      <w:tr w:rsidR="00B11330" w:rsidRPr="00614FE7" w14:paraId="79F6F2AE" w14:textId="77777777" w:rsidTr="1DF40EE3">
        <w:trPr>
          <w:trHeight w:val="318"/>
        </w:trPr>
        <w:tc>
          <w:tcPr>
            <w:tcW w:w="3303" w:type="dxa"/>
            <w:gridSpan w:val="5"/>
            <w:tcBorders>
              <w:top w:val="single" w:sz="4" w:space="0" w:color="auto"/>
              <w:left w:val="single" w:sz="4" w:space="0" w:color="auto"/>
              <w:bottom w:val="single" w:sz="4" w:space="0" w:color="auto"/>
              <w:right w:val="single" w:sz="4" w:space="0" w:color="auto"/>
            </w:tcBorders>
            <w:vAlign w:val="center"/>
          </w:tcPr>
          <w:p w14:paraId="382DAB6C" w14:textId="77777777" w:rsidR="00B11330" w:rsidRPr="00614FE7" w:rsidRDefault="007D3FCB" w:rsidP="00A82BD5">
            <w:pPr>
              <w:jc w:val="both"/>
              <w:rPr>
                <w:rFonts w:asciiTheme="minorHAnsi" w:hAnsiTheme="minorHAnsi" w:cstheme="minorHAnsi"/>
                <w:b w:val="0"/>
                <w:bCs/>
              </w:rPr>
            </w:pPr>
            <w:r w:rsidRPr="00614FE7">
              <w:rPr>
                <w:rFonts w:asciiTheme="minorHAnsi" w:hAnsiTheme="minorHAnsi" w:cstheme="minorHAnsi"/>
                <w:b w:val="0"/>
                <w:bCs/>
              </w:rPr>
              <w:t xml:space="preserve">SYSTEM LOGISTICS </w:t>
            </w:r>
            <w:r w:rsidR="00B11330" w:rsidRPr="00614FE7">
              <w:rPr>
                <w:rFonts w:asciiTheme="minorHAnsi" w:hAnsiTheme="minorHAnsi" w:cstheme="minorHAnsi"/>
                <w:b w:val="0"/>
                <w:bCs/>
              </w:rPr>
              <w:t>2</w:t>
            </w:r>
            <w:r w:rsidR="00A82BD5" w:rsidRPr="00614FE7">
              <w:rPr>
                <w:rFonts w:asciiTheme="minorHAnsi" w:hAnsiTheme="minorHAnsi" w:cstheme="minorHAnsi"/>
                <w:b w:val="0"/>
                <w:bCs/>
                <w:vertAlign w:val="superscript"/>
              </w:rPr>
              <w:t>nd</w:t>
            </w:r>
            <w:r w:rsidR="00A82BD5" w:rsidRPr="00614FE7">
              <w:rPr>
                <w:rFonts w:asciiTheme="minorHAnsi" w:hAnsiTheme="minorHAnsi" w:cstheme="minorHAnsi"/>
                <w:b w:val="0"/>
                <w:bCs/>
              </w:rPr>
              <w:t xml:space="preserve"> </w:t>
            </w:r>
            <w:r w:rsidR="00B11330" w:rsidRPr="00614FE7">
              <w:rPr>
                <w:rFonts w:asciiTheme="minorHAnsi" w:hAnsiTheme="minorHAnsi" w:cstheme="minorHAnsi"/>
                <w:b w:val="0"/>
                <w:bCs/>
              </w:rPr>
              <w:t>degree</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4B163077" w14:textId="77777777" w:rsidR="00B11330" w:rsidRPr="00614FE7" w:rsidRDefault="00B11330" w:rsidP="006159A4">
            <w:pPr>
              <w:jc w:val="center"/>
              <w:rPr>
                <w:rFonts w:asciiTheme="minorHAnsi" w:hAnsiTheme="minorHAnsi" w:cstheme="minorHAnsi"/>
                <w:b w:val="0"/>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D4E2417" w14:textId="5D1932D6" w:rsidR="00B11330" w:rsidRPr="00614FE7" w:rsidRDefault="00034373" w:rsidP="006159A4">
            <w:pPr>
              <w:jc w:val="center"/>
              <w:rPr>
                <w:rFonts w:asciiTheme="minorHAnsi" w:hAnsiTheme="minorHAnsi" w:cstheme="minorHAnsi"/>
                <w:b w:val="0"/>
                <w:bCs/>
              </w:rPr>
            </w:pPr>
            <w:r w:rsidRPr="00614FE7">
              <w:rPr>
                <w:rFonts w:asciiTheme="minorHAnsi" w:hAnsiTheme="minorHAnsi" w:cstheme="minorHAnsi"/>
                <w:b w:val="0"/>
                <w:bCs/>
              </w:rPr>
              <w:t>3</w:t>
            </w:r>
            <w:r w:rsidR="00B11330" w:rsidRPr="00614FE7">
              <w:rPr>
                <w:rFonts w:asciiTheme="minorHAnsi" w:hAnsiTheme="minorHAnsi" w:cstheme="minorHAnsi"/>
                <w:b w:val="0"/>
                <w:bCs/>
              </w:rPr>
              <w:t>.</w:t>
            </w:r>
          </w:p>
        </w:tc>
        <w:tc>
          <w:tcPr>
            <w:tcW w:w="1433" w:type="dxa"/>
            <w:gridSpan w:val="3"/>
            <w:tcBorders>
              <w:top w:val="single" w:sz="4" w:space="0" w:color="auto"/>
              <w:left w:val="single" w:sz="4" w:space="0" w:color="auto"/>
              <w:bottom w:val="single" w:sz="4" w:space="0" w:color="auto"/>
              <w:right w:val="single" w:sz="4" w:space="0" w:color="auto"/>
            </w:tcBorders>
            <w:vAlign w:val="center"/>
          </w:tcPr>
          <w:p w14:paraId="29CB5E8C" w14:textId="278BCD74" w:rsidR="00B11330" w:rsidRPr="00614FE7" w:rsidRDefault="00BD7AC2" w:rsidP="006159A4">
            <w:pPr>
              <w:jc w:val="center"/>
              <w:rPr>
                <w:rFonts w:asciiTheme="minorHAnsi" w:hAnsiTheme="minorHAnsi" w:cstheme="minorHAnsi"/>
                <w:b w:val="0"/>
                <w:bCs/>
              </w:rPr>
            </w:pPr>
            <w:r w:rsidRPr="00614FE7">
              <w:rPr>
                <w:rFonts w:asciiTheme="minorHAnsi" w:hAnsiTheme="minorHAnsi" w:cstheme="minorHAnsi"/>
                <w:b w:val="0"/>
                <w:bCs/>
              </w:rPr>
              <w:t>5</w:t>
            </w:r>
            <w:r w:rsidR="00B11330" w:rsidRPr="00614FE7">
              <w:rPr>
                <w:rFonts w:asciiTheme="minorHAnsi" w:hAnsiTheme="minorHAnsi" w:cstheme="minorHAnsi"/>
                <w:b w:val="0"/>
                <w:bCs/>
              </w:rPr>
              <w:t>.</w:t>
            </w:r>
          </w:p>
        </w:tc>
      </w:tr>
      <w:tr w:rsidR="00B11330" w:rsidRPr="00614FE7" w14:paraId="62F44830" w14:textId="77777777" w:rsidTr="1DF40EE3">
        <w:trPr>
          <w:trHeight w:val="103"/>
        </w:trPr>
        <w:tc>
          <w:tcPr>
            <w:tcW w:w="9695" w:type="dxa"/>
            <w:gridSpan w:val="18"/>
          </w:tcPr>
          <w:p w14:paraId="11C8E48A" w14:textId="77777777" w:rsidR="00B11330" w:rsidRPr="00614FE7" w:rsidRDefault="00B11330" w:rsidP="006159A4">
            <w:pPr>
              <w:rPr>
                <w:rFonts w:asciiTheme="minorHAnsi" w:hAnsiTheme="minorHAnsi" w:cstheme="minorHAnsi"/>
                <w:b w:val="0"/>
                <w:bCs/>
              </w:rPr>
            </w:pPr>
          </w:p>
        </w:tc>
      </w:tr>
      <w:tr w:rsidR="00034373" w:rsidRPr="00614FE7" w14:paraId="5F807BBA" w14:textId="77777777" w:rsidTr="1DF40EE3">
        <w:trPr>
          <w:trHeight w:val="270"/>
        </w:trPr>
        <w:tc>
          <w:tcPr>
            <w:tcW w:w="5716" w:type="dxa"/>
            <w:gridSpan w:val="12"/>
            <w:vMerge w:val="restart"/>
            <w:tcBorders>
              <w:top w:val="nil"/>
              <w:left w:val="nil"/>
              <w:right w:val="single" w:sz="4" w:space="0" w:color="auto"/>
            </w:tcBorders>
          </w:tcPr>
          <w:p w14:paraId="6F87437C" w14:textId="77777777" w:rsidR="00034373" w:rsidRPr="00614FE7" w:rsidRDefault="00034373" w:rsidP="00F66EF3">
            <w:pPr>
              <w:rPr>
                <w:rFonts w:asciiTheme="minorHAnsi" w:eastAsia="Calibri" w:hAnsiTheme="minorHAnsi" w:cstheme="minorHAnsi"/>
                <w:b w:val="0"/>
                <w:lang w:eastAsia="sl-SI"/>
              </w:rPr>
            </w:pPr>
            <w:r w:rsidRPr="00614FE7">
              <w:rPr>
                <w:rFonts w:asciiTheme="minorHAnsi" w:eastAsia="Calibri" w:hAnsiTheme="minorHAnsi" w:cstheme="minorHAnsi"/>
                <w:lang w:eastAsia="sl-SI"/>
              </w:rPr>
              <w:t xml:space="preserve">Vrsta predmeta (obvezni ali izbirni) / </w:t>
            </w:r>
          </w:p>
          <w:p w14:paraId="3334EFC6" w14:textId="77777777" w:rsidR="00034373" w:rsidRPr="00614FE7" w:rsidRDefault="00034373" w:rsidP="00F66EF3">
            <w:pPr>
              <w:rPr>
                <w:rFonts w:asciiTheme="minorHAnsi" w:eastAsia="Calibri" w:hAnsiTheme="minorHAnsi" w:cstheme="minorHAnsi"/>
                <w:b w:val="0"/>
                <w:lang w:eastAsia="sl-SI"/>
              </w:rPr>
            </w:pPr>
            <w:r w:rsidRPr="00614FE7">
              <w:rPr>
                <w:rFonts w:asciiTheme="minorHAnsi" w:eastAsia="Calibri" w:hAnsiTheme="minorHAnsi" w:cstheme="minorHAnsi"/>
                <w:lang w:eastAsia="sl-SI"/>
              </w:rPr>
              <w:t>Course type (compulsory or elective)</w:t>
            </w:r>
          </w:p>
        </w:tc>
        <w:tc>
          <w:tcPr>
            <w:tcW w:w="3979" w:type="dxa"/>
            <w:gridSpan w:val="6"/>
            <w:tcBorders>
              <w:top w:val="single" w:sz="4" w:space="0" w:color="auto"/>
              <w:left w:val="single" w:sz="4" w:space="0" w:color="auto"/>
              <w:bottom w:val="single" w:sz="4" w:space="0" w:color="auto"/>
              <w:right w:val="single" w:sz="4" w:space="0" w:color="auto"/>
            </w:tcBorders>
          </w:tcPr>
          <w:p w14:paraId="10DF3EFF" w14:textId="187CEF30" w:rsidR="00034373" w:rsidRPr="00614FE7" w:rsidRDefault="00034373" w:rsidP="00F66EF3">
            <w:pPr>
              <w:rPr>
                <w:rFonts w:asciiTheme="minorHAnsi" w:eastAsia="Calibri" w:hAnsiTheme="minorHAnsi" w:cstheme="minorHAnsi"/>
                <w:b w:val="0"/>
                <w:lang w:eastAsia="sl-SI"/>
              </w:rPr>
            </w:pPr>
            <w:r w:rsidRPr="00614FE7">
              <w:rPr>
                <w:rFonts w:asciiTheme="minorHAnsi" w:eastAsia="Calibri" w:hAnsiTheme="minorHAnsi" w:cstheme="minorHAnsi"/>
                <w:b w:val="0"/>
                <w:lang w:eastAsia="sl-SI"/>
              </w:rPr>
              <w:t>IZBIRNI</w:t>
            </w:r>
          </w:p>
        </w:tc>
      </w:tr>
      <w:tr w:rsidR="00034373" w:rsidRPr="00614FE7" w14:paraId="4E61A398" w14:textId="77777777" w:rsidTr="1DF40EE3">
        <w:trPr>
          <w:trHeight w:val="56"/>
        </w:trPr>
        <w:tc>
          <w:tcPr>
            <w:tcW w:w="5716" w:type="dxa"/>
            <w:gridSpan w:val="12"/>
            <w:vMerge/>
          </w:tcPr>
          <w:p w14:paraId="5F176629" w14:textId="77777777" w:rsidR="00034373" w:rsidRPr="00614FE7" w:rsidRDefault="00034373" w:rsidP="00F66EF3">
            <w:pPr>
              <w:rPr>
                <w:rFonts w:asciiTheme="minorHAnsi" w:eastAsia="Calibri" w:hAnsiTheme="minorHAnsi" w:cstheme="minorHAnsi"/>
                <w:b w:val="0"/>
                <w:lang w:eastAsia="sl-SI"/>
              </w:rPr>
            </w:pPr>
          </w:p>
        </w:tc>
        <w:tc>
          <w:tcPr>
            <w:tcW w:w="3979" w:type="dxa"/>
            <w:gridSpan w:val="6"/>
            <w:tcBorders>
              <w:top w:val="single" w:sz="4" w:space="0" w:color="auto"/>
              <w:left w:val="single" w:sz="4" w:space="0" w:color="auto"/>
              <w:bottom w:val="single" w:sz="4" w:space="0" w:color="auto"/>
              <w:right w:val="single" w:sz="4" w:space="0" w:color="auto"/>
            </w:tcBorders>
          </w:tcPr>
          <w:p w14:paraId="1FB719B3" w14:textId="70587BA8" w:rsidR="00034373" w:rsidRPr="00614FE7" w:rsidRDefault="00034373" w:rsidP="00980F10">
            <w:pPr>
              <w:rPr>
                <w:rFonts w:asciiTheme="minorHAnsi" w:eastAsia="Calibri" w:hAnsiTheme="minorHAnsi" w:cstheme="minorHAnsi"/>
                <w:b w:val="0"/>
                <w:lang w:val="en-GB" w:eastAsia="sl-SI"/>
              </w:rPr>
            </w:pPr>
            <w:r w:rsidRPr="00614FE7">
              <w:rPr>
                <w:rFonts w:asciiTheme="minorHAnsi" w:eastAsia="Calibri" w:hAnsiTheme="minorHAnsi" w:cstheme="minorHAnsi"/>
                <w:b w:val="0"/>
                <w:lang w:val="en-GB" w:eastAsia="sl-SI"/>
              </w:rPr>
              <w:t>ELECTIVE</w:t>
            </w:r>
          </w:p>
        </w:tc>
      </w:tr>
      <w:tr w:rsidR="00B11330" w:rsidRPr="00614FE7" w14:paraId="27612ACA" w14:textId="77777777" w:rsidTr="1DF40EE3">
        <w:tc>
          <w:tcPr>
            <w:tcW w:w="5716" w:type="dxa"/>
            <w:gridSpan w:val="12"/>
          </w:tcPr>
          <w:p w14:paraId="38967A92" w14:textId="77777777" w:rsidR="00B11330" w:rsidRPr="00614FE7" w:rsidRDefault="00B11330" w:rsidP="006159A4">
            <w:pPr>
              <w:rPr>
                <w:rFonts w:asciiTheme="minorHAnsi" w:hAnsiTheme="minorHAnsi" w:cstheme="minorHAnsi"/>
                <w:b w:val="0"/>
              </w:rPr>
            </w:pPr>
          </w:p>
        </w:tc>
        <w:tc>
          <w:tcPr>
            <w:tcW w:w="3979" w:type="dxa"/>
            <w:gridSpan w:val="6"/>
            <w:tcBorders>
              <w:top w:val="single" w:sz="4" w:space="0" w:color="auto"/>
              <w:left w:val="nil"/>
              <w:bottom w:val="single" w:sz="4" w:space="0" w:color="auto"/>
              <w:right w:val="nil"/>
            </w:tcBorders>
          </w:tcPr>
          <w:p w14:paraId="7FE8F738" w14:textId="77777777" w:rsidR="00B11330" w:rsidRPr="00614FE7" w:rsidRDefault="00B11330" w:rsidP="006159A4">
            <w:pPr>
              <w:rPr>
                <w:rFonts w:asciiTheme="minorHAnsi" w:hAnsiTheme="minorHAnsi" w:cstheme="minorHAnsi"/>
                <w:b w:val="0"/>
              </w:rPr>
            </w:pPr>
          </w:p>
        </w:tc>
      </w:tr>
      <w:tr w:rsidR="00B11330" w:rsidRPr="00614FE7" w14:paraId="6919A1A3" w14:textId="77777777" w:rsidTr="1DF40EE3">
        <w:tc>
          <w:tcPr>
            <w:tcW w:w="5716" w:type="dxa"/>
            <w:gridSpan w:val="12"/>
            <w:tcBorders>
              <w:top w:val="nil"/>
              <w:left w:val="nil"/>
              <w:bottom w:val="nil"/>
              <w:right w:val="single" w:sz="4" w:space="0" w:color="auto"/>
            </w:tcBorders>
          </w:tcPr>
          <w:p w14:paraId="55B33C35"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Univerzitetna koda predmeta / University course code:</w:t>
            </w:r>
          </w:p>
        </w:tc>
        <w:tc>
          <w:tcPr>
            <w:tcW w:w="3979" w:type="dxa"/>
            <w:gridSpan w:val="6"/>
            <w:tcBorders>
              <w:top w:val="single" w:sz="4" w:space="0" w:color="auto"/>
              <w:left w:val="single" w:sz="4" w:space="0" w:color="auto"/>
              <w:bottom w:val="single" w:sz="4" w:space="0" w:color="auto"/>
              <w:right w:val="single" w:sz="4" w:space="0" w:color="auto"/>
            </w:tcBorders>
          </w:tcPr>
          <w:p w14:paraId="58199944" w14:textId="29EE39ED" w:rsidR="00B11330" w:rsidRPr="00614FE7" w:rsidRDefault="00034373" w:rsidP="006159A4">
            <w:pPr>
              <w:rPr>
                <w:rFonts w:asciiTheme="minorHAnsi" w:hAnsiTheme="minorHAnsi" w:cstheme="minorHAnsi"/>
                <w:b w:val="0"/>
              </w:rPr>
            </w:pPr>
            <w:r w:rsidRPr="00614FE7">
              <w:rPr>
                <w:rFonts w:asciiTheme="minorHAnsi" w:hAnsiTheme="minorHAnsi" w:cstheme="minorHAnsi"/>
                <w:b w:val="0"/>
              </w:rPr>
              <w:t>UN</w:t>
            </w:r>
          </w:p>
        </w:tc>
      </w:tr>
      <w:tr w:rsidR="00B11330" w:rsidRPr="00614FE7" w14:paraId="152504F4" w14:textId="77777777" w:rsidTr="1DF40EE3">
        <w:tc>
          <w:tcPr>
            <w:tcW w:w="9695" w:type="dxa"/>
            <w:gridSpan w:val="18"/>
          </w:tcPr>
          <w:p w14:paraId="175AE58D" w14:textId="77777777" w:rsidR="00B11330" w:rsidRPr="00614FE7" w:rsidRDefault="00B11330" w:rsidP="006159A4">
            <w:pPr>
              <w:rPr>
                <w:rFonts w:asciiTheme="minorHAnsi" w:hAnsiTheme="minorHAnsi" w:cstheme="minorHAnsi"/>
                <w:b w:val="0"/>
              </w:rPr>
            </w:pPr>
          </w:p>
        </w:tc>
      </w:tr>
      <w:tr w:rsidR="00034373" w:rsidRPr="00614FE7" w14:paraId="36223954" w14:textId="77777777" w:rsidTr="001E1B01">
        <w:tc>
          <w:tcPr>
            <w:tcW w:w="1408" w:type="dxa"/>
            <w:tcBorders>
              <w:top w:val="nil"/>
              <w:left w:val="nil"/>
              <w:bottom w:val="single" w:sz="4" w:space="0" w:color="auto"/>
              <w:right w:val="nil"/>
            </w:tcBorders>
            <w:vAlign w:val="center"/>
          </w:tcPr>
          <w:p w14:paraId="7A8A3B9B" w14:textId="77777777" w:rsidR="00034373" w:rsidRPr="00614FE7" w:rsidRDefault="00034373" w:rsidP="00F66EF3">
            <w:pPr>
              <w:jc w:val="center"/>
              <w:rPr>
                <w:rFonts w:asciiTheme="minorHAnsi" w:eastAsia="Calibri" w:hAnsiTheme="minorHAnsi" w:cstheme="minorHAnsi"/>
                <w:b w:val="0"/>
                <w:lang w:eastAsia="sl-SI"/>
              </w:rPr>
            </w:pPr>
            <w:r w:rsidRPr="00614FE7">
              <w:rPr>
                <w:rFonts w:asciiTheme="minorHAnsi" w:eastAsia="Calibri" w:hAnsiTheme="minorHAnsi" w:cstheme="minorHAnsi"/>
                <w:lang w:eastAsia="sl-SI"/>
              </w:rPr>
              <w:t>Predavanja</w:t>
            </w:r>
          </w:p>
          <w:p w14:paraId="241D9056" w14:textId="77777777" w:rsidR="00034373" w:rsidRPr="00614FE7" w:rsidRDefault="00034373" w:rsidP="00F66EF3">
            <w:pPr>
              <w:jc w:val="center"/>
              <w:rPr>
                <w:rFonts w:asciiTheme="minorHAnsi" w:eastAsia="Calibri" w:hAnsiTheme="minorHAnsi" w:cstheme="minorHAnsi"/>
                <w:lang w:eastAsia="sl-SI"/>
              </w:rPr>
            </w:pPr>
            <w:r w:rsidRPr="00614FE7">
              <w:rPr>
                <w:rFonts w:asciiTheme="minorHAnsi" w:eastAsia="Calibri" w:hAnsiTheme="minorHAnsi" w:cstheme="minorHAnsi"/>
                <w:lang w:eastAsia="sl-SI"/>
              </w:rPr>
              <w:t>Lectures</w:t>
            </w:r>
          </w:p>
        </w:tc>
        <w:tc>
          <w:tcPr>
            <w:tcW w:w="1408" w:type="dxa"/>
            <w:gridSpan w:val="3"/>
            <w:tcBorders>
              <w:top w:val="nil"/>
              <w:left w:val="nil"/>
              <w:bottom w:val="single" w:sz="4" w:space="0" w:color="auto"/>
              <w:right w:val="nil"/>
            </w:tcBorders>
            <w:vAlign w:val="center"/>
          </w:tcPr>
          <w:p w14:paraId="1D3703CB" w14:textId="77777777" w:rsidR="00034373" w:rsidRPr="00614FE7" w:rsidRDefault="00034373" w:rsidP="00F66EF3">
            <w:pPr>
              <w:jc w:val="center"/>
              <w:rPr>
                <w:rFonts w:asciiTheme="minorHAnsi" w:eastAsia="Calibri" w:hAnsiTheme="minorHAnsi" w:cstheme="minorHAnsi"/>
                <w:b w:val="0"/>
                <w:lang w:eastAsia="sl-SI"/>
              </w:rPr>
            </w:pPr>
            <w:r w:rsidRPr="00614FE7">
              <w:rPr>
                <w:rFonts w:asciiTheme="minorHAnsi" w:eastAsia="Calibri" w:hAnsiTheme="minorHAnsi" w:cstheme="minorHAnsi"/>
                <w:lang w:eastAsia="sl-SI"/>
              </w:rPr>
              <w:t>Seminar</w:t>
            </w:r>
          </w:p>
          <w:p w14:paraId="62994056" w14:textId="77777777" w:rsidR="00034373" w:rsidRPr="00614FE7" w:rsidRDefault="00034373" w:rsidP="00F66EF3">
            <w:pPr>
              <w:jc w:val="center"/>
              <w:rPr>
                <w:rFonts w:asciiTheme="minorHAnsi" w:eastAsia="Calibri" w:hAnsiTheme="minorHAnsi" w:cstheme="minorHAnsi"/>
                <w:b w:val="0"/>
                <w:lang w:eastAsia="sl-SI"/>
              </w:rPr>
            </w:pPr>
            <w:r w:rsidRPr="00614FE7">
              <w:rPr>
                <w:rFonts w:asciiTheme="minorHAnsi" w:eastAsia="Calibri" w:hAnsiTheme="minorHAnsi" w:cstheme="minorHAnsi"/>
                <w:lang w:eastAsia="sl-SI"/>
              </w:rPr>
              <w:t>Seminar</w:t>
            </w:r>
          </w:p>
        </w:tc>
        <w:tc>
          <w:tcPr>
            <w:tcW w:w="1418" w:type="dxa"/>
            <w:gridSpan w:val="3"/>
            <w:tcBorders>
              <w:top w:val="nil"/>
              <w:left w:val="nil"/>
              <w:bottom w:val="single" w:sz="4" w:space="0" w:color="auto"/>
              <w:right w:val="nil"/>
            </w:tcBorders>
            <w:vAlign w:val="center"/>
          </w:tcPr>
          <w:p w14:paraId="2C4608EC" w14:textId="77777777" w:rsidR="00034373" w:rsidRPr="00614FE7" w:rsidRDefault="00034373" w:rsidP="00F66EF3">
            <w:pPr>
              <w:jc w:val="center"/>
              <w:rPr>
                <w:rFonts w:asciiTheme="minorHAnsi" w:eastAsia="Calibri" w:hAnsiTheme="minorHAnsi" w:cstheme="minorHAnsi"/>
                <w:b w:val="0"/>
                <w:lang w:eastAsia="sl-SI"/>
              </w:rPr>
            </w:pPr>
            <w:r w:rsidRPr="00614FE7">
              <w:rPr>
                <w:rFonts w:asciiTheme="minorHAnsi" w:eastAsia="Calibri" w:hAnsiTheme="minorHAnsi" w:cstheme="minorHAnsi"/>
                <w:lang w:eastAsia="sl-SI"/>
              </w:rPr>
              <w:t>Vaje</w:t>
            </w:r>
          </w:p>
          <w:p w14:paraId="15D10BDF" w14:textId="77777777" w:rsidR="00034373" w:rsidRPr="00614FE7" w:rsidRDefault="00034373" w:rsidP="00F66EF3">
            <w:pPr>
              <w:jc w:val="center"/>
              <w:rPr>
                <w:rFonts w:asciiTheme="minorHAnsi" w:eastAsia="Calibri" w:hAnsiTheme="minorHAnsi" w:cstheme="minorHAnsi"/>
                <w:b w:val="0"/>
                <w:lang w:eastAsia="sl-SI"/>
              </w:rPr>
            </w:pPr>
            <w:r w:rsidRPr="00614FE7">
              <w:rPr>
                <w:rFonts w:asciiTheme="minorHAnsi" w:eastAsia="Calibri" w:hAnsiTheme="minorHAnsi" w:cstheme="minorHAnsi"/>
                <w:lang w:eastAsia="sl-SI"/>
              </w:rPr>
              <w:t>Tutorial</w:t>
            </w:r>
          </w:p>
        </w:tc>
        <w:tc>
          <w:tcPr>
            <w:tcW w:w="1418" w:type="dxa"/>
            <w:gridSpan w:val="4"/>
            <w:tcBorders>
              <w:top w:val="nil"/>
              <w:left w:val="nil"/>
              <w:bottom w:val="single" w:sz="4" w:space="0" w:color="auto"/>
              <w:right w:val="nil"/>
            </w:tcBorders>
            <w:vAlign w:val="center"/>
          </w:tcPr>
          <w:p w14:paraId="0FC11E17" w14:textId="77777777" w:rsidR="00034373" w:rsidRPr="00614FE7" w:rsidRDefault="00034373" w:rsidP="00F66EF3">
            <w:pPr>
              <w:jc w:val="center"/>
              <w:rPr>
                <w:rFonts w:asciiTheme="minorHAnsi" w:eastAsia="Calibri" w:hAnsiTheme="minorHAnsi" w:cstheme="minorHAnsi"/>
                <w:b w:val="0"/>
                <w:lang w:eastAsia="sl-SI"/>
              </w:rPr>
            </w:pPr>
            <w:r w:rsidRPr="00614FE7">
              <w:rPr>
                <w:rFonts w:asciiTheme="minorHAnsi" w:eastAsia="Calibri" w:hAnsiTheme="minorHAnsi" w:cstheme="minorHAnsi"/>
                <w:lang w:eastAsia="sl-SI"/>
              </w:rPr>
              <w:t>Klinične vaje</w:t>
            </w:r>
          </w:p>
          <w:p w14:paraId="7EAC150B" w14:textId="77777777" w:rsidR="00034373" w:rsidRPr="00614FE7" w:rsidRDefault="00034373" w:rsidP="00F66EF3">
            <w:pPr>
              <w:jc w:val="center"/>
              <w:rPr>
                <w:rFonts w:asciiTheme="minorHAnsi" w:eastAsia="Calibri" w:hAnsiTheme="minorHAnsi" w:cstheme="minorHAnsi"/>
                <w:b w:val="0"/>
                <w:lang w:eastAsia="sl-SI"/>
              </w:rPr>
            </w:pPr>
            <w:r w:rsidRPr="00614FE7">
              <w:rPr>
                <w:rFonts w:asciiTheme="minorHAnsi" w:eastAsia="Calibri" w:hAnsiTheme="minorHAnsi" w:cstheme="minorHAnsi"/>
                <w:lang w:eastAsia="sl-SI"/>
              </w:rPr>
              <w:t>Clinical training</w:t>
            </w:r>
          </w:p>
        </w:tc>
        <w:tc>
          <w:tcPr>
            <w:tcW w:w="1418" w:type="dxa"/>
            <w:gridSpan w:val="3"/>
            <w:tcBorders>
              <w:top w:val="nil"/>
              <w:left w:val="nil"/>
              <w:bottom w:val="single" w:sz="4" w:space="0" w:color="auto"/>
              <w:right w:val="nil"/>
            </w:tcBorders>
            <w:vAlign w:val="center"/>
          </w:tcPr>
          <w:p w14:paraId="2AB04C25" w14:textId="77777777" w:rsidR="00034373" w:rsidRPr="00614FE7" w:rsidRDefault="00034373" w:rsidP="00F66EF3">
            <w:pPr>
              <w:jc w:val="center"/>
              <w:rPr>
                <w:rFonts w:asciiTheme="minorHAnsi" w:eastAsia="Calibri" w:hAnsiTheme="minorHAnsi" w:cstheme="minorHAnsi"/>
                <w:b w:val="0"/>
                <w:lang w:eastAsia="sl-SI"/>
              </w:rPr>
            </w:pPr>
            <w:r w:rsidRPr="00614FE7">
              <w:rPr>
                <w:rFonts w:asciiTheme="minorHAnsi" w:eastAsia="Calibri" w:hAnsiTheme="minorHAnsi" w:cstheme="minorHAnsi"/>
                <w:lang w:eastAsia="sl-SI"/>
              </w:rPr>
              <w:t>Druge oblike študija</w:t>
            </w:r>
          </w:p>
          <w:p w14:paraId="4865F8BD" w14:textId="77777777" w:rsidR="00034373" w:rsidRPr="00614FE7" w:rsidRDefault="00034373" w:rsidP="00F66EF3">
            <w:pPr>
              <w:jc w:val="center"/>
              <w:rPr>
                <w:rFonts w:asciiTheme="minorHAnsi" w:eastAsia="Calibri" w:hAnsiTheme="minorHAnsi" w:cstheme="minorHAnsi"/>
                <w:b w:val="0"/>
                <w:lang w:eastAsia="sl-SI"/>
              </w:rPr>
            </w:pPr>
            <w:r w:rsidRPr="00614FE7">
              <w:rPr>
                <w:rFonts w:asciiTheme="minorHAnsi" w:eastAsia="Calibri" w:hAnsiTheme="minorHAnsi" w:cstheme="minorHAnsi"/>
                <w:lang w:eastAsia="sl-SI"/>
              </w:rPr>
              <w:t>Other forms of study</w:t>
            </w:r>
          </w:p>
        </w:tc>
        <w:tc>
          <w:tcPr>
            <w:tcW w:w="1418" w:type="dxa"/>
            <w:gridSpan w:val="2"/>
            <w:tcBorders>
              <w:top w:val="nil"/>
              <w:left w:val="nil"/>
              <w:bottom w:val="single" w:sz="4" w:space="0" w:color="auto"/>
              <w:right w:val="nil"/>
            </w:tcBorders>
            <w:vAlign w:val="center"/>
          </w:tcPr>
          <w:p w14:paraId="0B044793" w14:textId="77777777" w:rsidR="00034373" w:rsidRPr="00614FE7" w:rsidRDefault="00034373" w:rsidP="00F66EF3">
            <w:pPr>
              <w:jc w:val="center"/>
              <w:rPr>
                <w:rFonts w:asciiTheme="minorHAnsi" w:eastAsia="Calibri" w:hAnsiTheme="minorHAnsi" w:cstheme="minorHAnsi"/>
                <w:b w:val="0"/>
                <w:lang w:eastAsia="sl-SI"/>
              </w:rPr>
            </w:pPr>
            <w:r w:rsidRPr="00614FE7">
              <w:rPr>
                <w:rFonts w:asciiTheme="minorHAnsi" w:eastAsia="Calibri" w:hAnsiTheme="minorHAnsi" w:cstheme="minorHAnsi"/>
                <w:lang w:eastAsia="sl-SI"/>
              </w:rPr>
              <w:t>Samost. delo</w:t>
            </w:r>
          </w:p>
          <w:p w14:paraId="3E3A8EDF" w14:textId="77777777" w:rsidR="00034373" w:rsidRPr="00614FE7" w:rsidRDefault="00034373" w:rsidP="00F66EF3">
            <w:pPr>
              <w:jc w:val="center"/>
              <w:rPr>
                <w:rFonts w:asciiTheme="minorHAnsi" w:eastAsia="Calibri" w:hAnsiTheme="minorHAnsi" w:cstheme="minorHAnsi"/>
                <w:b w:val="0"/>
                <w:lang w:eastAsia="sl-SI"/>
              </w:rPr>
            </w:pPr>
            <w:r w:rsidRPr="00614FE7">
              <w:rPr>
                <w:rFonts w:asciiTheme="minorHAnsi" w:eastAsia="Calibri" w:hAnsiTheme="minorHAnsi" w:cstheme="minorHAnsi"/>
                <w:lang w:eastAsia="sl-SI"/>
              </w:rPr>
              <w:t>Individual work</w:t>
            </w:r>
          </w:p>
        </w:tc>
        <w:tc>
          <w:tcPr>
            <w:tcW w:w="132" w:type="dxa"/>
            <w:vAlign w:val="center"/>
          </w:tcPr>
          <w:p w14:paraId="6787CAE4" w14:textId="77777777" w:rsidR="00034373" w:rsidRPr="00614FE7" w:rsidRDefault="00034373" w:rsidP="00F66EF3">
            <w:pPr>
              <w:jc w:val="center"/>
              <w:rPr>
                <w:rFonts w:asciiTheme="minorHAnsi" w:eastAsia="Calibri" w:hAnsiTheme="minorHAnsi" w:cstheme="minorHAnsi"/>
                <w:b w:val="0"/>
                <w:bCs/>
                <w:lang w:eastAsia="sl-SI"/>
              </w:rPr>
            </w:pPr>
          </w:p>
        </w:tc>
        <w:tc>
          <w:tcPr>
            <w:tcW w:w="1075" w:type="dxa"/>
            <w:tcBorders>
              <w:top w:val="nil"/>
              <w:left w:val="nil"/>
              <w:bottom w:val="single" w:sz="4" w:space="0" w:color="auto"/>
              <w:right w:val="nil"/>
            </w:tcBorders>
            <w:vAlign w:val="center"/>
          </w:tcPr>
          <w:p w14:paraId="5F7F6A69" w14:textId="77777777" w:rsidR="00034373" w:rsidRPr="00614FE7" w:rsidRDefault="00034373" w:rsidP="00F66EF3">
            <w:pPr>
              <w:jc w:val="center"/>
              <w:rPr>
                <w:rFonts w:asciiTheme="minorHAnsi" w:eastAsia="Calibri" w:hAnsiTheme="minorHAnsi" w:cstheme="minorHAnsi"/>
                <w:b w:val="0"/>
                <w:lang w:eastAsia="sl-SI"/>
              </w:rPr>
            </w:pPr>
            <w:r w:rsidRPr="00614FE7">
              <w:rPr>
                <w:rFonts w:asciiTheme="minorHAnsi" w:eastAsia="Calibri" w:hAnsiTheme="minorHAnsi" w:cstheme="minorHAnsi"/>
                <w:lang w:eastAsia="sl-SI"/>
              </w:rPr>
              <w:t>ECTS</w:t>
            </w:r>
          </w:p>
        </w:tc>
      </w:tr>
      <w:tr w:rsidR="0079175D" w:rsidRPr="00614FE7" w14:paraId="0B8F725D" w14:textId="77777777" w:rsidTr="00FA398C">
        <w:trPr>
          <w:trHeight w:val="318"/>
        </w:trPr>
        <w:tc>
          <w:tcPr>
            <w:tcW w:w="1408" w:type="dxa"/>
            <w:vMerge w:val="restart"/>
            <w:tcBorders>
              <w:top w:val="single" w:sz="4" w:space="0" w:color="auto"/>
              <w:left w:val="single" w:sz="4" w:space="0" w:color="auto"/>
              <w:bottom w:val="single" w:sz="4" w:space="0" w:color="auto"/>
              <w:right w:val="single" w:sz="4" w:space="0" w:color="auto"/>
            </w:tcBorders>
            <w:vAlign w:val="center"/>
          </w:tcPr>
          <w:p w14:paraId="59FE16AB" w14:textId="0D546671" w:rsidR="0079175D" w:rsidRPr="00614FE7" w:rsidRDefault="0079175D" w:rsidP="00F66EF3">
            <w:pPr>
              <w:jc w:val="center"/>
              <w:rPr>
                <w:rFonts w:asciiTheme="minorHAnsi" w:hAnsiTheme="minorHAnsi" w:cstheme="minorHAnsi"/>
                <w:b w:val="0"/>
                <w:bCs/>
              </w:rPr>
            </w:pPr>
            <w:r w:rsidRPr="00614FE7">
              <w:rPr>
                <w:rFonts w:asciiTheme="minorHAnsi" w:hAnsiTheme="minorHAnsi" w:cstheme="minorHAnsi"/>
                <w:bCs/>
              </w:rPr>
              <w:t>30 a-P</w:t>
            </w:r>
          </w:p>
          <w:p w14:paraId="03B87F15" w14:textId="6A603DD5" w:rsidR="0079175D" w:rsidRPr="00614FE7" w:rsidRDefault="0079175D" w:rsidP="00980F10">
            <w:pPr>
              <w:jc w:val="center"/>
              <w:rPr>
                <w:rFonts w:asciiTheme="minorHAnsi" w:eastAsia="Calibri" w:hAnsiTheme="minorHAnsi" w:cstheme="minorHAnsi"/>
                <w:b w:val="0"/>
                <w:bCs/>
                <w:lang w:eastAsia="sl-SI"/>
              </w:rPr>
            </w:pPr>
            <w:r w:rsidRPr="00614FE7">
              <w:rPr>
                <w:rFonts w:asciiTheme="minorHAnsi" w:hAnsiTheme="minorHAnsi" w:cstheme="minorHAnsi"/>
                <w:bCs/>
              </w:rPr>
              <w:t>10 e-P</w:t>
            </w:r>
          </w:p>
        </w:tc>
        <w:tc>
          <w:tcPr>
            <w:tcW w:w="1408" w:type="dxa"/>
            <w:gridSpan w:val="3"/>
            <w:vMerge w:val="restart"/>
            <w:tcBorders>
              <w:top w:val="single" w:sz="4" w:space="0" w:color="auto"/>
              <w:left w:val="single" w:sz="4" w:space="0" w:color="auto"/>
              <w:bottom w:val="single" w:sz="4" w:space="0" w:color="auto"/>
              <w:right w:val="single" w:sz="4" w:space="0" w:color="auto"/>
            </w:tcBorders>
            <w:vAlign w:val="center"/>
          </w:tcPr>
          <w:p w14:paraId="57EFFDC0" w14:textId="77777777" w:rsidR="0079175D" w:rsidRPr="00614FE7" w:rsidRDefault="0079175D" w:rsidP="00F66EF3">
            <w:pPr>
              <w:jc w:val="center"/>
              <w:rPr>
                <w:rFonts w:asciiTheme="minorHAnsi" w:eastAsia="Calibri" w:hAnsiTheme="minorHAnsi" w:cstheme="minorHAnsi"/>
                <w:b w:val="0"/>
                <w:bCs/>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7C61C7EC" w14:textId="77777777" w:rsidR="0079175D" w:rsidRPr="00614FE7" w:rsidRDefault="0079175D" w:rsidP="00F66EF3">
            <w:pPr>
              <w:jc w:val="center"/>
              <w:rPr>
                <w:rFonts w:asciiTheme="minorHAnsi" w:eastAsia="Calibri" w:hAnsiTheme="minorHAnsi" w:cstheme="minorHAnsi"/>
                <w:b w:val="0"/>
                <w:bCs/>
                <w:lang w:eastAsia="sl-SI"/>
              </w:rPr>
            </w:pPr>
            <w:r w:rsidRPr="00614FE7">
              <w:rPr>
                <w:rFonts w:asciiTheme="minorHAnsi" w:eastAsia="Calibri" w:hAnsiTheme="minorHAnsi" w:cstheme="minorHAnsi"/>
                <w:bCs/>
                <w:lang w:eastAsia="sl-SI"/>
              </w:rPr>
              <w:t>LV</w:t>
            </w:r>
          </w:p>
          <w:p w14:paraId="61A22496" w14:textId="4E3FA81D" w:rsidR="0079175D" w:rsidRPr="00614FE7" w:rsidRDefault="0079175D" w:rsidP="00F66EF3">
            <w:pPr>
              <w:jc w:val="center"/>
              <w:rPr>
                <w:rFonts w:asciiTheme="minorHAnsi" w:eastAsia="Calibri" w:hAnsiTheme="minorHAnsi" w:cstheme="minorHAnsi"/>
                <w:b w:val="0"/>
                <w:bCs/>
                <w:lang w:eastAsia="sl-SI"/>
              </w:rPr>
            </w:pPr>
            <w:r w:rsidRPr="00614FE7">
              <w:rPr>
                <w:rFonts w:asciiTheme="minorHAnsi" w:eastAsia="Calibri" w:hAnsiTheme="minorHAnsi" w:cstheme="minorHAnsi"/>
                <w:bCs/>
                <w:lang w:eastAsia="sl-SI"/>
              </w:rPr>
              <w:t>20</w:t>
            </w:r>
          </w:p>
        </w:tc>
        <w:tc>
          <w:tcPr>
            <w:tcW w:w="1418" w:type="dxa"/>
            <w:gridSpan w:val="4"/>
            <w:vMerge w:val="restart"/>
            <w:tcBorders>
              <w:top w:val="single" w:sz="4" w:space="0" w:color="auto"/>
              <w:left w:val="single" w:sz="4" w:space="0" w:color="auto"/>
              <w:bottom w:val="single" w:sz="4" w:space="0" w:color="auto"/>
              <w:right w:val="single" w:sz="4" w:space="0" w:color="auto"/>
            </w:tcBorders>
            <w:vAlign w:val="center"/>
          </w:tcPr>
          <w:p w14:paraId="24627FDC" w14:textId="77777777" w:rsidR="0079175D" w:rsidRPr="00614FE7" w:rsidRDefault="0079175D" w:rsidP="00F66EF3">
            <w:pPr>
              <w:jc w:val="center"/>
              <w:rPr>
                <w:rFonts w:asciiTheme="minorHAnsi" w:eastAsia="Calibri" w:hAnsiTheme="minorHAnsi" w:cstheme="minorHAnsi"/>
                <w:b w:val="0"/>
                <w:bCs/>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71CFEDF1" w14:textId="77777777" w:rsidR="0079175D" w:rsidRPr="00614FE7" w:rsidRDefault="0079175D" w:rsidP="00F66EF3">
            <w:pPr>
              <w:jc w:val="center"/>
              <w:rPr>
                <w:rFonts w:asciiTheme="minorHAnsi" w:eastAsia="Calibri" w:hAnsiTheme="minorHAnsi" w:cstheme="minorHAnsi"/>
                <w:b w:val="0"/>
                <w:bCs/>
                <w:lang w:eastAsia="sl-SI"/>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50E81A48" w14:textId="46DE4E0F" w:rsidR="0079175D" w:rsidRPr="00614FE7" w:rsidRDefault="0079175D" w:rsidP="364AD9A1">
            <w:pPr>
              <w:jc w:val="center"/>
              <w:rPr>
                <w:rFonts w:asciiTheme="minorHAnsi" w:eastAsia="Calibri" w:hAnsiTheme="minorHAnsi" w:cstheme="minorHAnsi"/>
                <w:lang w:eastAsia="sl-SI"/>
              </w:rPr>
            </w:pPr>
            <w:r w:rsidRPr="00614FE7">
              <w:rPr>
                <w:rFonts w:asciiTheme="minorHAnsi" w:eastAsia="Calibri" w:hAnsiTheme="minorHAnsi" w:cstheme="minorHAnsi"/>
                <w:lang w:eastAsia="sl-SI"/>
              </w:rPr>
              <w:t>90</w:t>
            </w:r>
          </w:p>
        </w:tc>
        <w:tc>
          <w:tcPr>
            <w:tcW w:w="132" w:type="dxa"/>
            <w:tcBorders>
              <w:top w:val="nil"/>
              <w:left w:val="single" w:sz="4" w:space="0" w:color="auto"/>
              <w:bottom w:val="nil"/>
              <w:right w:val="single" w:sz="4" w:space="0" w:color="auto"/>
            </w:tcBorders>
            <w:vAlign w:val="center"/>
          </w:tcPr>
          <w:p w14:paraId="73450D00" w14:textId="77777777" w:rsidR="0079175D" w:rsidRPr="00614FE7" w:rsidRDefault="0079175D" w:rsidP="00F66EF3">
            <w:pPr>
              <w:jc w:val="center"/>
              <w:rPr>
                <w:rFonts w:asciiTheme="minorHAnsi" w:eastAsia="Calibri" w:hAnsiTheme="minorHAnsi" w:cstheme="minorHAnsi"/>
                <w:b w:val="0"/>
                <w:bCs/>
                <w:lang w:eastAsia="sl-SI"/>
              </w:rPr>
            </w:pPr>
          </w:p>
        </w:tc>
        <w:tc>
          <w:tcPr>
            <w:tcW w:w="1075" w:type="dxa"/>
            <w:vMerge w:val="restart"/>
            <w:tcBorders>
              <w:top w:val="single" w:sz="4" w:space="0" w:color="auto"/>
              <w:left w:val="single" w:sz="4" w:space="0" w:color="auto"/>
              <w:bottom w:val="single" w:sz="4" w:space="0" w:color="auto"/>
              <w:right w:val="single" w:sz="4" w:space="0" w:color="auto"/>
            </w:tcBorders>
            <w:vAlign w:val="center"/>
          </w:tcPr>
          <w:p w14:paraId="3B10B8D4" w14:textId="12437565" w:rsidR="0079175D" w:rsidRPr="00614FE7" w:rsidRDefault="0079175D" w:rsidP="004F0FF1">
            <w:pPr>
              <w:jc w:val="center"/>
              <w:rPr>
                <w:rFonts w:asciiTheme="minorHAnsi" w:eastAsia="Calibri" w:hAnsiTheme="minorHAnsi" w:cstheme="minorHAnsi"/>
                <w:bCs/>
                <w:lang w:eastAsia="sl-SI"/>
              </w:rPr>
            </w:pPr>
            <w:r w:rsidRPr="00614FE7">
              <w:rPr>
                <w:rFonts w:asciiTheme="minorHAnsi" w:eastAsia="Calibri" w:hAnsiTheme="minorHAnsi" w:cstheme="minorHAnsi"/>
                <w:bCs/>
                <w:lang w:eastAsia="sl-SI"/>
              </w:rPr>
              <w:t>5</w:t>
            </w:r>
          </w:p>
        </w:tc>
      </w:tr>
      <w:tr w:rsidR="0079175D" w:rsidRPr="00614FE7" w14:paraId="6A39ECDB" w14:textId="77777777" w:rsidTr="00755A40">
        <w:trPr>
          <w:trHeight w:val="318"/>
        </w:trPr>
        <w:tc>
          <w:tcPr>
            <w:tcW w:w="1408" w:type="dxa"/>
            <w:vMerge/>
            <w:tcBorders>
              <w:left w:val="single" w:sz="4" w:space="0" w:color="auto"/>
              <w:bottom w:val="single" w:sz="4" w:space="0" w:color="auto"/>
              <w:right w:val="single" w:sz="4" w:space="0" w:color="auto"/>
            </w:tcBorders>
            <w:vAlign w:val="center"/>
          </w:tcPr>
          <w:p w14:paraId="192308FE" w14:textId="77777777" w:rsidR="0079175D" w:rsidRPr="00614FE7" w:rsidRDefault="0079175D" w:rsidP="00F66EF3">
            <w:pPr>
              <w:jc w:val="center"/>
              <w:rPr>
                <w:rFonts w:asciiTheme="minorHAnsi" w:eastAsia="Calibri" w:hAnsiTheme="minorHAnsi" w:cstheme="minorHAnsi"/>
                <w:b w:val="0"/>
                <w:bCs/>
                <w:lang w:eastAsia="sl-SI"/>
              </w:rPr>
            </w:pPr>
          </w:p>
        </w:tc>
        <w:tc>
          <w:tcPr>
            <w:tcW w:w="1408" w:type="dxa"/>
            <w:gridSpan w:val="3"/>
            <w:vMerge/>
            <w:tcBorders>
              <w:left w:val="single" w:sz="4" w:space="0" w:color="auto"/>
              <w:bottom w:val="single" w:sz="4" w:space="0" w:color="auto"/>
            </w:tcBorders>
            <w:vAlign w:val="center"/>
          </w:tcPr>
          <w:p w14:paraId="701CBC61" w14:textId="77777777" w:rsidR="0079175D" w:rsidRPr="00614FE7" w:rsidRDefault="0079175D" w:rsidP="00F66EF3">
            <w:pPr>
              <w:jc w:val="center"/>
              <w:rPr>
                <w:rFonts w:asciiTheme="minorHAnsi" w:eastAsia="Calibri" w:hAnsiTheme="minorHAnsi" w:cstheme="minorHAnsi"/>
                <w:b w:val="0"/>
                <w:bCs/>
                <w:lang w:eastAsia="sl-SI"/>
              </w:rPr>
            </w:pPr>
          </w:p>
        </w:tc>
        <w:tc>
          <w:tcPr>
            <w:tcW w:w="1418" w:type="dxa"/>
            <w:gridSpan w:val="3"/>
            <w:vMerge/>
            <w:tcBorders>
              <w:left w:val="single" w:sz="4" w:space="0" w:color="auto"/>
              <w:right w:val="single" w:sz="4" w:space="0" w:color="auto"/>
            </w:tcBorders>
            <w:vAlign w:val="center"/>
          </w:tcPr>
          <w:p w14:paraId="5858235D" w14:textId="5135148A" w:rsidR="0079175D" w:rsidRPr="00614FE7" w:rsidRDefault="0079175D" w:rsidP="00F66EF3">
            <w:pPr>
              <w:jc w:val="center"/>
              <w:rPr>
                <w:rFonts w:asciiTheme="minorHAnsi" w:eastAsia="Calibri" w:hAnsiTheme="minorHAnsi" w:cstheme="minorHAnsi"/>
                <w:b w:val="0"/>
                <w:bCs/>
                <w:lang w:eastAsia="sl-SI"/>
              </w:rPr>
            </w:pPr>
          </w:p>
        </w:tc>
        <w:tc>
          <w:tcPr>
            <w:tcW w:w="1418" w:type="dxa"/>
            <w:gridSpan w:val="4"/>
            <w:vMerge/>
            <w:tcBorders>
              <w:bottom w:val="single" w:sz="4" w:space="0" w:color="auto"/>
              <w:right w:val="single" w:sz="4" w:space="0" w:color="auto"/>
            </w:tcBorders>
            <w:vAlign w:val="center"/>
          </w:tcPr>
          <w:p w14:paraId="48518A5D" w14:textId="77777777" w:rsidR="0079175D" w:rsidRPr="00614FE7" w:rsidRDefault="0079175D" w:rsidP="00F66EF3">
            <w:pPr>
              <w:jc w:val="center"/>
              <w:rPr>
                <w:rFonts w:asciiTheme="minorHAnsi" w:eastAsia="Calibri" w:hAnsiTheme="minorHAnsi" w:cstheme="minorHAnsi"/>
                <w:b w:val="0"/>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7B35FAFB" w14:textId="77777777" w:rsidR="0079175D" w:rsidRPr="00614FE7" w:rsidRDefault="0079175D" w:rsidP="00F66EF3">
            <w:pPr>
              <w:jc w:val="center"/>
              <w:rPr>
                <w:rFonts w:asciiTheme="minorHAnsi" w:eastAsia="Calibri" w:hAnsiTheme="minorHAnsi" w:cstheme="minorHAnsi"/>
                <w:b w:val="0"/>
                <w:bCs/>
                <w:lang w:eastAsia="sl-SI"/>
              </w:rPr>
            </w:pPr>
          </w:p>
        </w:tc>
        <w:tc>
          <w:tcPr>
            <w:tcW w:w="1418" w:type="dxa"/>
            <w:gridSpan w:val="2"/>
            <w:vMerge/>
            <w:tcBorders>
              <w:left w:val="single" w:sz="4" w:space="0" w:color="auto"/>
              <w:bottom w:val="single" w:sz="4" w:space="0" w:color="auto"/>
            </w:tcBorders>
            <w:vAlign w:val="center"/>
          </w:tcPr>
          <w:p w14:paraId="60EA7049" w14:textId="77777777" w:rsidR="0079175D" w:rsidRPr="00614FE7" w:rsidRDefault="0079175D" w:rsidP="00F66EF3">
            <w:pPr>
              <w:jc w:val="center"/>
              <w:rPr>
                <w:rFonts w:asciiTheme="minorHAnsi" w:eastAsia="Calibri" w:hAnsiTheme="minorHAnsi" w:cstheme="minorHAnsi"/>
                <w:b w:val="0"/>
                <w:bCs/>
                <w:lang w:eastAsia="sl-SI"/>
              </w:rPr>
            </w:pPr>
          </w:p>
        </w:tc>
        <w:tc>
          <w:tcPr>
            <w:tcW w:w="132" w:type="dxa"/>
            <w:tcBorders>
              <w:top w:val="nil"/>
              <w:left w:val="single" w:sz="4" w:space="0" w:color="auto"/>
              <w:bottom w:val="nil"/>
              <w:right w:val="single" w:sz="4" w:space="0" w:color="auto"/>
            </w:tcBorders>
            <w:vAlign w:val="center"/>
          </w:tcPr>
          <w:p w14:paraId="1CE2792A" w14:textId="77777777" w:rsidR="0079175D" w:rsidRPr="00614FE7" w:rsidRDefault="0079175D" w:rsidP="00F66EF3">
            <w:pPr>
              <w:jc w:val="center"/>
              <w:rPr>
                <w:rFonts w:asciiTheme="minorHAnsi" w:eastAsia="Calibri" w:hAnsiTheme="minorHAnsi" w:cstheme="minorHAnsi"/>
                <w:b w:val="0"/>
                <w:bCs/>
                <w:lang w:eastAsia="sl-SI"/>
              </w:rPr>
            </w:pPr>
          </w:p>
        </w:tc>
        <w:tc>
          <w:tcPr>
            <w:tcW w:w="1075" w:type="dxa"/>
            <w:vMerge/>
            <w:tcBorders>
              <w:bottom w:val="single" w:sz="4" w:space="0" w:color="auto"/>
              <w:right w:val="single" w:sz="4" w:space="0" w:color="auto"/>
            </w:tcBorders>
            <w:vAlign w:val="center"/>
          </w:tcPr>
          <w:p w14:paraId="374EEF2A" w14:textId="77777777" w:rsidR="0079175D" w:rsidRPr="00614FE7" w:rsidRDefault="0079175D" w:rsidP="00F66EF3">
            <w:pPr>
              <w:jc w:val="center"/>
              <w:rPr>
                <w:rFonts w:asciiTheme="minorHAnsi" w:eastAsia="Calibri" w:hAnsiTheme="minorHAnsi" w:cstheme="minorHAnsi"/>
                <w:b w:val="0"/>
                <w:bCs/>
                <w:lang w:eastAsia="sl-SI"/>
              </w:rPr>
            </w:pPr>
          </w:p>
        </w:tc>
      </w:tr>
      <w:tr w:rsidR="0079175D" w:rsidRPr="00614FE7" w14:paraId="6CF4684F" w14:textId="77777777" w:rsidTr="00755A40">
        <w:trPr>
          <w:trHeight w:val="42"/>
        </w:trPr>
        <w:tc>
          <w:tcPr>
            <w:tcW w:w="1408" w:type="dxa"/>
            <w:vMerge/>
            <w:tcBorders>
              <w:left w:val="single" w:sz="4" w:space="0" w:color="auto"/>
              <w:bottom w:val="single" w:sz="4" w:space="0" w:color="auto"/>
              <w:right w:val="single" w:sz="4" w:space="0" w:color="auto"/>
            </w:tcBorders>
            <w:vAlign w:val="center"/>
          </w:tcPr>
          <w:p w14:paraId="4B407C27" w14:textId="77777777" w:rsidR="0079175D" w:rsidRPr="00614FE7" w:rsidRDefault="0079175D" w:rsidP="00F66EF3">
            <w:pPr>
              <w:jc w:val="center"/>
              <w:rPr>
                <w:rFonts w:asciiTheme="minorHAnsi" w:eastAsia="Calibri" w:hAnsiTheme="minorHAnsi" w:cstheme="minorHAnsi"/>
                <w:b w:val="0"/>
                <w:bCs/>
                <w:lang w:eastAsia="sl-SI"/>
              </w:rPr>
            </w:pPr>
          </w:p>
        </w:tc>
        <w:tc>
          <w:tcPr>
            <w:tcW w:w="1408" w:type="dxa"/>
            <w:gridSpan w:val="3"/>
            <w:vMerge/>
            <w:tcBorders>
              <w:left w:val="single" w:sz="4" w:space="0" w:color="auto"/>
              <w:bottom w:val="single" w:sz="4" w:space="0" w:color="auto"/>
            </w:tcBorders>
            <w:vAlign w:val="center"/>
          </w:tcPr>
          <w:p w14:paraId="03E7C1E8" w14:textId="77777777" w:rsidR="0079175D" w:rsidRPr="00614FE7" w:rsidRDefault="0079175D" w:rsidP="00F66EF3">
            <w:pPr>
              <w:jc w:val="center"/>
              <w:rPr>
                <w:rFonts w:asciiTheme="minorHAnsi" w:eastAsia="Calibri" w:hAnsiTheme="minorHAnsi" w:cstheme="minorHAnsi"/>
                <w:b w:val="0"/>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54BCC42" w14:textId="1D4A3F96" w:rsidR="0079175D" w:rsidRPr="00614FE7" w:rsidRDefault="0079175D" w:rsidP="00F66EF3">
            <w:pPr>
              <w:jc w:val="center"/>
              <w:rPr>
                <w:rFonts w:asciiTheme="minorHAnsi" w:eastAsia="Calibri" w:hAnsiTheme="minorHAnsi" w:cstheme="minorHAnsi"/>
                <w:bCs/>
                <w:lang w:eastAsia="sl-SI"/>
              </w:rPr>
            </w:pPr>
          </w:p>
        </w:tc>
        <w:tc>
          <w:tcPr>
            <w:tcW w:w="1418" w:type="dxa"/>
            <w:gridSpan w:val="4"/>
            <w:vMerge/>
            <w:tcBorders>
              <w:bottom w:val="single" w:sz="4" w:space="0" w:color="auto"/>
              <w:right w:val="single" w:sz="4" w:space="0" w:color="auto"/>
            </w:tcBorders>
            <w:vAlign w:val="center"/>
          </w:tcPr>
          <w:p w14:paraId="57E7DB63" w14:textId="77777777" w:rsidR="0079175D" w:rsidRPr="00614FE7" w:rsidRDefault="0079175D" w:rsidP="00F66EF3">
            <w:pPr>
              <w:jc w:val="center"/>
              <w:rPr>
                <w:rFonts w:asciiTheme="minorHAnsi" w:eastAsia="Calibri" w:hAnsiTheme="minorHAnsi" w:cstheme="minorHAnsi"/>
                <w:b w:val="0"/>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74D855E1" w14:textId="77777777" w:rsidR="0079175D" w:rsidRPr="00614FE7" w:rsidRDefault="0079175D" w:rsidP="00F66EF3">
            <w:pPr>
              <w:jc w:val="center"/>
              <w:rPr>
                <w:rFonts w:asciiTheme="minorHAnsi" w:eastAsia="Calibri" w:hAnsiTheme="minorHAnsi" w:cstheme="minorHAnsi"/>
                <w:b w:val="0"/>
                <w:bCs/>
                <w:lang w:eastAsia="sl-SI"/>
              </w:rPr>
            </w:pPr>
          </w:p>
        </w:tc>
        <w:tc>
          <w:tcPr>
            <w:tcW w:w="1418" w:type="dxa"/>
            <w:gridSpan w:val="2"/>
            <w:vMerge/>
            <w:tcBorders>
              <w:left w:val="single" w:sz="4" w:space="0" w:color="auto"/>
              <w:bottom w:val="single" w:sz="4" w:space="0" w:color="auto"/>
            </w:tcBorders>
            <w:vAlign w:val="center"/>
          </w:tcPr>
          <w:p w14:paraId="2A638EAD" w14:textId="77777777" w:rsidR="0079175D" w:rsidRPr="00614FE7" w:rsidRDefault="0079175D" w:rsidP="00F66EF3">
            <w:pPr>
              <w:jc w:val="center"/>
              <w:rPr>
                <w:rFonts w:asciiTheme="minorHAnsi" w:eastAsia="Calibri" w:hAnsiTheme="minorHAnsi" w:cstheme="minorHAnsi"/>
                <w:b w:val="0"/>
                <w:bCs/>
                <w:lang w:eastAsia="sl-SI"/>
              </w:rPr>
            </w:pPr>
          </w:p>
        </w:tc>
        <w:tc>
          <w:tcPr>
            <w:tcW w:w="132" w:type="dxa"/>
            <w:tcBorders>
              <w:top w:val="nil"/>
              <w:left w:val="single" w:sz="4" w:space="0" w:color="auto"/>
              <w:bottom w:val="nil"/>
              <w:right w:val="single" w:sz="4" w:space="0" w:color="auto"/>
            </w:tcBorders>
            <w:vAlign w:val="center"/>
          </w:tcPr>
          <w:p w14:paraId="48655917" w14:textId="77777777" w:rsidR="0079175D" w:rsidRPr="00614FE7" w:rsidRDefault="0079175D" w:rsidP="00F66EF3">
            <w:pPr>
              <w:jc w:val="center"/>
              <w:rPr>
                <w:rFonts w:asciiTheme="minorHAnsi" w:eastAsia="Calibri" w:hAnsiTheme="minorHAnsi" w:cstheme="minorHAnsi"/>
                <w:b w:val="0"/>
                <w:bCs/>
                <w:lang w:eastAsia="sl-SI"/>
              </w:rPr>
            </w:pPr>
          </w:p>
        </w:tc>
        <w:tc>
          <w:tcPr>
            <w:tcW w:w="1075" w:type="dxa"/>
            <w:vMerge/>
            <w:tcBorders>
              <w:bottom w:val="single" w:sz="4" w:space="0" w:color="auto"/>
              <w:right w:val="single" w:sz="4" w:space="0" w:color="auto"/>
            </w:tcBorders>
            <w:vAlign w:val="center"/>
          </w:tcPr>
          <w:p w14:paraId="7317A3D0" w14:textId="77777777" w:rsidR="0079175D" w:rsidRPr="00614FE7" w:rsidRDefault="0079175D" w:rsidP="00F66EF3">
            <w:pPr>
              <w:jc w:val="center"/>
              <w:rPr>
                <w:rFonts w:asciiTheme="minorHAnsi" w:eastAsia="Calibri" w:hAnsiTheme="minorHAnsi" w:cstheme="minorHAnsi"/>
                <w:b w:val="0"/>
                <w:bCs/>
                <w:lang w:eastAsia="sl-SI"/>
              </w:rPr>
            </w:pPr>
          </w:p>
        </w:tc>
      </w:tr>
      <w:tr w:rsidR="00034373" w:rsidRPr="00614FE7" w14:paraId="333A489F" w14:textId="77777777" w:rsidTr="1DF40EE3">
        <w:tc>
          <w:tcPr>
            <w:tcW w:w="9695" w:type="dxa"/>
            <w:gridSpan w:val="18"/>
          </w:tcPr>
          <w:p w14:paraId="77528160" w14:textId="77777777" w:rsidR="00034373" w:rsidRPr="00614FE7" w:rsidRDefault="00034373" w:rsidP="00F66EF3">
            <w:pPr>
              <w:rPr>
                <w:rFonts w:asciiTheme="minorHAnsi" w:eastAsia="Calibri" w:hAnsiTheme="minorHAnsi" w:cstheme="minorHAnsi"/>
                <w:b w:val="0"/>
                <w:bCs/>
                <w:lang w:eastAsia="sl-SI"/>
              </w:rPr>
            </w:pPr>
          </w:p>
        </w:tc>
      </w:tr>
      <w:tr w:rsidR="00B11330" w:rsidRPr="00614FE7" w14:paraId="76CA4C4D" w14:textId="77777777" w:rsidTr="1DF40EE3">
        <w:tc>
          <w:tcPr>
            <w:tcW w:w="9695" w:type="dxa"/>
            <w:gridSpan w:val="18"/>
          </w:tcPr>
          <w:p w14:paraId="6FD91A13" w14:textId="77777777" w:rsidR="00B11330" w:rsidRPr="00614FE7" w:rsidRDefault="00B11330" w:rsidP="006159A4">
            <w:pPr>
              <w:rPr>
                <w:rFonts w:asciiTheme="minorHAnsi" w:hAnsiTheme="minorHAnsi" w:cstheme="minorHAnsi"/>
                <w:b w:val="0"/>
                <w:bCs/>
              </w:rPr>
            </w:pPr>
          </w:p>
        </w:tc>
      </w:tr>
      <w:tr w:rsidR="00B11330" w:rsidRPr="00614FE7" w14:paraId="011D1823" w14:textId="77777777" w:rsidTr="1DF40EE3">
        <w:tc>
          <w:tcPr>
            <w:tcW w:w="3303" w:type="dxa"/>
            <w:gridSpan w:val="5"/>
          </w:tcPr>
          <w:p w14:paraId="49DE1A7C"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Nosilec predmeta / Lecturer:</w:t>
            </w:r>
          </w:p>
        </w:tc>
        <w:tc>
          <w:tcPr>
            <w:tcW w:w="6392" w:type="dxa"/>
            <w:gridSpan w:val="13"/>
            <w:tcBorders>
              <w:top w:val="single" w:sz="4" w:space="0" w:color="auto"/>
              <w:left w:val="single" w:sz="4" w:space="0" w:color="auto"/>
              <w:bottom w:val="single" w:sz="4" w:space="0" w:color="auto"/>
              <w:right w:val="single" w:sz="4" w:space="0" w:color="auto"/>
            </w:tcBorders>
          </w:tcPr>
          <w:p w14:paraId="68AAF244" w14:textId="66A6A660" w:rsidR="00B11330" w:rsidRPr="00614FE7" w:rsidRDefault="00664D8D" w:rsidP="00664D8D">
            <w:pPr>
              <w:jc w:val="both"/>
              <w:rPr>
                <w:rFonts w:asciiTheme="minorHAnsi" w:hAnsiTheme="minorHAnsi" w:cstheme="minorHAnsi"/>
                <w:b w:val="0"/>
              </w:rPr>
            </w:pPr>
            <w:r w:rsidRPr="00614FE7">
              <w:rPr>
                <w:rFonts w:asciiTheme="minorHAnsi" w:hAnsiTheme="minorHAnsi" w:cstheme="minorHAnsi"/>
                <w:b w:val="0"/>
              </w:rPr>
              <w:t xml:space="preserve">DARKO HERCOG, </w:t>
            </w:r>
            <w:r w:rsidR="00B11330" w:rsidRPr="00614FE7">
              <w:rPr>
                <w:rFonts w:asciiTheme="minorHAnsi" w:hAnsiTheme="minorHAnsi" w:cstheme="minorHAnsi"/>
                <w:b w:val="0"/>
              </w:rPr>
              <w:t>TONE LERHER</w:t>
            </w:r>
          </w:p>
        </w:tc>
      </w:tr>
      <w:tr w:rsidR="00B11330" w:rsidRPr="00614FE7" w14:paraId="5D76A713" w14:textId="77777777" w:rsidTr="1DF40EE3">
        <w:tc>
          <w:tcPr>
            <w:tcW w:w="9695" w:type="dxa"/>
            <w:gridSpan w:val="18"/>
          </w:tcPr>
          <w:p w14:paraId="5433ACBD" w14:textId="77777777" w:rsidR="00B11330" w:rsidRPr="00614FE7" w:rsidRDefault="00B11330" w:rsidP="006159A4">
            <w:pPr>
              <w:jc w:val="both"/>
              <w:rPr>
                <w:rFonts w:asciiTheme="minorHAnsi" w:hAnsiTheme="minorHAnsi" w:cstheme="minorHAnsi"/>
                <w:b w:val="0"/>
              </w:rPr>
            </w:pPr>
          </w:p>
        </w:tc>
      </w:tr>
      <w:tr w:rsidR="00B11330" w:rsidRPr="00614FE7" w14:paraId="257DB3BE" w14:textId="77777777" w:rsidTr="1DF40EE3">
        <w:tc>
          <w:tcPr>
            <w:tcW w:w="1637" w:type="dxa"/>
            <w:gridSpan w:val="2"/>
            <w:vMerge w:val="restart"/>
          </w:tcPr>
          <w:p w14:paraId="2BF47618"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 xml:space="preserve">Jeziki / </w:t>
            </w:r>
          </w:p>
          <w:p w14:paraId="5C6349AA"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Languages:</w:t>
            </w:r>
          </w:p>
        </w:tc>
        <w:tc>
          <w:tcPr>
            <w:tcW w:w="2241" w:type="dxa"/>
            <w:gridSpan w:val="4"/>
          </w:tcPr>
          <w:p w14:paraId="680DDB84" w14:textId="77777777" w:rsidR="00B11330" w:rsidRPr="00614FE7" w:rsidRDefault="00B11330" w:rsidP="006159A4">
            <w:pPr>
              <w:jc w:val="right"/>
              <w:rPr>
                <w:rFonts w:asciiTheme="minorHAnsi" w:hAnsiTheme="minorHAnsi" w:cstheme="minorHAnsi"/>
              </w:rPr>
            </w:pPr>
            <w:r w:rsidRPr="00614FE7">
              <w:rPr>
                <w:rFonts w:asciiTheme="minorHAnsi" w:hAnsiTheme="minorHAnsi" w:cstheme="minorHAnsi"/>
              </w:rPr>
              <w:t>Predavanja / Lectures:</w:t>
            </w:r>
          </w:p>
        </w:tc>
        <w:tc>
          <w:tcPr>
            <w:tcW w:w="5817" w:type="dxa"/>
            <w:gridSpan w:val="12"/>
            <w:tcBorders>
              <w:top w:val="single" w:sz="4" w:space="0" w:color="auto"/>
              <w:left w:val="single" w:sz="4" w:space="0" w:color="auto"/>
              <w:bottom w:val="single" w:sz="4" w:space="0" w:color="auto"/>
              <w:right w:val="single" w:sz="4" w:space="0" w:color="auto"/>
            </w:tcBorders>
          </w:tcPr>
          <w:p w14:paraId="76AB5235" w14:textId="77777777" w:rsidR="00B11330" w:rsidRPr="00614FE7" w:rsidRDefault="00B11330" w:rsidP="006159A4">
            <w:pPr>
              <w:rPr>
                <w:rFonts w:asciiTheme="minorHAnsi" w:hAnsiTheme="minorHAnsi" w:cstheme="minorHAnsi"/>
                <w:b w:val="0"/>
              </w:rPr>
            </w:pPr>
            <w:r w:rsidRPr="00614FE7">
              <w:rPr>
                <w:rFonts w:asciiTheme="minorHAnsi" w:hAnsiTheme="minorHAnsi" w:cstheme="minorHAnsi"/>
                <w:b w:val="0"/>
              </w:rPr>
              <w:t>SLOVENSKI / SLOVENE</w:t>
            </w:r>
          </w:p>
        </w:tc>
      </w:tr>
      <w:tr w:rsidR="00B11330" w:rsidRPr="00614FE7" w14:paraId="48CFC536" w14:textId="77777777" w:rsidTr="1DF40EE3">
        <w:trPr>
          <w:trHeight w:val="215"/>
        </w:trPr>
        <w:tc>
          <w:tcPr>
            <w:tcW w:w="1637" w:type="dxa"/>
            <w:gridSpan w:val="2"/>
            <w:vMerge/>
            <w:vAlign w:val="center"/>
          </w:tcPr>
          <w:p w14:paraId="6265367F" w14:textId="77777777" w:rsidR="00B11330" w:rsidRPr="00614FE7" w:rsidRDefault="00B11330" w:rsidP="006159A4">
            <w:pPr>
              <w:rPr>
                <w:rFonts w:asciiTheme="minorHAnsi" w:hAnsiTheme="minorHAnsi" w:cstheme="minorHAnsi"/>
                <w:b w:val="0"/>
                <w:bCs/>
              </w:rPr>
            </w:pPr>
          </w:p>
        </w:tc>
        <w:tc>
          <w:tcPr>
            <w:tcW w:w="2241" w:type="dxa"/>
            <w:gridSpan w:val="4"/>
          </w:tcPr>
          <w:p w14:paraId="5FE881FF" w14:textId="77777777" w:rsidR="00B11330" w:rsidRPr="00614FE7" w:rsidRDefault="00B11330" w:rsidP="006159A4">
            <w:pPr>
              <w:jc w:val="right"/>
              <w:rPr>
                <w:rFonts w:asciiTheme="minorHAnsi" w:hAnsiTheme="minorHAnsi" w:cstheme="minorHAnsi"/>
              </w:rPr>
            </w:pPr>
            <w:r w:rsidRPr="00614FE7">
              <w:rPr>
                <w:rFonts w:asciiTheme="minorHAnsi" w:hAnsiTheme="minorHAnsi" w:cstheme="minorHAnsi"/>
              </w:rPr>
              <w:t>Vaje / Tutorial:</w:t>
            </w:r>
          </w:p>
        </w:tc>
        <w:tc>
          <w:tcPr>
            <w:tcW w:w="5817" w:type="dxa"/>
            <w:gridSpan w:val="12"/>
            <w:tcBorders>
              <w:top w:val="single" w:sz="4" w:space="0" w:color="auto"/>
              <w:left w:val="single" w:sz="4" w:space="0" w:color="auto"/>
              <w:bottom w:val="single" w:sz="4" w:space="0" w:color="auto"/>
              <w:right w:val="single" w:sz="4" w:space="0" w:color="auto"/>
            </w:tcBorders>
          </w:tcPr>
          <w:p w14:paraId="75D007FF" w14:textId="77777777" w:rsidR="00B11330" w:rsidRPr="00614FE7" w:rsidRDefault="00B11330" w:rsidP="006159A4">
            <w:pPr>
              <w:rPr>
                <w:rFonts w:asciiTheme="minorHAnsi" w:hAnsiTheme="minorHAnsi" w:cstheme="minorHAnsi"/>
                <w:b w:val="0"/>
              </w:rPr>
            </w:pPr>
            <w:r w:rsidRPr="00614FE7">
              <w:rPr>
                <w:rFonts w:asciiTheme="minorHAnsi" w:hAnsiTheme="minorHAnsi" w:cstheme="minorHAnsi"/>
                <w:b w:val="0"/>
              </w:rPr>
              <w:t>SLOVENSKI / SLOVENE</w:t>
            </w:r>
          </w:p>
        </w:tc>
      </w:tr>
      <w:tr w:rsidR="00B11330" w:rsidRPr="00614FE7" w14:paraId="7C0DD294" w14:textId="77777777" w:rsidTr="1DF40EE3">
        <w:trPr>
          <w:trHeight w:val="709"/>
        </w:trPr>
        <w:tc>
          <w:tcPr>
            <w:tcW w:w="4724" w:type="dxa"/>
            <w:gridSpan w:val="9"/>
            <w:tcBorders>
              <w:top w:val="nil"/>
              <w:left w:val="nil"/>
              <w:bottom w:val="single" w:sz="4" w:space="0" w:color="auto"/>
              <w:right w:val="nil"/>
            </w:tcBorders>
          </w:tcPr>
          <w:p w14:paraId="65CD80F5" w14:textId="77777777" w:rsidR="00B11330" w:rsidRPr="00614FE7" w:rsidRDefault="00B11330" w:rsidP="006159A4">
            <w:pPr>
              <w:rPr>
                <w:rFonts w:asciiTheme="minorHAnsi" w:hAnsiTheme="minorHAnsi" w:cstheme="minorHAnsi"/>
                <w:b w:val="0"/>
                <w:bCs/>
              </w:rPr>
            </w:pPr>
          </w:p>
          <w:p w14:paraId="17D916C4"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Pogoji za vključitev v delo oz. za opravljanje študijskih obveznosti:</w:t>
            </w:r>
          </w:p>
        </w:tc>
        <w:tc>
          <w:tcPr>
            <w:tcW w:w="142" w:type="dxa"/>
          </w:tcPr>
          <w:p w14:paraId="7E4B15EC" w14:textId="77777777" w:rsidR="00B11330" w:rsidRPr="00614FE7" w:rsidRDefault="00B11330" w:rsidP="006159A4">
            <w:pPr>
              <w:rPr>
                <w:rFonts w:asciiTheme="minorHAnsi" w:hAnsiTheme="minorHAnsi" w:cstheme="minorHAnsi"/>
                <w:b w:val="0"/>
              </w:rPr>
            </w:pPr>
          </w:p>
          <w:p w14:paraId="2194EBD5" w14:textId="77777777" w:rsidR="00B11330" w:rsidRPr="00614FE7" w:rsidRDefault="00B11330" w:rsidP="006159A4">
            <w:pPr>
              <w:rPr>
                <w:rFonts w:asciiTheme="minorHAnsi" w:hAnsiTheme="minorHAnsi" w:cstheme="minorHAnsi"/>
                <w:b w:val="0"/>
              </w:rPr>
            </w:pPr>
          </w:p>
        </w:tc>
        <w:tc>
          <w:tcPr>
            <w:tcW w:w="4829" w:type="dxa"/>
            <w:gridSpan w:val="8"/>
            <w:tcBorders>
              <w:top w:val="nil"/>
              <w:left w:val="nil"/>
              <w:bottom w:val="single" w:sz="4" w:space="0" w:color="auto"/>
              <w:right w:val="nil"/>
            </w:tcBorders>
          </w:tcPr>
          <w:p w14:paraId="69280FD6" w14:textId="77777777" w:rsidR="00B11330" w:rsidRPr="00614FE7" w:rsidRDefault="00B11330" w:rsidP="006159A4">
            <w:pPr>
              <w:rPr>
                <w:rFonts w:asciiTheme="minorHAnsi" w:hAnsiTheme="minorHAnsi" w:cstheme="minorHAnsi"/>
                <w:b w:val="0"/>
              </w:rPr>
            </w:pPr>
          </w:p>
          <w:p w14:paraId="40F46D31"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Prerequisits:</w:t>
            </w:r>
          </w:p>
        </w:tc>
      </w:tr>
      <w:tr w:rsidR="0079175D" w:rsidRPr="0079175D" w14:paraId="3937E7DA" w14:textId="77777777" w:rsidTr="1DF40EE3">
        <w:trPr>
          <w:trHeight w:val="154"/>
        </w:trPr>
        <w:tc>
          <w:tcPr>
            <w:tcW w:w="4724" w:type="dxa"/>
            <w:gridSpan w:val="9"/>
            <w:tcBorders>
              <w:top w:val="single" w:sz="4" w:space="0" w:color="auto"/>
              <w:left w:val="single" w:sz="4" w:space="0" w:color="auto"/>
              <w:bottom w:val="single" w:sz="4" w:space="0" w:color="auto"/>
              <w:right w:val="single" w:sz="4" w:space="0" w:color="auto"/>
            </w:tcBorders>
          </w:tcPr>
          <w:p w14:paraId="6F202761" w14:textId="77777777" w:rsidR="001E1B01" w:rsidRPr="0079175D" w:rsidRDefault="001E1B01" w:rsidP="0017521A">
            <w:pPr>
              <w:jc w:val="both"/>
              <w:rPr>
                <w:rFonts w:asciiTheme="minorHAnsi" w:hAnsiTheme="minorHAnsi" w:cstheme="minorHAnsi"/>
                <w:b w:val="0"/>
                <w:bCs/>
                <w:color w:val="000000" w:themeColor="text1"/>
                <w:lang w:eastAsia="sl-SI"/>
              </w:rPr>
            </w:pPr>
            <w:r w:rsidRPr="0079175D">
              <w:rPr>
                <w:rFonts w:asciiTheme="minorHAnsi" w:hAnsiTheme="minorHAnsi" w:cstheme="minorHAnsi"/>
                <w:b w:val="0"/>
                <w:bCs/>
                <w:color w:val="000000" w:themeColor="text1"/>
                <w:lang w:eastAsia="sl-SI"/>
              </w:rPr>
              <w:t>Pogoj za pristop k izpitu so opravljene obveznosti e-predavanj in e-vaj.</w:t>
            </w:r>
          </w:p>
          <w:p w14:paraId="3954798B" w14:textId="3F93A7EE" w:rsidR="001E1B01" w:rsidRPr="0079175D" w:rsidRDefault="001E1B01" w:rsidP="0017521A">
            <w:pPr>
              <w:jc w:val="both"/>
              <w:rPr>
                <w:rFonts w:asciiTheme="minorHAnsi" w:hAnsiTheme="minorHAnsi" w:cstheme="minorHAnsi"/>
                <w:b w:val="0"/>
                <w:bCs/>
                <w:strike/>
                <w:color w:val="000000" w:themeColor="text1"/>
              </w:rPr>
            </w:pPr>
            <w:r w:rsidRPr="0079175D">
              <w:rPr>
                <w:rFonts w:asciiTheme="minorHAnsi" w:eastAsia="Calibri" w:hAnsiTheme="minorHAnsi" w:cstheme="minorHAnsi"/>
                <w:b w:val="0"/>
                <w:bCs/>
                <w:color w:val="000000" w:themeColor="text1"/>
                <w:lang w:eastAsia="sl-SI"/>
              </w:rPr>
              <w:t>Vsi deli izpita morajo biti pozitivno ocenjeni.</w:t>
            </w:r>
          </w:p>
        </w:tc>
        <w:tc>
          <w:tcPr>
            <w:tcW w:w="142" w:type="dxa"/>
            <w:tcBorders>
              <w:top w:val="nil"/>
              <w:left w:val="single" w:sz="4" w:space="0" w:color="auto"/>
              <w:bottom w:val="nil"/>
              <w:right w:val="single" w:sz="4" w:space="0" w:color="auto"/>
            </w:tcBorders>
          </w:tcPr>
          <w:p w14:paraId="78C7940C" w14:textId="77777777" w:rsidR="00B11330" w:rsidRPr="0079175D" w:rsidRDefault="00B11330" w:rsidP="0017521A">
            <w:pPr>
              <w:jc w:val="both"/>
              <w:rPr>
                <w:rFonts w:asciiTheme="minorHAnsi" w:hAnsiTheme="minorHAnsi" w:cstheme="minorHAnsi"/>
                <w:b w:val="0"/>
                <w:color w:val="000000" w:themeColor="text1"/>
              </w:rPr>
            </w:pPr>
          </w:p>
        </w:tc>
        <w:tc>
          <w:tcPr>
            <w:tcW w:w="4829" w:type="dxa"/>
            <w:gridSpan w:val="8"/>
            <w:tcBorders>
              <w:top w:val="single" w:sz="4" w:space="0" w:color="auto"/>
              <w:left w:val="single" w:sz="4" w:space="0" w:color="auto"/>
              <w:bottom w:val="single" w:sz="4" w:space="0" w:color="auto"/>
              <w:right w:val="single" w:sz="4" w:space="0" w:color="auto"/>
            </w:tcBorders>
          </w:tcPr>
          <w:p w14:paraId="01379755" w14:textId="77777777" w:rsidR="001E1B01" w:rsidRPr="0079175D" w:rsidRDefault="001E1B01" w:rsidP="0017521A">
            <w:pPr>
              <w:jc w:val="both"/>
              <w:rPr>
                <w:rFonts w:asciiTheme="minorHAnsi" w:hAnsiTheme="minorHAnsi" w:cstheme="minorHAnsi"/>
                <w:b w:val="0"/>
                <w:bCs/>
                <w:color w:val="000000" w:themeColor="text1"/>
                <w:lang w:eastAsia="sl-SI"/>
              </w:rPr>
            </w:pPr>
            <w:r w:rsidRPr="0079175D">
              <w:rPr>
                <w:rFonts w:asciiTheme="minorHAnsi" w:hAnsiTheme="minorHAnsi" w:cstheme="minorHAnsi"/>
                <w:b w:val="0"/>
                <w:bCs/>
                <w:color w:val="000000" w:themeColor="text1"/>
                <w:lang w:eastAsia="sl-SI"/>
              </w:rPr>
              <w:t>Completion of assignments in e-lectures and e-seminars is a prerequisite for taking the exam.</w:t>
            </w:r>
          </w:p>
          <w:p w14:paraId="1B87864D" w14:textId="4CB5583E" w:rsidR="001E1B01" w:rsidRPr="0079175D" w:rsidRDefault="001E1B01" w:rsidP="0017521A">
            <w:pPr>
              <w:jc w:val="both"/>
              <w:rPr>
                <w:rFonts w:asciiTheme="minorHAnsi" w:hAnsiTheme="minorHAnsi" w:cstheme="minorHAnsi"/>
                <w:b w:val="0"/>
                <w:bCs/>
                <w:strike/>
                <w:color w:val="000000" w:themeColor="text1"/>
              </w:rPr>
            </w:pPr>
            <w:r w:rsidRPr="0079175D">
              <w:rPr>
                <w:rFonts w:asciiTheme="minorHAnsi" w:eastAsia="Calibri" w:hAnsiTheme="minorHAnsi" w:cstheme="minorHAnsi"/>
                <w:b w:val="0"/>
                <w:bCs/>
                <w:color w:val="000000" w:themeColor="text1"/>
                <w:lang w:val="en-US" w:eastAsia="sl-SI"/>
              </w:rPr>
              <w:t>All parts of the exam must be positively assessed.</w:t>
            </w:r>
          </w:p>
        </w:tc>
      </w:tr>
      <w:tr w:rsidR="00B11330" w:rsidRPr="00614FE7" w14:paraId="14744EF0" w14:textId="77777777" w:rsidTr="1DF40EE3">
        <w:trPr>
          <w:trHeight w:val="137"/>
        </w:trPr>
        <w:tc>
          <w:tcPr>
            <w:tcW w:w="4714" w:type="dxa"/>
            <w:gridSpan w:val="8"/>
            <w:tcBorders>
              <w:top w:val="nil"/>
              <w:left w:val="nil"/>
              <w:bottom w:val="single" w:sz="4" w:space="0" w:color="auto"/>
              <w:right w:val="nil"/>
            </w:tcBorders>
          </w:tcPr>
          <w:p w14:paraId="30C672A8" w14:textId="77777777" w:rsidR="00B11330" w:rsidRPr="00614FE7" w:rsidRDefault="00B11330" w:rsidP="006159A4">
            <w:pPr>
              <w:rPr>
                <w:rFonts w:asciiTheme="minorHAnsi" w:hAnsiTheme="minorHAnsi" w:cstheme="minorHAnsi"/>
              </w:rPr>
            </w:pPr>
          </w:p>
          <w:p w14:paraId="4829766A"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 xml:space="preserve">Vsebina: </w:t>
            </w:r>
          </w:p>
        </w:tc>
        <w:tc>
          <w:tcPr>
            <w:tcW w:w="152" w:type="dxa"/>
            <w:gridSpan w:val="2"/>
          </w:tcPr>
          <w:p w14:paraId="79B0A31C" w14:textId="77777777" w:rsidR="00B11330" w:rsidRPr="00614FE7" w:rsidRDefault="00B11330" w:rsidP="006159A4">
            <w:pPr>
              <w:rPr>
                <w:rFonts w:asciiTheme="minorHAnsi" w:hAnsiTheme="minorHAnsi" w:cstheme="minorHAnsi"/>
                <w:b w:val="0"/>
              </w:rPr>
            </w:pPr>
          </w:p>
        </w:tc>
        <w:tc>
          <w:tcPr>
            <w:tcW w:w="4829" w:type="dxa"/>
            <w:gridSpan w:val="8"/>
            <w:tcBorders>
              <w:top w:val="nil"/>
              <w:left w:val="nil"/>
              <w:bottom w:val="single" w:sz="4" w:space="0" w:color="auto"/>
              <w:right w:val="nil"/>
            </w:tcBorders>
          </w:tcPr>
          <w:p w14:paraId="086E6AE0" w14:textId="77777777" w:rsidR="00B11330" w:rsidRPr="00614FE7" w:rsidRDefault="00B11330" w:rsidP="006159A4">
            <w:pPr>
              <w:rPr>
                <w:rFonts w:asciiTheme="minorHAnsi" w:hAnsiTheme="minorHAnsi" w:cstheme="minorHAnsi"/>
              </w:rPr>
            </w:pPr>
          </w:p>
          <w:p w14:paraId="0F06D70A"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Content (Syllabus outline):</w:t>
            </w:r>
          </w:p>
        </w:tc>
      </w:tr>
      <w:tr w:rsidR="00F90FCC" w:rsidRPr="00614FE7" w14:paraId="4DB7A1EF" w14:textId="77777777" w:rsidTr="001E1B01">
        <w:trPr>
          <w:trHeight w:val="1970"/>
        </w:trPr>
        <w:tc>
          <w:tcPr>
            <w:tcW w:w="4714" w:type="dxa"/>
            <w:gridSpan w:val="8"/>
            <w:tcBorders>
              <w:top w:val="single" w:sz="4" w:space="0" w:color="auto"/>
              <w:left w:val="single" w:sz="4" w:space="0" w:color="auto"/>
              <w:bottom w:val="single" w:sz="4" w:space="0" w:color="auto"/>
              <w:right w:val="single" w:sz="4" w:space="0" w:color="auto"/>
            </w:tcBorders>
          </w:tcPr>
          <w:p w14:paraId="335C9BB9" w14:textId="77777777" w:rsidR="00B06880" w:rsidRPr="00614FE7" w:rsidRDefault="0099786F" w:rsidP="00B06880">
            <w:pPr>
              <w:pStyle w:val="Odstavekseznama"/>
              <w:numPr>
                <w:ilvl w:val="0"/>
                <w:numId w:val="22"/>
              </w:numPr>
              <w:ind w:left="219" w:hanging="219"/>
              <w:jc w:val="both"/>
              <w:rPr>
                <w:rFonts w:asciiTheme="minorHAnsi" w:hAnsiTheme="minorHAnsi" w:cstheme="minorHAnsi"/>
                <w:b w:val="0"/>
                <w:bCs/>
              </w:rPr>
            </w:pPr>
            <w:r w:rsidRPr="00614FE7">
              <w:rPr>
                <w:rFonts w:asciiTheme="minorHAnsi" w:hAnsiTheme="minorHAnsi" w:cstheme="minorHAnsi"/>
                <w:b w:val="0"/>
                <w:bCs/>
              </w:rPr>
              <w:t xml:space="preserve">Uvod, osnovne definicije, uporaba </w:t>
            </w:r>
            <w:r w:rsidR="008A20CF" w:rsidRPr="00614FE7">
              <w:rPr>
                <w:rFonts w:asciiTheme="minorHAnsi" w:hAnsiTheme="minorHAnsi" w:cstheme="minorHAnsi"/>
                <w:b w:val="0"/>
                <w:bCs/>
              </w:rPr>
              <w:t xml:space="preserve">avtomatike in </w:t>
            </w:r>
            <w:r w:rsidRPr="00614FE7">
              <w:rPr>
                <w:rFonts w:asciiTheme="minorHAnsi" w:hAnsiTheme="minorHAnsi" w:cstheme="minorHAnsi"/>
                <w:b w:val="0"/>
                <w:bCs/>
              </w:rPr>
              <w:t>r</w:t>
            </w:r>
            <w:r w:rsidR="00BD7AC2" w:rsidRPr="00614FE7">
              <w:rPr>
                <w:rFonts w:asciiTheme="minorHAnsi" w:hAnsiTheme="minorHAnsi" w:cstheme="minorHAnsi"/>
                <w:b w:val="0"/>
                <w:bCs/>
              </w:rPr>
              <w:t>obotike v</w:t>
            </w:r>
            <w:r w:rsidRPr="00614FE7">
              <w:rPr>
                <w:rFonts w:asciiTheme="minorHAnsi" w:hAnsiTheme="minorHAnsi" w:cstheme="minorHAnsi"/>
                <w:b w:val="0"/>
                <w:bCs/>
              </w:rPr>
              <w:t xml:space="preserve"> logistiki.</w:t>
            </w:r>
          </w:p>
          <w:p w14:paraId="41881EAE" w14:textId="76A50278" w:rsidR="00BD7AC2" w:rsidRPr="00614FE7" w:rsidRDefault="008A20CF" w:rsidP="00B06880">
            <w:pPr>
              <w:pStyle w:val="Odstavekseznama"/>
              <w:numPr>
                <w:ilvl w:val="0"/>
                <w:numId w:val="22"/>
              </w:numPr>
              <w:ind w:left="219" w:hanging="219"/>
              <w:jc w:val="both"/>
              <w:rPr>
                <w:rFonts w:asciiTheme="minorHAnsi" w:hAnsiTheme="minorHAnsi" w:cstheme="minorHAnsi"/>
                <w:b w:val="0"/>
                <w:bCs/>
              </w:rPr>
            </w:pPr>
            <w:r w:rsidRPr="00614FE7">
              <w:rPr>
                <w:rFonts w:asciiTheme="minorHAnsi" w:hAnsiTheme="minorHAnsi" w:cstheme="minorHAnsi"/>
                <w:b w:val="0"/>
                <w:bCs/>
              </w:rPr>
              <w:t>Najpomembnejši gradniki računalniško podprte avtomatizacije, senzorji, aktuatorji, zvezni in diskretni procesi, vrste in oblike vodenja, digitalna tehnika, krmilna in regulacijska tehnika, naprave za vodenje in nadzor.</w:t>
            </w:r>
          </w:p>
          <w:p w14:paraId="6E4CE278" w14:textId="77777777" w:rsidR="0099786F" w:rsidRPr="00614FE7" w:rsidRDefault="0099786F" w:rsidP="00980F10">
            <w:pPr>
              <w:pStyle w:val="Odstavekseznama"/>
              <w:numPr>
                <w:ilvl w:val="0"/>
                <w:numId w:val="22"/>
              </w:numPr>
              <w:ind w:left="219" w:hanging="219"/>
              <w:jc w:val="both"/>
              <w:rPr>
                <w:rFonts w:asciiTheme="minorHAnsi" w:hAnsiTheme="minorHAnsi" w:cstheme="minorHAnsi"/>
                <w:b w:val="0"/>
                <w:bCs/>
              </w:rPr>
            </w:pPr>
            <w:r w:rsidRPr="00614FE7">
              <w:rPr>
                <w:rFonts w:asciiTheme="minorHAnsi" w:hAnsiTheme="minorHAnsi" w:cstheme="minorHAnsi"/>
                <w:b w:val="0"/>
                <w:bCs/>
              </w:rPr>
              <w:t>Industrijski in kolaborativni roboti: zgodovina robotike, osnovne definicije, osnovne komponente, zgradba robotskega krmilnika, konfiguracije robotov, koordinatni sistemi, prostostne stopnje, direktni in inverzni kinematični model, homogene transformacije, senzorji, aktuatorji, prijemala, razvojna orodja, programiranje robotov, robotsko komisioniranje z uporabo 2D in 3D strojnega vida.</w:t>
            </w:r>
          </w:p>
          <w:p w14:paraId="16990E3B" w14:textId="77777777" w:rsidR="0099786F" w:rsidRPr="00614FE7" w:rsidRDefault="0099786F" w:rsidP="00980F10">
            <w:pPr>
              <w:pStyle w:val="Odstavekseznama"/>
              <w:numPr>
                <w:ilvl w:val="0"/>
                <w:numId w:val="22"/>
              </w:numPr>
              <w:ind w:left="219" w:hanging="219"/>
              <w:jc w:val="both"/>
              <w:rPr>
                <w:rFonts w:asciiTheme="minorHAnsi" w:hAnsiTheme="minorHAnsi" w:cstheme="minorHAnsi"/>
                <w:b w:val="0"/>
                <w:bCs/>
              </w:rPr>
            </w:pPr>
            <w:r w:rsidRPr="00614FE7">
              <w:rPr>
                <w:rFonts w:asciiTheme="minorHAnsi" w:hAnsiTheme="minorHAnsi" w:cstheme="minorHAnsi"/>
                <w:b w:val="0"/>
                <w:bCs/>
              </w:rPr>
              <w:t xml:space="preserve">Mobilni roboti (avtonomna in avtomatsko vodena vozila): uporaba mobilnih robotov v logistiki, konfiguracije pogonskega in krmilnega sistema, senzorji, aktuatorji, varnostni laserski skenerji, robotski operacijski sistem (ROS), lokacijski sistemi, </w:t>
            </w:r>
            <w:r w:rsidRPr="00614FE7">
              <w:rPr>
                <w:rFonts w:asciiTheme="minorHAnsi" w:hAnsiTheme="minorHAnsi" w:cstheme="minorHAnsi"/>
                <w:b w:val="0"/>
                <w:bCs/>
              </w:rPr>
              <w:lastRenderedPageBreak/>
              <w:t>navigacijski sistemi, centralno nadzorni sistemi, virtualna robotska eksperimentalna orodja.</w:t>
            </w:r>
          </w:p>
          <w:p w14:paraId="08C3B1FF" w14:textId="77777777" w:rsidR="0099786F" w:rsidRPr="00614FE7" w:rsidRDefault="0099786F" w:rsidP="00980F10">
            <w:pPr>
              <w:pStyle w:val="Odstavekseznama"/>
              <w:numPr>
                <w:ilvl w:val="0"/>
                <w:numId w:val="22"/>
              </w:numPr>
              <w:ind w:left="219" w:hanging="219"/>
              <w:jc w:val="both"/>
              <w:rPr>
                <w:rFonts w:asciiTheme="minorHAnsi" w:hAnsiTheme="minorHAnsi" w:cstheme="minorHAnsi"/>
                <w:b w:val="0"/>
                <w:bCs/>
              </w:rPr>
            </w:pPr>
            <w:r w:rsidRPr="00614FE7">
              <w:rPr>
                <w:rFonts w:asciiTheme="minorHAnsi" w:hAnsiTheme="minorHAnsi" w:cstheme="minorHAnsi"/>
                <w:b w:val="0"/>
                <w:bCs/>
              </w:rPr>
              <w:t>Brezpilotni zrakoplovi (droni): uporaba brezpilotnih zrakoplovov v logistiki, konfiguracije zrakoplovov, senzorji, aktuatorji, lokacijski sistemi, navigacijski sistemi, zemeljski nadzorni sistemi, zakonodaja.</w:t>
            </w:r>
          </w:p>
          <w:p w14:paraId="0B6A0438" w14:textId="05C9CC7A" w:rsidR="00F90FCC" w:rsidRPr="001E1B01" w:rsidRDefault="0099786F" w:rsidP="001E1B01">
            <w:pPr>
              <w:pStyle w:val="Odstavekseznama"/>
              <w:numPr>
                <w:ilvl w:val="0"/>
                <w:numId w:val="22"/>
              </w:numPr>
              <w:ind w:left="219" w:hanging="219"/>
              <w:jc w:val="both"/>
              <w:rPr>
                <w:rFonts w:asciiTheme="minorHAnsi" w:hAnsiTheme="minorHAnsi" w:cstheme="minorHAnsi"/>
                <w:bCs/>
              </w:rPr>
            </w:pPr>
            <w:r w:rsidRPr="00614FE7">
              <w:rPr>
                <w:rFonts w:asciiTheme="minorHAnsi" w:hAnsiTheme="minorHAnsi" w:cstheme="minorHAnsi"/>
                <w:b w:val="0"/>
                <w:bCs/>
              </w:rPr>
              <w:t xml:space="preserve">Komponente in postavitve prilagodljivih proizvodnih in logističnih sistemov. </w:t>
            </w:r>
          </w:p>
        </w:tc>
        <w:tc>
          <w:tcPr>
            <w:tcW w:w="152" w:type="dxa"/>
            <w:gridSpan w:val="2"/>
            <w:tcBorders>
              <w:top w:val="nil"/>
              <w:left w:val="single" w:sz="4" w:space="0" w:color="auto"/>
              <w:bottom w:val="nil"/>
              <w:right w:val="single" w:sz="4" w:space="0" w:color="auto"/>
            </w:tcBorders>
          </w:tcPr>
          <w:p w14:paraId="7D309050" w14:textId="77777777" w:rsidR="00F90FCC" w:rsidRPr="00614FE7" w:rsidRDefault="00F90FCC" w:rsidP="00F90FCC">
            <w:pPr>
              <w:numPr>
                <w:ilvl w:val="0"/>
                <w:numId w:val="8"/>
              </w:numPr>
              <w:rPr>
                <w:rFonts w:asciiTheme="minorHAnsi" w:hAnsiTheme="minorHAnsi" w:cstheme="minorHAnsi"/>
                <w:b w:val="0"/>
              </w:rPr>
            </w:pPr>
          </w:p>
        </w:tc>
        <w:tc>
          <w:tcPr>
            <w:tcW w:w="4829" w:type="dxa"/>
            <w:gridSpan w:val="8"/>
            <w:tcBorders>
              <w:top w:val="single" w:sz="4" w:space="0" w:color="auto"/>
              <w:left w:val="single" w:sz="4" w:space="0" w:color="auto"/>
              <w:bottom w:val="single" w:sz="4" w:space="0" w:color="auto"/>
              <w:right w:val="single" w:sz="4" w:space="0" w:color="auto"/>
            </w:tcBorders>
          </w:tcPr>
          <w:p w14:paraId="3382FB28" w14:textId="77777777" w:rsidR="00B06880" w:rsidRPr="00614FE7" w:rsidRDefault="00791913" w:rsidP="001E1B01">
            <w:pPr>
              <w:pStyle w:val="Odstavekseznama"/>
              <w:numPr>
                <w:ilvl w:val="0"/>
                <w:numId w:val="23"/>
              </w:numPr>
              <w:ind w:left="318" w:hanging="284"/>
              <w:jc w:val="both"/>
              <w:rPr>
                <w:rFonts w:asciiTheme="minorHAnsi" w:hAnsiTheme="minorHAnsi" w:cstheme="minorHAnsi"/>
                <w:b w:val="0"/>
                <w:lang w:val="en-US"/>
              </w:rPr>
            </w:pPr>
            <w:r w:rsidRPr="00614FE7">
              <w:rPr>
                <w:rFonts w:asciiTheme="minorHAnsi" w:hAnsiTheme="minorHAnsi" w:cstheme="minorHAnsi"/>
                <w:b w:val="0"/>
                <w:lang w:val="en-US"/>
              </w:rPr>
              <w:t xml:space="preserve">Introduction, basic definitions, </w:t>
            </w:r>
            <w:r w:rsidR="00BD7AC2" w:rsidRPr="00614FE7">
              <w:rPr>
                <w:rFonts w:asciiTheme="minorHAnsi" w:hAnsiTheme="minorHAnsi" w:cstheme="minorHAnsi"/>
                <w:b w:val="0"/>
                <w:lang w:val="en-US"/>
              </w:rPr>
              <w:t>applications</w:t>
            </w:r>
            <w:r w:rsidRPr="00614FE7">
              <w:rPr>
                <w:rFonts w:asciiTheme="minorHAnsi" w:hAnsiTheme="minorHAnsi" w:cstheme="minorHAnsi"/>
                <w:b w:val="0"/>
                <w:lang w:val="en-US"/>
              </w:rPr>
              <w:t xml:space="preserve"> of robotics in logistics.</w:t>
            </w:r>
          </w:p>
          <w:p w14:paraId="490908CD" w14:textId="6D7B3684" w:rsidR="00B06880" w:rsidRPr="00614FE7" w:rsidRDefault="00B06880" w:rsidP="001E1B01">
            <w:pPr>
              <w:pStyle w:val="Odstavekseznama"/>
              <w:numPr>
                <w:ilvl w:val="0"/>
                <w:numId w:val="23"/>
              </w:numPr>
              <w:ind w:left="318" w:hanging="284"/>
              <w:jc w:val="both"/>
              <w:rPr>
                <w:rFonts w:asciiTheme="minorHAnsi" w:hAnsiTheme="minorHAnsi" w:cstheme="minorHAnsi"/>
                <w:b w:val="0"/>
                <w:lang w:val="en-US"/>
              </w:rPr>
            </w:pPr>
            <w:r w:rsidRPr="00614FE7">
              <w:rPr>
                <w:rFonts w:asciiTheme="minorHAnsi" w:hAnsiTheme="minorHAnsi" w:cstheme="minorHAnsi"/>
                <w:b w:val="0"/>
                <w:lang w:val="en-US"/>
              </w:rPr>
              <w:t>The main components of computer-based automation, sensors, actuators, continuous and discrete processes, types and forms of control, digital technology, open and closed loop control, control and monitoring devices.</w:t>
            </w:r>
          </w:p>
          <w:p w14:paraId="63D2CBA9" w14:textId="4517ABE1" w:rsidR="00791913" w:rsidRPr="00614FE7" w:rsidRDefault="00791913" w:rsidP="001E1B01">
            <w:pPr>
              <w:pStyle w:val="Odstavekseznama"/>
              <w:numPr>
                <w:ilvl w:val="0"/>
                <w:numId w:val="23"/>
              </w:numPr>
              <w:ind w:left="318" w:hanging="284"/>
              <w:jc w:val="both"/>
              <w:rPr>
                <w:rFonts w:asciiTheme="minorHAnsi" w:hAnsiTheme="minorHAnsi" w:cstheme="minorHAnsi"/>
                <w:b w:val="0"/>
                <w:lang w:val="en-US"/>
              </w:rPr>
            </w:pPr>
            <w:r w:rsidRPr="00614FE7">
              <w:rPr>
                <w:rFonts w:asciiTheme="minorHAnsi" w:hAnsiTheme="minorHAnsi" w:cstheme="minorHAnsi"/>
                <w:b w:val="0"/>
                <w:lang w:val="en-US"/>
              </w:rPr>
              <w:t xml:space="preserve">Industrial and collaborative robots: history of robotics, basic definitions, basic components, </w:t>
            </w:r>
            <w:r w:rsidR="00AF5133" w:rsidRPr="00614FE7">
              <w:rPr>
                <w:rFonts w:asciiTheme="minorHAnsi" w:hAnsiTheme="minorHAnsi" w:cstheme="minorHAnsi"/>
                <w:b w:val="0"/>
                <w:lang w:val="en-US"/>
              </w:rPr>
              <w:t xml:space="preserve">the </w:t>
            </w:r>
            <w:r w:rsidRPr="00614FE7">
              <w:rPr>
                <w:rFonts w:asciiTheme="minorHAnsi" w:hAnsiTheme="minorHAnsi" w:cstheme="minorHAnsi"/>
                <w:b w:val="0"/>
                <w:lang w:val="en-US"/>
              </w:rPr>
              <w:t>structure of robot controller, robot configurations, coordinate systems, degrees of freedom, direct and inverse kinematic model, homogeneous transformations, sensors, actuators, grippers, development tools, robot programming, robot commissioning using 2D and 3D machine vision.</w:t>
            </w:r>
          </w:p>
          <w:p w14:paraId="28DC0A82" w14:textId="7372D59F" w:rsidR="00791913" w:rsidRPr="00614FE7" w:rsidRDefault="00791913" w:rsidP="001E1B01">
            <w:pPr>
              <w:pStyle w:val="Odstavekseznama"/>
              <w:numPr>
                <w:ilvl w:val="0"/>
                <w:numId w:val="23"/>
              </w:numPr>
              <w:ind w:left="318" w:hanging="284"/>
              <w:jc w:val="both"/>
              <w:rPr>
                <w:rFonts w:asciiTheme="minorHAnsi" w:hAnsiTheme="minorHAnsi" w:cstheme="minorHAnsi"/>
                <w:b w:val="0"/>
                <w:lang w:val="en-US"/>
              </w:rPr>
            </w:pPr>
            <w:r w:rsidRPr="00614FE7">
              <w:rPr>
                <w:rFonts w:asciiTheme="minorHAnsi" w:hAnsiTheme="minorHAnsi" w:cstheme="minorHAnsi"/>
                <w:b w:val="0"/>
                <w:lang w:val="en-US"/>
              </w:rPr>
              <w:t xml:space="preserve">Mobile robots (autonomous and automated-guided vehicles): the use of mobile robots in logistics, configurations of drive and steering systems, sensors, actuators, safety laser scanners, robotic operating system (ROS), location systems, navigation systems, </w:t>
            </w:r>
            <w:r w:rsidRPr="00614FE7">
              <w:rPr>
                <w:rFonts w:asciiTheme="minorHAnsi" w:hAnsiTheme="minorHAnsi" w:cstheme="minorHAnsi"/>
                <w:b w:val="0"/>
                <w:lang w:val="en-US"/>
              </w:rPr>
              <w:lastRenderedPageBreak/>
              <w:t>central control systems, virtual robotic experimental tools.</w:t>
            </w:r>
          </w:p>
          <w:p w14:paraId="1C8BD739" w14:textId="7C97CB9E" w:rsidR="00791913" w:rsidRPr="00614FE7" w:rsidRDefault="00791913" w:rsidP="001E1B01">
            <w:pPr>
              <w:pStyle w:val="Odstavekseznama"/>
              <w:numPr>
                <w:ilvl w:val="0"/>
                <w:numId w:val="23"/>
              </w:numPr>
              <w:ind w:left="318" w:hanging="284"/>
              <w:jc w:val="both"/>
              <w:rPr>
                <w:rFonts w:asciiTheme="minorHAnsi" w:hAnsiTheme="minorHAnsi" w:cstheme="minorHAnsi"/>
                <w:b w:val="0"/>
                <w:lang w:val="en-US"/>
              </w:rPr>
            </w:pPr>
            <w:r w:rsidRPr="00614FE7">
              <w:rPr>
                <w:rFonts w:asciiTheme="minorHAnsi" w:hAnsiTheme="minorHAnsi" w:cstheme="minorHAnsi"/>
                <w:b w:val="0"/>
                <w:lang w:val="en-US"/>
              </w:rPr>
              <w:t>Unmanned aircrafts (drones): the use of drones in logistics, drone configurations, sensors, actuators, location systems, navigation systems, ground control stations, legislation.</w:t>
            </w:r>
          </w:p>
          <w:p w14:paraId="41009096" w14:textId="35C16CB8" w:rsidR="00F90FCC" w:rsidRPr="001E1B01" w:rsidRDefault="00791913" w:rsidP="001E1B01">
            <w:pPr>
              <w:pStyle w:val="Odstavekseznama"/>
              <w:numPr>
                <w:ilvl w:val="0"/>
                <w:numId w:val="23"/>
              </w:numPr>
              <w:ind w:left="318" w:hanging="284"/>
              <w:jc w:val="both"/>
              <w:rPr>
                <w:rFonts w:asciiTheme="minorHAnsi" w:hAnsiTheme="minorHAnsi" w:cstheme="minorHAnsi"/>
                <w:b w:val="0"/>
                <w:lang w:val="en-US"/>
              </w:rPr>
            </w:pPr>
            <w:r w:rsidRPr="00614FE7">
              <w:rPr>
                <w:rFonts w:asciiTheme="minorHAnsi" w:hAnsiTheme="minorHAnsi" w:cstheme="minorHAnsi"/>
                <w:b w:val="0"/>
                <w:lang w:val="en-US"/>
              </w:rPr>
              <w:t xml:space="preserve">Components and layouts of flexible production and logistics systems. </w:t>
            </w:r>
          </w:p>
        </w:tc>
      </w:tr>
    </w:tbl>
    <w:p w14:paraId="18CC26B1" w14:textId="77777777" w:rsidR="00A82BD5" w:rsidRPr="00614FE7" w:rsidRDefault="00A82BD5" w:rsidP="00B11330">
      <w:pPr>
        <w:rPr>
          <w:rFonts w:asciiTheme="minorHAnsi" w:hAnsiTheme="minorHAnsi" w:cstheme="minorHAnsi"/>
          <w:b w:val="0"/>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B11330" w:rsidRPr="00614FE7" w14:paraId="4F64BF49" w14:textId="77777777" w:rsidTr="364AD9A1">
        <w:tc>
          <w:tcPr>
            <w:tcW w:w="9690" w:type="dxa"/>
            <w:gridSpan w:val="6"/>
          </w:tcPr>
          <w:p w14:paraId="57AAD2C5" w14:textId="77777777" w:rsidR="00B11330" w:rsidRPr="00614FE7" w:rsidRDefault="00B11330" w:rsidP="006159A4">
            <w:pPr>
              <w:jc w:val="both"/>
              <w:rPr>
                <w:rFonts w:asciiTheme="minorHAnsi" w:hAnsiTheme="minorHAnsi" w:cstheme="minorHAnsi"/>
              </w:rPr>
            </w:pPr>
            <w:r w:rsidRPr="00614FE7">
              <w:rPr>
                <w:rFonts w:asciiTheme="minorHAnsi" w:hAnsiTheme="minorHAnsi" w:cstheme="minorHAnsi"/>
              </w:rPr>
              <w:br w:type="page"/>
              <w:t>Temeljna literatura in viri / Readings:</w:t>
            </w:r>
          </w:p>
        </w:tc>
      </w:tr>
      <w:tr w:rsidR="00A82BD5" w:rsidRPr="00614FE7" w14:paraId="0951510B" w14:textId="77777777" w:rsidTr="001E1B01">
        <w:trPr>
          <w:trHeight w:val="1479"/>
        </w:trPr>
        <w:tc>
          <w:tcPr>
            <w:tcW w:w="9690" w:type="dxa"/>
            <w:gridSpan w:val="6"/>
            <w:tcBorders>
              <w:top w:val="single" w:sz="4" w:space="0" w:color="auto"/>
              <w:left w:val="single" w:sz="4" w:space="0" w:color="auto"/>
              <w:bottom w:val="single" w:sz="4" w:space="0" w:color="auto"/>
              <w:right w:val="single" w:sz="4" w:space="0" w:color="auto"/>
            </w:tcBorders>
          </w:tcPr>
          <w:p w14:paraId="3F56C154" w14:textId="4392D484" w:rsidR="0011203E" w:rsidRPr="00614FE7" w:rsidRDefault="0011203E" w:rsidP="00A82B0F">
            <w:pPr>
              <w:pStyle w:val="Odstavekseznama2"/>
              <w:ind w:left="0"/>
              <w:jc w:val="both"/>
              <w:rPr>
                <w:rFonts w:asciiTheme="minorHAnsi" w:hAnsiTheme="minorHAnsi" w:cstheme="minorHAnsi"/>
                <w:iCs/>
                <w:sz w:val="20"/>
                <w:szCs w:val="20"/>
                <w:lang w:val="de-DE"/>
              </w:rPr>
            </w:pPr>
            <w:r w:rsidRPr="00614FE7">
              <w:rPr>
                <w:rFonts w:asciiTheme="minorHAnsi" w:hAnsiTheme="minorHAnsi" w:cstheme="minorHAnsi"/>
                <w:iCs/>
                <w:sz w:val="20"/>
                <w:szCs w:val="20"/>
                <w:lang w:val="en-US"/>
              </w:rPr>
              <w:t xml:space="preserve">Mihelj, M., Bajd, T., Ude, A., Lenarčič, J., Stanovnik, A., Munih, M., Rejc, J., &amp; Šlajpah, S. (2018). </w:t>
            </w:r>
            <w:r w:rsidRPr="00614FE7">
              <w:rPr>
                <w:rFonts w:asciiTheme="minorHAnsi" w:hAnsiTheme="minorHAnsi" w:cstheme="minorHAnsi"/>
                <w:i/>
                <w:sz w:val="20"/>
                <w:szCs w:val="20"/>
                <w:lang w:val="de-DE"/>
              </w:rPr>
              <w:t>Robotics</w:t>
            </w:r>
            <w:r w:rsidRPr="00614FE7">
              <w:rPr>
                <w:rFonts w:asciiTheme="minorHAnsi" w:hAnsiTheme="minorHAnsi" w:cstheme="minorHAnsi"/>
                <w:iCs/>
                <w:sz w:val="20"/>
                <w:szCs w:val="20"/>
                <w:lang w:val="de-DE"/>
              </w:rPr>
              <w:t xml:space="preserve"> (2nd ed.). Springer. doi:10.1007/978-3-319-72911-4</w:t>
            </w:r>
            <w:r w:rsidR="0079175D">
              <w:rPr>
                <w:rFonts w:asciiTheme="minorHAnsi" w:hAnsiTheme="minorHAnsi" w:cstheme="minorHAnsi"/>
                <w:iCs/>
                <w:sz w:val="20"/>
                <w:szCs w:val="20"/>
                <w:lang w:val="de-DE"/>
              </w:rPr>
              <w:t>.</w:t>
            </w:r>
          </w:p>
          <w:p w14:paraId="13FBAAB6" w14:textId="72EF9634" w:rsidR="00A82B0F" w:rsidRPr="00614FE7" w:rsidRDefault="0011203E" w:rsidP="00A82B0F">
            <w:pPr>
              <w:pStyle w:val="Odstavekseznama2"/>
              <w:ind w:left="0"/>
              <w:jc w:val="both"/>
              <w:rPr>
                <w:rFonts w:asciiTheme="minorHAnsi" w:hAnsiTheme="minorHAnsi" w:cstheme="minorHAnsi"/>
                <w:iCs/>
                <w:sz w:val="20"/>
                <w:szCs w:val="20"/>
                <w:lang w:val="en-US"/>
              </w:rPr>
            </w:pPr>
            <w:r w:rsidRPr="00614FE7">
              <w:rPr>
                <w:rFonts w:asciiTheme="minorHAnsi" w:hAnsiTheme="minorHAnsi" w:cstheme="minorHAnsi"/>
                <w:iCs/>
                <w:sz w:val="20"/>
                <w:szCs w:val="20"/>
                <w:lang w:val="de-DE"/>
              </w:rPr>
              <w:t xml:space="preserve">Lerher, T. (2022). </w:t>
            </w:r>
            <w:r w:rsidRPr="00614FE7">
              <w:rPr>
                <w:rFonts w:asciiTheme="minorHAnsi" w:hAnsiTheme="minorHAnsi" w:cstheme="minorHAnsi"/>
                <w:i/>
                <w:sz w:val="20"/>
                <w:szCs w:val="20"/>
                <w:lang w:val="de-DE"/>
              </w:rPr>
              <w:t>Avtomatska vozila in mobilni roboti v intralogistiki</w:t>
            </w:r>
            <w:r w:rsidRPr="00614FE7">
              <w:rPr>
                <w:rFonts w:asciiTheme="minorHAnsi" w:hAnsiTheme="minorHAnsi" w:cstheme="minorHAnsi"/>
                <w:iCs/>
                <w:sz w:val="20"/>
                <w:szCs w:val="20"/>
                <w:lang w:val="de-DE"/>
              </w:rPr>
              <w:t xml:space="preserve"> (1. izd.). Univerzitetna založba. </w:t>
            </w:r>
            <w:hyperlink r:id="rId9" w:history="1">
              <w:r w:rsidRPr="00614FE7">
                <w:rPr>
                  <w:rStyle w:val="Hiperpovezava"/>
                  <w:rFonts w:asciiTheme="minorHAnsi" w:hAnsiTheme="minorHAnsi" w:cstheme="minorHAnsi"/>
                  <w:iCs/>
                  <w:color w:val="auto"/>
                  <w:sz w:val="20"/>
                  <w:szCs w:val="20"/>
                  <w:lang w:val="en-US"/>
                </w:rPr>
                <w:t>https://press.um.si/index.php/ump/catalog/book/640</w:t>
              </w:r>
            </w:hyperlink>
            <w:r w:rsidR="0079175D">
              <w:rPr>
                <w:rStyle w:val="Hiperpovezava"/>
                <w:rFonts w:asciiTheme="minorHAnsi" w:hAnsiTheme="minorHAnsi" w:cstheme="minorHAnsi"/>
                <w:iCs/>
                <w:color w:val="auto"/>
                <w:sz w:val="20"/>
                <w:szCs w:val="20"/>
                <w:lang w:val="en-US"/>
              </w:rPr>
              <w:t>.</w:t>
            </w:r>
          </w:p>
          <w:p w14:paraId="126A0BBF" w14:textId="3457E5D9" w:rsidR="00A82B0F" w:rsidRPr="00614FE7" w:rsidRDefault="0011203E" w:rsidP="00A82B0F">
            <w:pPr>
              <w:pStyle w:val="Odstavekseznama2"/>
              <w:spacing w:after="0" w:line="240" w:lineRule="auto"/>
              <w:ind w:left="0"/>
              <w:jc w:val="both"/>
              <w:rPr>
                <w:rFonts w:asciiTheme="minorHAnsi" w:hAnsiTheme="minorHAnsi" w:cstheme="minorHAnsi"/>
                <w:iCs/>
                <w:sz w:val="20"/>
                <w:szCs w:val="20"/>
                <w:lang w:val="en-US"/>
              </w:rPr>
            </w:pPr>
            <w:r w:rsidRPr="00614FE7">
              <w:rPr>
                <w:rFonts w:asciiTheme="minorHAnsi" w:hAnsiTheme="minorHAnsi" w:cstheme="minorHAnsi"/>
                <w:iCs/>
                <w:sz w:val="20"/>
                <w:szCs w:val="20"/>
                <w:lang w:val="en-US"/>
              </w:rPr>
              <w:t xml:space="preserve">Siegwart, R., Nourbakhsh, I. R., &amp; Scaramuzza, D. (2011). </w:t>
            </w:r>
            <w:r w:rsidRPr="00614FE7">
              <w:rPr>
                <w:rFonts w:asciiTheme="minorHAnsi" w:hAnsiTheme="minorHAnsi" w:cstheme="minorHAnsi"/>
                <w:i/>
                <w:sz w:val="20"/>
                <w:szCs w:val="20"/>
                <w:lang w:val="en-US"/>
              </w:rPr>
              <w:t>Introduction to autonomous mobile robots</w:t>
            </w:r>
            <w:r w:rsidRPr="00614FE7">
              <w:rPr>
                <w:rFonts w:asciiTheme="minorHAnsi" w:hAnsiTheme="minorHAnsi" w:cstheme="minorHAnsi"/>
                <w:iCs/>
                <w:sz w:val="20"/>
                <w:szCs w:val="20"/>
                <w:lang w:val="en-US"/>
              </w:rPr>
              <w:t xml:space="preserve"> (2nd ed.). The MIT Press.</w:t>
            </w:r>
          </w:p>
        </w:tc>
      </w:tr>
      <w:tr w:rsidR="00B11330" w:rsidRPr="00614FE7" w14:paraId="01345522" w14:textId="77777777" w:rsidTr="364AD9A1">
        <w:trPr>
          <w:trHeight w:val="73"/>
        </w:trPr>
        <w:tc>
          <w:tcPr>
            <w:tcW w:w="4717" w:type="dxa"/>
            <w:gridSpan w:val="2"/>
            <w:tcBorders>
              <w:top w:val="nil"/>
              <w:left w:val="nil"/>
              <w:bottom w:val="single" w:sz="4" w:space="0" w:color="auto"/>
              <w:right w:val="nil"/>
            </w:tcBorders>
          </w:tcPr>
          <w:p w14:paraId="0F9EBE62" w14:textId="77777777" w:rsidR="00B11330" w:rsidRPr="00614FE7" w:rsidRDefault="00B11330" w:rsidP="006159A4">
            <w:pPr>
              <w:rPr>
                <w:rFonts w:asciiTheme="minorHAnsi" w:hAnsiTheme="minorHAnsi" w:cstheme="minorHAnsi"/>
                <w:bCs/>
              </w:rPr>
            </w:pPr>
          </w:p>
          <w:p w14:paraId="57FA6F98"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Cilji in kompetence:</w:t>
            </w:r>
          </w:p>
        </w:tc>
        <w:tc>
          <w:tcPr>
            <w:tcW w:w="152" w:type="dxa"/>
            <w:gridSpan w:val="2"/>
          </w:tcPr>
          <w:p w14:paraId="3D980AB0" w14:textId="77777777" w:rsidR="00B11330" w:rsidRPr="00614FE7" w:rsidRDefault="00B11330" w:rsidP="006159A4">
            <w:pPr>
              <w:rPr>
                <w:rFonts w:asciiTheme="minorHAnsi" w:hAnsiTheme="minorHAnsi" w:cstheme="minorHAnsi"/>
              </w:rPr>
            </w:pPr>
          </w:p>
        </w:tc>
        <w:tc>
          <w:tcPr>
            <w:tcW w:w="4821" w:type="dxa"/>
            <w:gridSpan w:val="2"/>
            <w:tcBorders>
              <w:top w:val="nil"/>
              <w:left w:val="nil"/>
              <w:bottom w:val="single" w:sz="4" w:space="0" w:color="auto"/>
              <w:right w:val="nil"/>
            </w:tcBorders>
          </w:tcPr>
          <w:p w14:paraId="0CDECE11" w14:textId="77777777" w:rsidR="00B11330" w:rsidRPr="00614FE7" w:rsidRDefault="00B11330" w:rsidP="006159A4">
            <w:pPr>
              <w:rPr>
                <w:rFonts w:asciiTheme="minorHAnsi" w:hAnsiTheme="minorHAnsi" w:cstheme="minorHAnsi"/>
              </w:rPr>
            </w:pPr>
          </w:p>
          <w:p w14:paraId="5A942AA1" w14:textId="77777777" w:rsidR="00B11330" w:rsidRPr="00614FE7" w:rsidRDefault="00B11330" w:rsidP="006159A4">
            <w:pPr>
              <w:rPr>
                <w:rFonts w:asciiTheme="minorHAnsi" w:hAnsiTheme="minorHAnsi" w:cstheme="minorHAnsi"/>
              </w:rPr>
            </w:pPr>
            <w:r w:rsidRPr="00614FE7">
              <w:rPr>
                <w:rFonts w:asciiTheme="minorHAnsi" w:hAnsiTheme="minorHAnsi" w:cstheme="minorHAnsi"/>
                <w:lang w:val="en-GB"/>
              </w:rPr>
              <w:t>Objectives and competences</w:t>
            </w:r>
            <w:r w:rsidRPr="00614FE7">
              <w:rPr>
                <w:rFonts w:asciiTheme="minorHAnsi" w:hAnsiTheme="minorHAnsi" w:cstheme="minorHAnsi"/>
              </w:rPr>
              <w:t>:</w:t>
            </w:r>
          </w:p>
        </w:tc>
      </w:tr>
      <w:tr w:rsidR="00B11330" w:rsidRPr="00614FE7" w14:paraId="486D9EA0" w14:textId="77777777" w:rsidTr="364AD9A1">
        <w:trPr>
          <w:trHeight w:val="749"/>
        </w:trPr>
        <w:tc>
          <w:tcPr>
            <w:tcW w:w="4717" w:type="dxa"/>
            <w:gridSpan w:val="2"/>
            <w:tcBorders>
              <w:top w:val="single" w:sz="4" w:space="0" w:color="auto"/>
              <w:left w:val="single" w:sz="4" w:space="0" w:color="auto"/>
              <w:bottom w:val="single" w:sz="4" w:space="0" w:color="auto"/>
              <w:right w:val="single" w:sz="4" w:space="0" w:color="auto"/>
            </w:tcBorders>
          </w:tcPr>
          <w:p w14:paraId="6B6A5C98" w14:textId="52E4F6B6" w:rsidR="00791913" w:rsidRDefault="00791913" w:rsidP="0079175D">
            <w:pPr>
              <w:jc w:val="both"/>
              <w:rPr>
                <w:rFonts w:asciiTheme="minorHAnsi" w:eastAsia="Calibri" w:hAnsiTheme="minorHAnsi" w:cstheme="minorHAnsi"/>
                <w:bCs/>
                <w:lang w:eastAsia="sl-SI"/>
              </w:rPr>
            </w:pPr>
            <w:r w:rsidRPr="00614FE7">
              <w:rPr>
                <w:rFonts w:asciiTheme="minorHAnsi" w:eastAsia="Calibri" w:hAnsiTheme="minorHAnsi" w:cstheme="minorHAnsi"/>
                <w:bCs/>
                <w:lang w:eastAsia="sl-SI"/>
              </w:rPr>
              <w:t>Cilji predmeta:</w:t>
            </w:r>
          </w:p>
          <w:p w14:paraId="7ABC52FF" w14:textId="77777777" w:rsidR="0079175D" w:rsidRDefault="00791913" w:rsidP="0079175D">
            <w:pPr>
              <w:pStyle w:val="Odstavekseznama"/>
              <w:numPr>
                <w:ilvl w:val="0"/>
                <w:numId w:val="8"/>
              </w:numPr>
              <w:tabs>
                <w:tab w:val="clear" w:pos="720"/>
              </w:tabs>
              <w:ind w:left="370"/>
              <w:jc w:val="both"/>
              <w:rPr>
                <w:rFonts w:asciiTheme="minorHAnsi" w:eastAsia="Calibri" w:hAnsiTheme="minorHAnsi" w:cstheme="minorHAnsi"/>
                <w:bCs/>
                <w:lang w:eastAsia="sl-SI"/>
              </w:rPr>
            </w:pPr>
            <w:r w:rsidRPr="0079175D">
              <w:rPr>
                <w:rFonts w:asciiTheme="minorHAnsi" w:eastAsia="Calibri" w:hAnsiTheme="minorHAnsi" w:cstheme="minorHAnsi"/>
                <w:b w:val="0"/>
                <w:bCs/>
                <w:lang w:eastAsia="sl-SI"/>
              </w:rPr>
              <w:t xml:space="preserve">Nadgraditi znanje na področju mehatronike s predstavitvijo </w:t>
            </w:r>
            <w:r w:rsidR="0044292F" w:rsidRPr="0079175D">
              <w:rPr>
                <w:rFonts w:asciiTheme="minorHAnsi" w:eastAsia="Calibri" w:hAnsiTheme="minorHAnsi" w:cstheme="minorHAnsi"/>
                <w:b w:val="0"/>
                <w:bCs/>
                <w:lang w:eastAsia="sl-SI"/>
              </w:rPr>
              <w:t xml:space="preserve">avtomatizacije in </w:t>
            </w:r>
            <w:r w:rsidRPr="0079175D">
              <w:rPr>
                <w:rFonts w:asciiTheme="minorHAnsi" w:eastAsia="Calibri" w:hAnsiTheme="minorHAnsi" w:cstheme="minorHAnsi"/>
                <w:b w:val="0"/>
                <w:bCs/>
                <w:lang w:eastAsia="sl-SI"/>
              </w:rPr>
              <w:t>sodobnih robotskih sistemov.</w:t>
            </w:r>
          </w:p>
          <w:p w14:paraId="6962BB5A" w14:textId="77777777" w:rsidR="0079175D" w:rsidRPr="0079175D" w:rsidRDefault="00791913" w:rsidP="0079175D">
            <w:pPr>
              <w:pStyle w:val="Odstavekseznama"/>
              <w:numPr>
                <w:ilvl w:val="0"/>
                <w:numId w:val="8"/>
              </w:numPr>
              <w:tabs>
                <w:tab w:val="clear" w:pos="720"/>
              </w:tabs>
              <w:ind w:left="370"/>
              <w:jc w:val="both"/>
              <w:rPr>
                <w:rFonts w:asciiTheme="minorHAnsi" w:eastAsia="Calibri" w:hAnsiTheme="minorHAnsi" w:cstheme="minorHAnsi"/>
                <w:bCs/>
                <w:lang w:eastAsia="sl-SI"/>
              </w:rPr>
            </w:pPr>
            <w:r w:rsidRPr="0079175D">
              <w:rPr>
                <w:rFonts w:asciiTheme="minorHAnsi" w:eastAsia="Calibri" w:hAnsiTheme="minorHAnsi" w:cstheme="minorHAnsi"/>
                <w:b w:val="0"/>
                <w:bCs/>
                <w:lang w:eastAsia="sl-SI"/>
              </w:rPr>
              <w:t>Opredeliti pomen in vlogo robotskih sistemov v logistiki.</w:t>
            </w:r>
          </w:p>
          <w:p w14:paraId="6B966677" w14:textId="77777777" w:rsidR="0079175D" w:rsidRPr="0079175D" w:rsidRDefault="00791913" w:rsidP="0079175D">
            <w:pPr>
              <w:pStyle w:val="Odstavekseznama"/>
              <w:numPr>
                <w:ilvl w:val="0"/>
                <w:numId w:val="8"/>
              </w:numPr>
              <w:tabs>
                <w:tab w:val="clear" w:pos="720"/>
              </w:tabs>
              <w:ind w:left="370"/>
              <w:jc w:val="both"/>
              <w:rPr>
                <w:rFonts w:asciiTheme="minorHAnsi" w:eastAsia="Calibri" w:hAnsiTheme="minorHAnsi" w:cstheme="minorHAnsi"/>
                <w:bCs/>
                <w:lang w:eastAsia="sl-SI"/>
              </w:rPr>
            </w:pPr>
            <w:r w:rsidRPr="0079175D">
              <w:rPr>
                <w:rFonts w:asciiTheme="minorHAnsi" w:eastAsia="Calibri" w:hAnsiTheme="minorHAnsi" w:cstheme="minorHAnsi"/>
                <w:b w:val="0"/>
                <w:bCs/>
                <w:lang w:eastAsia="sl-SI"/>
              </w:rPr>
              <w:t>Pojasniti principe delovanja industrijskih, kolaborativnih in mobilnih robotov ter brezpilotnih zrakoplovov.</w:t>
            </w:r>
          </w:p>
          <w:p w14:paraId="4150A076" w14:textId="77777777" w:rsidR="0079175D" w:rsidRPr="0079175D" w:rsidRDefault="00791913" w:rsidP="0079175D">
            <w:pPr>
              <w:pStyle w:val="Odstavekseznama"/>
              <w:numPr>
                <w:ilvl w:val="0"/>
                <w:numId w:val="8"/>
              </w:numPr>
              <w:tabs>
                <w:tab w:val="clear" w:pos="720"/>
              </w:tabs>
              <w:ind w:left="370"/>
              <w:jc w:val="both"/>
              <w:rPr>
                <w:rFonts w:asciiTheme="minorHAnsi" w:eastAsia="Calibri" w:hAnsiTheme="minorHAnsi" w:cstheme="minorHAnsi"/>
                <w:bCs/>
                <w:lang w:eastAsia="sl-SI"/>
              </w:rPr>
            </w:pPr>
            <w:r w:rsidRPr="0079175D">
              <w:rPr>
                <w:rFonts w:asciiTheme="minorHAnsi" w:eastAsia="Calibri" w:hAnsiTheme="minorHAnsi" w:cstheme="minorHAnsi"/>
                <w:b w:val="0"/>
                <w:bCs/>
                <w:lang w:eastAsia="sl-SI"/>
              </w:rPr>
              <w:t>Pojasniti principe delovanja senzorjev, aktuatorjev in robotskih prijemal.</w:t>
            </w:r>
          </w:p>
          <w:p w14:paraId="4ED5D76B" w14:textId="77777777" w:rsidR="0079175D" w:rsidRPr="0079175D" w:rsidRDefault="00791913" w:rsidP="0079175D">
            <w:pPr>
              <w:pStyle w:val="Odstavekseznama"/>
              <w:numPr>
                <w:ilvl w:val="0"/>
                <w:numId w:val="8"/>
              </w:numPr>
              <w:tabs>
                <w:tab w:val="clear" w:pos="720"/>
              </w:tabs>
              <w:ind w:left="370"/>
              <w:jc w:val="both"/>
              <w:rPr>
                <w:rFonts w:asciiTheme="minorHAnsi" w:eastAsia="Calibri" w:hAnsiTheme="minorHAnsi" w:cstheme="minorHAnsi"/>
                <w:bCs/>
                <w:lang w:eastAsia="sl-SI"/>
              </w:rPr>
            </w:pPr>
            <w:r w:rsidRPr="0079175D">
              <w:rPr>
                <w:rFonts w:asciiTheme="minorHAnsi" w:eastAsia="Calibri" w:hAnsiTheme="minorHAnsi" w:cstheme="minorHAnsi"/>
                <w:b w:val="0"/>
                <w:bCs/>
                <w:lang w:eastAsia="sl-SI"/>
              </w:rPr>
              <w:t>Pojasniti teoretične principe modeliranja in vodenja robotskih mehanizmov.</w:t>
            </w:r>
          </w:p>
          <w:p w14:paraId="7BAD23DD" w14:textId="77777777" w:rsidR="0079175D" w:rsidRPr="0079175D" w:rsidRDefault="00791913" w:rsidP="0079175D">
            <w:pPr>
              <w:pStyle w:val="Odstavekseznama"/>
              <w:numPr>
                <w:ilvl w:val="0"/>
                <w:numId w:val="8"/>
              </w:numPr>
              <w:tabs>
                <w:tab w:val="clear" w:pos="720"/>
              </w:tabs>
              <w:ind w:left="370"/>
              <w:jc w:val="both"/>
              <w:rPr>
                <w:rFonts w:asciiTheme="minorHAnsi" w:eastAsia="Calibri" w:hAnsiTheme="minorHAnsi" w:cstheme="minorHAnsi"/>
                <w:bCs/>
                <w:lang w:eastAsia="sl-SI"/>
              </w:rPr>
            </w:pPr>
            <w:r w:rsidRPr="0079175D">
              <w:rPr>
                <w:rFonts w:asciiTheme="minorHAnsi" w:eastAsia="Calibri" w:hAnsiTheme="minorHAnsi" w:cstheme="minorHAnsi"/>
                <w:b w:val="0"/>
                <w:bCs/>
                <w:lang w:eastAsia="sl-SI"/>
              </w:rPr>
              <w:t>Pojasniti komponente in postavitve prilagodljivih intralogističnih procesov.</w:t>
            </w:r>
          </w:p>
          <w:p w14:paraId="34E48AD5" w14:textId="0B4BF2C5" w:rsidR="00791913" w:rsidRPr="0079175D" w:rsidRDefault="00791913" w:rsidP="0079175D">
            <w:pPr>
              <w:pStyle w:val="Odstavekseznama"/>
              <w:numPr>
                <w:ilvl w:val="0"/>
                <w:numId w:val="8"/>
              </w:numPr>
              <w:tabs>
                <w:tab w:val="clear" w:pos="720"/>
              </w:tabs>
              <w:ind w:left="370"/>
              <w:jc w:val="both"/>
              <w:rPr>
                <w:rFonts w:asciiTheme="minorHAnsi" w:eastAsia="Calibri" w:hAnsiTheme="minorHAnsi" w:cstheme="minorHAnsi"/>
                <w:bCs/>
                <w:lang w:eastAsia="sl-SI"/>
              </w:rPr>
            </w:pPr>
            <w:r w:rsidRPr="0079175D">
              <w:rPr>
                <w:rFonts w:asciiTheme="minorHAnsi" w:eastAsia="Calibri" w:hAnsiTheme="minorHAnsi" w:cstheme="minorHAnsi"/>
                <w:b w:val="0"/>
                <w:bCs/>
                <w:lang w:eastAsia="sl-SI"/>
              </w:rPr>
              <w:t>Pojasniti komponente in principe delovanja robotskega komisioniranja, sestave, sortiranja, paletiranja in strege.</w:t>
            </w:r>
          </w:p>
          <w:p w14:paraId="3EAECE58" w14:textId="77777777" w:rsidR="00791913" w:rsidRPr="00614FE7" w:rsidRDefault="00791913" w:rsidP="0079175D">
            <w:pPr>
              <w:jc w:val="both"/>
              <w:rPr>
                <w:rFonts w:asciiTheme="minorHAnsi" w:eastAsia="Calibri" w:hAnsiTheme="minorHAnsi" w:cstheme="minorHAnsi"/>
                <w:b w:val="0"/>
                <w:bCs/>
                <w:lang w:eastAsia="sl-SI"/>
              </w:rPr>
            </w:pPr>
          </w:p>
          <w:p w14:paraId="37D6E2B7" w14:textId="77777777" w:rsidR="0079175D" w:rsidRDefault="00791913" w:rsidP="0079175D">
            <w:pPr>
              <w:jc w:val="both"/>
              <w:rPr>
                <w:rFonts w:asciiTheme="minorHAnsi" w:eastAsia="Calibri" w:hAnsiTheme="minorHAnsi" w:cstheme="minorHAnsi"/>
                <w:bCs/>
                <w:lang w:eastAsia="sl-SI"/>
              </w:rPr>
            </w:pPr>
            <w:r w:rsidRPr="00614FE7">
              <w:rPr>
                <w:rFonts w:asciiTheme="minorHAnsi" w:eastAsia="Calibri" w:hAnsiTheme="minorHAnsi" w:cstheme="minorHAnsi"/>
                <w:bCs/>
                <w:lang w:eastAsia="sl-SI"/>
              </w:rPr>
              <w:t>Kompetence študenta:</w:t>
            </w:r>
          </w:p>
          <w:p w14:paraId="3B51DCD5" w14:textId="09C98787" w:rsidR="0044292F" w:rsidRPr="0079175D" w:rsidRDefault="00791913" w:rsidP="0079175D">
            <w:pPr>
              <w:pStyle w:val="Odstavekseznama"/>
              <w:numPr>
                <w:ilvl w:val="0"/>
                <w:numId w:val="31"/>
              </w:numPr>
              <w:jc w:val="both"/>
              <w:rPr>
                <w:rFonts w:asciiTheme="minorHAnsi" w:eastAsia="Calibri" w:hAnsiTheme="minorHAnsi" w:cstheme="minorHAnsi"/>
                <w:bCs/>
                <w:lang w:eastAsia="sl-SI"/>
              </w:rPr>
            </w:pPr>
            <w:r w:rsidRPr="0079175D">
              <w:rPr>
                <w:rFonts w:asciiTheme="minorHAnsi" w:eastAsia="Calibri" w:hAnsiTheme="minorHAnsi" w:cstheme="minorHAnsi"/>
                <w:b w:val="0"/>
                <w:bCs/>
                <w:lang w:eastAsia="sl-SI"/>
              </w:rPr>
              <w:t xml:space="preserve">Spozna in razume delovanje </w:t>
            </w:r>
            <w:r w:rsidR="0044292F" w:rsidRPr="0079175D">
              <w:rPr>
                <w:rFonts w:asciiTheme="minorHAnsi" w:eastAsia="Calibri" w:hAnsiTheme="minorHAnsi" w:cstheme="minorHAnsi"/>
                <w:b w:val="0"/>
                <w:bCs/>
                <w:lang w:eastAsia="sl-SI"/>
              </w:rPr>
              <w:t>osnovnih gradnikov računalniško podprte avtomatizacije.</w:t>
            </w:r>
          </w:p>
          <w:p w14:paraId="45531C24" w14:textId="2D201196" w:rsidR="00791913" w:rsidRPr="0079175D" w:rsidRDefault="0044292F" w:rsidP="0079175D">
            <w:pPr>
              <w:pStyle w:val="Odstavekseznama"/>
              <w:numPr>
                <w:ilvl w:val="0"/>
                <w:numId w:val="31"/>
              </w:numPr>
              <w:jc w:val="both"/>
              <w:rPr>
                <w:rFonts w:asciiTheme="minorHAnsi" w:eastAsia="Calibri" w:hAnsiTheme="minorHAnsi" w:cstheme="minorHAnsi"/>
                <w:b w:val="0"/>
                <w:bCs/>
                <w:lang w:eastAsia="sl-SI"/>
              </w:rPr>
            </w:pPr>
            <w:r w:rsidRPr="0079175D">
              <w:rPr>
                <w:rFonts w:asciiTheme="minorHAnsi" w:eastAsia="Calibri" w:hAnsiTheme="minorHAnsi" w:cstheme="minorHAnsi"/>
                <w:b w:val="0"/>
                <w:bCs/>
                <w:lang w:eastAsia="sl-SI"/>
              </w:rPr>
              <w:t xml:space="preserve">Spozna in razume delovanje </w:t>
            </w:r>
            <w:r w:rsidR="00791913" w:rsidRPr="0079175D">
              <w:rPr>
                <w:rFonts w:asciiTheme="minorHAnsi" w:eastAsia="Calibri" w:hAnsiTheme="minorHAnsi" w:cstheme="minorHAnsi"/>
                <w:b w:val="0"/>
                <w:bCs/>
                <w:lang w:eastAsia="sl-SI"/>
              </w:rPr>
              <w:t>različnih robotskih sistemov in njihovih pomembnejših komponent.</w:t>
            </w:r>
          </w:p>
          <w:p w14:paraId="206B7C61" w14:textId="5D124129" w:rsidR="00791913" w:rsidRPr="0079175D" w:rsidRDefault="00791913" w:rsidP="0079175D">
            <w:pPr>
              <w:pStyle w:val="Odstavekseznama"/>
              <w:numPr>
                <w:ilvl w:val="0"/>
                <w:numId w:val="31"/>
              </w:numPr>
              <w:jc w:val="both"/>
              <w:rPr>
                <w:rFonts w:asciiTheme="minorHAnsi" w:eastAsia="Calibri" w:hAnsiTheme="minorHAnsi" w:cstheme="minorHAnsi"/>
                <w:b w:val="0"/>
                <w:bCs/>
                <w:lang w:eastAsia="sl-SI"/>
              </w:rPr>
            </w:pPr>
            <w:r w:rsidRPr="0079175D">
              <w:rPr>
                <w:rFonts w:asciiTheme="minorHAnsi" w:eastAsia="Calibri" w:hAnsiTheme="minorHAnsi" w:cstheme="minorHAnsi"/>
                <w:b w:val="0"/>
                <w:bCs/>
                <w:lang w:eastAsia="sl-SI"/>
              </w:rPr>
              <w:t>Spozna, razume in je sposoben izbrati primerne robotske sisteme in prijemala pri načrtovanju prilagodljivih intralogističnih sistemov.</w:t>
            </w:r>
          </w:p>
          <w:p w14:paraId="4FB2A961" w14:textId="1DF51D3F" w:rsidR="00B11330" w:rsidRPr="0079175D" w:rsidRDefault="00791913" w:rsidP="0079175D">
            <w:pPr>
              <w:pStyle w:val="Odstavekseznama"/>
              <w:numPr>
                <w:ilvl w:val="0"/>
                <w:numId w:val="31"/>
              </w:numPr>
              <w:jc w:val="both"/>
              <w:rPr>
                <w:rFonts w:asciiTheme="minorHAnsi" w:eastAsia="Calibri" w:hAnsiTheme="minorHAnsi" w:cstheme="minorHAnsi"/>
                <w:b w:val="0"/>
                <w:bCs/>
                <w:lang w:eastAsia="sl-SI"/>
              </w:rPr>
            </w:pPr>
            <w:r w:rsidRPr="0079175D">
              <w:rPr>
                <w:rFonts w:asciiTheme="minorHAnsi" w:eastAsia="Calibri" w:hAnsiTheme="minorHAnsi" w:cstheme="minorHAnsi"/>
                <w:b w:val="0"/>
                <w:bCs/>
                <w:lang w:eastAsia="sl-SI"/>
              </w:rPr>
              <w:t>Zna simulirati in implementirati osnovne robotske aplikacije.</w:t>
            </w:r>
          </w:p>
        </w:tc>
        <w:tc>
          <w:tcPr>
            <w:tcW w:w="152" w:type="dxa"/>
            <w:gridSpan w:val="2"/>
            <w:tcBorders>
              <w:top w:val="nil"/>
              <w:left w:val="single" w:sz="4" w:space="0" w:color="auto"/>
              <w:bottom w:val="nil"/>
              <w:right w:val="single" w:sz="4" w:space="0" w:color="auto"/>
            </w:tcBorders>
          </w:tcPr>
          <w:p w14:paraId="1418D8A4" w14:textId="77777777" w:rsidR="00B11330" w:rsidRPr="00614FE7" w:rsidRDefault="00B11330" w:rsidP="0079175D">
            <w:pPr>
              <w:numPr>
                <w:ilvl w:val="0"/>
                <w:numId w:val="9"/>
              </w:numPr>
              <w:jc w:val="both"/>
              <w:rPr>
                <w:rFonts w:asciiTheme="minorHAnsi" w:hAnsiTheme="minorHAnsi" w:cstheme="minorHAnsi"/>
                <w:b w:val="0"/>
              </w:rPr>
            </w:pPr>
          </w:p>
        </w:tc>
        <w:tc>
          <w:tcPr>
            <w:tcW w:w="4821" w:type="dxa"/>
            <w:gridSpan w:val="2"/>
            <w:tcBorders>
              <w:top w:val="single" w:sz="4" w:space="0" w:color="auto"/>
              <w:left w:val="single" w:sz="4" w:space="0" w:color="auto"/>
              <w:bottom w:val="single" w:sz="4" w:space="0" w:color="auto"/>
              <w:right w:val="single" w:sz="4" w:space="0" w:color="auto"/>
            </w:tcBorders>
          </w:tcPr>
          <w:p w14:paraId="6FC5629F" w14:textId="77777777" w:rsidR="003C033B" w:rsidRPr="00614FE7" w:rsidRDefault="003C033B" w:rsidP="0079175D">
            <w:pPr>
              <w:jc w:val="both"/>
              <w:rPr>
                <w:rFonts w:asciiTheme="minorHAnsi" w:eastAsia="Calibri" w:hAnsiTheme="minorHAnsi" w:cstheme="minorHAnsi"/>
                <w:bCs/>
                <w:lang w:val="en-US" w:eastAsia="sl-SI"/>
              </w:rPr>
            </w:pPr>
            <w:r w:rsidRPr="00614FE7">
              <w:rPr>
                <w:rFonts w:asciiTheme="minorHAnsi" w:eastAsia="Calibri" w:hAnsiTheme="minorHAnsi" w:cstheme="minorHAnsi"/>
                <w:bCs/>
                <w:lang w:val="en-US" w:eastAsia="sl-SI"/>
              </w:rPr>
              <w:t>Course objectives:</w:t>
            </w:r>
          </w:p>
          <w:p w14:paraId="41747416" w14:textId="26C73EC9" w:rsidR="0044292F" w:rsidRPr="0079175D" w:rsidRDefault="003C033B" w:rsidP="0079175D">
            <w:pPr>
              <w:pStyle w:val="Odstavekseznama"/>
              <w:numPr>
                <w:ilvl w:val="0"/>
                <w:numId w:val="29"/>
              </w:numPr>
              <w:jc w:val="both"/>
              <w:rPr>
                <w:rFonts w:asciiTheme="minorHAnsi" w:eastAsia="Calibri" w:hAnsiTheme="minorHAnsi" w:cstheme="minorHAnsi"/>
                <w:b w:val="0"/>
                <w:bCs/>
                <w:lang w:val="en-US" w:eastAsia="sl-SI"/>
              </w:rPr>
            </w:pPr>
            <w:r w:rsidRPr="0079175D">
              <w:rPr>
                <w:rFonts w:asciiTheme="minorHAnsi" w:eastAsia="Calibri" w:hAnsiTheme="minorHAnsi" w:cstheme="minorHAnsi"/>
                <w:b w:val="0"/>
                <w:bCs/>
                <w:lang w:val="en-US" w:eastAsia="sl-SI"/>
              </w:rPr>
              <w:t xml:space="preserve">Upgrade knowledge in the field of mechatronics by </w:t>
            </w:r>
            <w:r w:rsidR="0044292F" w:rsidRPr="0079175D">
              <w:rPr>
                <w:rFonts w:asciiTheme="minorHAnsi" w:eastAsia="Calibri" w:hAnsiTheme="minorHAnsi" w:cstheme="minorHAnsi"/>
                <w:b w:val="0"/>
                <w:bCs/>
                <w:lang w:val="en-US" w:eastAsia="sl-SI"/>
              </w:rPr>
              <w:t>automation and modern robotic systems.</w:t>
            </w:r>
          </w:p>
          <w:p w14:paraId="076F3789" w14:textId="7C395FF3" w:rsidR="003C033B" w:rsidRPr="0079175D" w:rsidRDefault="003C033B" w:rsidP="0079175D">
            <w:pPr>
              <w:pStyle w:val="Odstavekseznama"/>
              <w:numPr>
                <w:ilvl w:val="0"/>
                <w:numId w:val="29"/>
              </w:numPr>
              <w:jc w:val="both"/>
              <w:rPr>
                <w:rFonts w:asciiTheme="minorHAnsi" w:eastAsia="Calibri" w:hAnsiTheme="minorHAnsi" w:cstheme="minorHAnsi"/>
                <w:b w:val="0"/>
                <w:bCs/>
                <w:lang w:val="en-US" w:eastAsia="sl-SI"/>
              </w:rPr>
            </w:pPr>
            <w:r w:rsidRPr="0079175D">
              <w:rPr>
                <w:rFonts w:asciiTheme="minorHAnsi" w:eastAsia="Calibri" w:hAnsiTheme="minorHAnsi" w:cstheme="minorHAnsi"/>
                <w:b w:val="0"/>
                <w:bCs/>
                <w:lang w:val="en-US" w:eastAsia="sl-SI"/>
              </w:rPr>
              <w:t>Define the meaning and the role of robotic systems in logistics.</w:t>
            </w:r>
          </w:p>
          <w:p w14:paraId="50B22A55" w14:textId="0E4AD4EB" w:rsidR="003C033B" w:rsidRPr="0079175D" w:rsidRDefault="003C033B" w:rsidP="0079175D">
            <w:pPr>
              <w:pStyle w:val="Odstavekseznama"/>
              <w:numPr>
                <w:ilvl w:val="0"/>
                <w:numId w:val="29"/>
              </w:numPr>
              <w:jc w:val="both"/>
              <w:rPr>
                <w:rFonts w:asciiTheme="minorHAnsi" w:eastAsia="Calibri" w:hAnsiTheme="minorHAnsi" w:cstheme="minorHAnsi"/>
                <w:b w:val="0"/>
                <w:bCs/>
                <w:lang w:val="en-US" w:eastAsia="sl-SI"/>
              </w:rPr>
            </w:pPr>
            <w:r w:rsidRPr="0079175D">
              <w:rPr>
                <w:rFonts w:asciiTheme="minorHAnsi" w:eastAsia="Calibri" w:hAnsiTheme="minorHAnsi" w:cstheme="minorHAnsi"/>
                <w:b w:val="0"/>
                <w:bCs/>
                <w:lang w:val="en-US" w:eastAsia="sl-SI"/>
              </w:rPr>
              <w:t>Explain the principles of operation of industrial, collaborative, mobile robots and drones.</w:t>
            </w:r>
          </w:p>
          <w:p w14:paraId="5E0EEC1D" w14:textId="3724E710" w:rsidR="003C033B" w:rsidRPr="0079175D" w:rsidRDefault="003C033B" w:rsidP="0079175D">
            <w:pPr>
              <w:pStyle w:val="Odstavekseznama"/>
              <w:numPr>
                <w:ilvl w:val="0"/>
                <w:numId w:val="29"/>
              </w:numPr>
              <w:jc w:val="both"/>
              <w:rPr>
                <w:rFonts w:asciiTheme="minorHAnsi" w:eastAsia="Calibri" w:hAnsiTheme="minorHAnsi" w:cstheme="minorHAnsi"/>
                <w:b w:val="0"/>
                <w:bCs/>
                <w:lang w:val="en-US" w:eastAsia="sl-SI"/>
              </w:rPr>
            </w:pPr>
            <w:r w:rsidRPr="0079175D">
              <w:rPr>
                <w:rFonts w:asciiTheme="minorHAnsi" w:eastAsia="Calibri" w:hAnsiTheme="minorHAnsi" w:cstheme="minorHAnsi"/>
                <w:b w:val="0"/>
                <w:bCs/>
                <w:lang w:val="en-US" w:eastAsia="sl-SI"/>
              </w:rPr>
              <w:t>Explain the principles of operation of sensors, actuators and robotic grippers.</w:t>
            </w:r>
          </w:p>
          <w:p w14:paraId="7D84FF01" w14:textId="704B9A91" w:rsidR="003C033B" w:rsidRPr="0079175D" w:rsidRDefault="003C033B" w:rsidP="0079175D">
            <w:pPr>
              <w:pStyle w:val="Odstavekseznama"/>
              <w:numPr>
                <w:ilvl w:val="0"/>
                <w:numId w:val="29"/>
              </w:numPr>
              <w:jc w:val="both"/>
              <w:rPr>
                <w:rFonts w:asciiTheme="minorHAnsi" w:eastAsia="Calibri" w:hAnsiTheme="minorHAnsi" w:cstheme="minorHAnsi"/>
                <w:b w:val="0"/>
                <w:bCs/>
                <w:lang w:val="en-US" w:eastAsia="sl-SI"/>
              </w:rPr>
            </w:pPr>
            <w:r w:rsidRPr="0079175D">
              <w:rPr>
                <w:rFonts w:asciiTheme="minorHAnsi" w:eastAsia="Calibri" w:hAnsiTheme="minorHAnsi" w:cstheme="minorHAnsi"/>
                <w:b w:val="0"/>
                <w:bCs/>
                <w:lang w:val="en-US" w:eastAsia="sl-SI"/>
              </w:rPr>
              <w:t>Explain theoretical principles of modelling and control of robotic mechanisms.</w:t>
            </w:r>
          </w:p>
          <w:p w14:paraId="7237CDD5" w14:textId="5EDEC3D8" w:rsidR="003C033B" w:rsidRPr="0079175D" w:rsidRDefault="003C033B" w:rsidP="0079175D">
            <w:pPr>
              <w:pStyle w:val="Odstavekseznama"/>
              <w:numPr>
                <w:ilvl w:val="0"/>
                <w:numId w:val="29"/>
              </w:numPr>
              <w:jc w:val="both"/>
              <w:rPr>
                <w:rFonts w:asciiTheme="minorHAnsi" w:eastAsia="Calibri" w:hAnsiTheme="minorHAnsi" w:cstheme="minorHAnsi"/>
                <w:b w:val="0"/>
                <w:bCs/>
                <w:lang w:val="en-US" w:eastAsia="sl-SI"/>
              </w:rPr>
            </w:pPr>
            <w:r w:rsidRPr="0079175D">
              <w:rPr>
                <w:rFonts w:asciiTheme="minorHAnsi" w:eastAsia="Calibri" w:hAnsiTheme="minorHAnsi" w:cstheme="minorHAnsi"/>
                <w:b w:val="0"/>
                <w:bCs/>
                <w:lang w:val="en-US" w:eastAsia="sl-SI"/>
              </w:rPr>
              <w:t>Explain components and layouts of flexible intralogistics processes.</w:t>
            </w:r>
          </w:p>
          <w:p w14:paraId="61E069F9" w14:textId="293CD327" w:rsidR="003C033B" w:rsidRPr="0079175D" w:rsidRDefault="003C033B" w:rsidP="0079175D">
            <w:pPr>
              <w:pStyle w:val="Odstavekseznama"/>
              <w:numPr>
                <w:ilvl w:val="0"/>
                <w:numId w:val="29"/>
              </w:numPr>
              <w:jc w:val="both"/>
              <w:rPr>
                <w:rFonts w:asciiTheme="minorHAnsi" w:eastAsia="Calibri" w:hAnsiTheme="minorHAnsi" w:cstheme="minorHAnsi"/>
                <w:b w:val="0"/>
                <w:bCs/>
                <w:lang w:val="en-US" w:eastAsia="sl-SI"/>
              </w:rPr>
            </w:pPr>
            <w:r w:rsidRPr="0079175D">
              <w:rPr>
                <w:rFonts w:asciiTheme="minorHAnsi" w:eastAsia="Calibri" w:hAnsiTheme="minorHAnsi" w:cstheme="minorHAnsi"/>
                <w:b w:val="0"/>
                <w:bCs/>
                <w:lang w:val="en-US" w:eastAsia="sl-SI"/>
              </w:rPr>
              <w:t>Explain components and principles of operation of robotic bin picking, assembling, sorting, palletizing and loading/unloading.</w:t>
            </w:r>
          </w:p>
          <w:p w14:paraId="51412EDC" w14:textId="300CF3C8" w:rsidR="003C033B" w:rsidRDefault="003C033B" w:rsidP="0079175D">
            <w:pPr>
              <w:jc w:val="both"/>
              <w:rPr>
                <w:rFonts w:asciiTheme="minorHAnsi" w:eastAsia="Calibri" w:hAnsiTheme="minorHAnsi" w:cstheme="minorHAnsi"/>
                <w:b w:val="0"/>
                <w:bCs/>
                <w:lang w:eastAsia="sl-SI"/>
              </w:rPr>
            </w:pPr>
          </w:p>
          <w:p w14:paraId="7BF10988" w14:textId="6907AA5A" w:rsidR="001E1B01" w:rsidRDefault="001E1B01" w:rsidP="0079175D">
            <w:pPr>
              <w:jc w:val="both"/>
              <w:rPr>
                <w:rFonts w:asciiTheme="minorHAnsi" w:eastAsia="Calibri" w:hAnsiTheme="minorHAnsi" w:cstheme="minorHAnsi"/>
                <w:b w:val="0"/>
                <w:bCs/>
                <w:lang w:eastAsia="sl-SI"/>
              </w:rPr>
            </w:pPr>
          </w:p>
          <w:p w14:paraId="661F39F3" w14:textId="77777777" w:rsidR="001E1B01" w:rsidRPr="00614FE7" w:rsidRDefault="001E1B01" w:rsidP="0079175D">
            <w:pPr>
              <w:jc w:val="both"/>
              <w:rPr>
                <w:rFonts w:asciiTheme="minorHAnsi" w:eastAsia="Calibri" w:hAnsiTheme="minorHAnsi" w:cstheme="minorHAnsi"/>
                <w:b w:val="0"/>
                <w:bCs/>
                <w:lang w:eastAsia="sl-SI"/>
              </w:rPr>
            </w:pPr>
          </w:p>
          <w:p w14:paraId="4CAF9326" w14:textId="77777777" w:rsidR="003C033B" w:rsidRPr="00614FE7" w:rsidRDefault="003C033B" w:rsidP="0079175D">
            <w:pPr>
              <w:jc w:val="both"/>
              <w:rPr>
                <w:rFonts w:asciiTheme="minorHAnsi" w:eastAsia="Calibri" w:hAnsiTheme="minorHAnsi" w:cstheme="minorHAnsi"/>
                <w:bCs/>
                <w:lang w:val="en-US" w:eastAsia="sl-SI"/>
              </w:rPr>
            </w:pPr>
            <w:r w:rsidRPr="00614FE7">
              <w:rPr>
                <w:rFonts w:asciiTheme="minorHAnsi" w:eastAsia="Calibri" w:hAnsiTheme="minorHAnsi" w:cstheme="minorHAnsi"/>
                <w:bCs/>
                <w:lang w:val="en-US" w:eastAsia="sl-SI"/>
              </w:rPr>
              <w:t>Student competences:</w:t>
            </w:r>
          </w:p>
          <w:p w14:paraId="341946CA" w14:textId="5FC5C8CA" w:rsidR="0044292F" w:rsidRPr="0079175D" w:rsidRDefault="0044292F" w:rsidP="0079175D">
            <w:pPr>
              <w:pStyle w:val="Odstavekseznama"/>
              <w:numPr>
                <w:ilvl w:val="0"/>
                <w:numId w:val="32"/>
              </w:numPr>
              <w:jc w:val="both"/>
              <w:rPr>
                <w:rFonts w:asciiTheme="minorHAnsi" w:eastAsia="Calibri" w:hAnsiTheme="minorHAnsi" w:cstheme="minorHAnsi"/>
                <w:b w:val="0"/>
                <w:bCs/>
                <w:lang w:val="en-US" w:eastAsia="sl-SI"/>
              </w:rPr>
            </w:pPr>
            <w:r w:rsidRPr="0079175D">
              <w:rPr>
                <w:rFonts w:asciiTheme="minorHAnsi" w:eastAsia="Calibri" w:hAnsiTheme="minorHAnsi" w:cstheme="minorHAnsi"/>
                <w:b w:val="0"/>
                <w:bCs/>
                <w:lang w:val="en-US" w:eastAsia="sl-SI"/>
              </w:rPr>
              <w:t>Knows and understands the principles of the basic building blocks of computer-based automation.</w:t>
            </w:r>
          </w:p>
          <w:p w14:paraId="06AD01DC" w14:textId="534B1358" w:rsidR="003C033B" w:rsidRPr="0079175D" w:rsidRDefault="003C033B" w:rsidP="0079175D">
            <w:pPr>
              <w:pStyle w:val="Odstavekseznama"/>
              <w:numPr>
                <w:ilvl w:val="0"/>
                <w:numId w:val="32"/>
              </w:numPr>
              <w:jc w:val="both"/>
              <w:rPr>
                <w:rFonts w:asciiTheme="minorHAnsi" w:eastAsia="Calibri" w:hAnsiTheme="minorHAnsi" w:cstheme="minorHAnsi"/>
                <w:b w:val="0"/>
                <w:bCs/>
                <w:lang w:val="en-US" w:eastAsia="sl-SI"/>
              </w:rPr>
            </w:pPr>
            <w:r w:rsidRPr="0079175D">
              <w:rPr>
                <w:rFonts w:asciiTheme="minorHAnsi" w:eastAsia="Calibri" w:hAnsiTheme="minorHAnsi" w:cstheme="minorHAnsi"/>
                <w:b w:val="0"/>
                <w:bCs/>
                <w:lang w:val="en-US" w:eastAsia="sl-SI"/>
              </w:rPr>
              <w:t>Knows and understands the operation of various robotic systems and their major components.</w:t>
            </w:r>
          </w:p>
          <w:p w14:paraId="362CFB5C" w14:textId="7827A9B6" w:rsidR="003C033B" w:rsidRPr="0079175D" w:rsidRDefault="003C033B" w:rsidP="0079175D">
            <w:pPr>
              <w:pStyle w:val="Odstavekseznama"/>
              <w:numPr>
                <w:ilvl w:val="0"/>
                <w:numId w:val="32"/>
              </w:numPr>
              <w:jc w:val="both"/>
              <w:rPr>
                <w:rFonts w:asciiTheme="minorHAnsi" w:eastAsia="Calibri" w:hAnsiTheme="minorHAnsi" w:cstheme="minorHAnsi"/>
                <w:b w:val="0"/>
                <w:bCs/>
                <w:lang w:val="en-US" w:eastAsia="sl-SI"/>
              </w:rPr>
            </w:pPr>
            <w:r w:rsidRPr="0079175D">
              <w:rPr>
                <w:rFonts w:asciiTheme="minorHAnsi" w:eastAsia="Calibri" w:hAnsiTheme="minorHAnsi" w:cstheme="minorHAnsi"/>
                <w:b w:val="0"/>
                <w:bCs/>
                <w:lang w:val="en-US" w:eastAsia="sl-SI"/>
              </w:rPr>
              <w:t>Knows, understands and is able to select suitable robotic systems and grippers when planning flexible intralogistics processes.</w:t>
            </w:r>
          </w:p>
          <w:p w14:paraId="183BC7D3" w14:textId="0A38A8B2" w:rsidR="00B11330" w:rsidRPr="0079175D" w:rsidRDefault="003C033B" w:rsidP="0079175D">
            <w:pPr>
              <w:pStyle w:val="Odstavekseznama"/>
              <w:numPr>
                <w:ilvl w:val="0"/>
                <w:numId w:val="32"/>
              </w:numPr>
              <w:jc w:val="both"/>
              <w:rPr>
                <w:rFonts w:asciiTheme="minorHAnsi" w:eastAsia="Calibri" w:hAnsiTheme="minorHAnsi" w:cstheme="minorHAnsi"/>
                <w:b w:val="0"/>
                <w:bCs/>
                <w:lang w:val="en-US" w:eastAsia="sl-SI"/>
              </w:rPr>
            </w:pPr>
            <w:r w:rsidRPr="0079175D">
              <w:rPr>
                <w:rFonts w:asciiTheme="minorHAnsi" w:eastAsia="Calibri" w:hAnsiTheme="minorHAnsi" w:cstheme="minorHAnsi"/>
                <w:b w:val="0"/>
                <w:bCs/>
                <w:lang w:val="en-US" w:eastAsia="sl-SI"/>
              </w:rPr>
              <w:t>Knows how to simulate and implement basic robotic applications.</w:t>
            </w:r>
          </w:p>
        </w:tc>
      </w:tr>
      <w:tr w:rsidR="00B11330" w:rsidRPr="00614FE7" w14:paraId="5524C293" w14:textId="77777777" w:rsidTr="364AD9A1">
        <w:trPr>
          <w:trHeight w:val="117"/>
        </w:trPr>
        <w:tc>
          <w:tcPr>
            <w:tcW w:w="4727" w:type="dxa"/>
            <w:gridSpan w:val="3"/>
            <w:tcBorders>
              <w:top w:val="nil"/>
              <w:left w:val="nil"/>
              <w:bottom w:val="single" w:sz="4" w:space="0" w:color="auto"/>
              <w:right w:val="nil"/>
            </w:tcBorders>
          </w:tcPr>
          <w:p w14:paraId="306B4A13" w14:textId="77777777" w:rsidR="00B11330" w:rsidRPr="00614FE7" w:rsidRDefault="00B11330" w:rsidP="006159A4">
            <w:pPr>
              <w:jc w:val="both"/>
              <w:rPr>
                <w:rFonts w:asciiTheme="minorHAnsi" w:hAnsiTheme="minorHAnsi" w:cstheme="minorHAnsi"/>
              </w:rPr>
            </w:pPr>
          </w:p>
          <w:p w14:paraId="1F058E99" w14:textId="77777777" w:rsidR="00B11330" w:rsidRPr="00614FE7" w:rsidRDefault="00B11330" w:rsidP="006159A4">
            <w:pPr>
              <w:jc w:val="both"/>
              <w:rPr>
                <w:rFonts w:asciiTheme="minorHAnsi" w:hAnsiTheme="minorHAnsi" w:cstheme="minorHAnsi"/>
              </w:rPr>
            </w:pPr>
            <w:r w:rsidRPr="00614FE7">
              <w:rPr>
                <w:rFonts w:asciiTheme="minorHAnsi" w:hAnsiTheme="minorHAnsi" w:cstheme="minorHAnsi"/>
              </w:rPr>
              <w:t>Predvideni študijski rezultati:</w:t>
            </w:r>
          </w:p>
        </w:tc>
        <w:tc>
          <w:tcPr>
            <w:tcW w:w="142" w:type="dxa"/>
          </w:tcPr>
          <w:p w14:paraId="333C594D" w14:textId="77777777" w:rsidR="00B11330" w:rsidRPr="00614FE7" w:rsidRDefault="00B11330" w:rsidP="006159A4">
            <w:pPr>
              <w:jc w:val="both"/>
              <w:rPr>
                <w:rFonts w:asciiTheme="minorHAnsi" w:hAnsiTheme="minorHAnsi" w:cstheme="minorHAnsi"/>
              </w:rPr>
            </w:pPr>
          </w:p>
          <w:p w14:paraId="2D3AB105" w14:textId="77777777" w:rsidR="00B11330" w:rsidRPr="00614FE7" w:rsidRDefault="00B11330" w:rsidP="006159A4">
            <w:pPr>
              <w:jc w:val="both"/>
              <w:rPr>
                <w:rFonts w:asciiTheme="minorHAnsi" w:hAnsiTheme="minorHAnsi" w:cstheme="minorHAnsi"/>
              </w:rPr>
            </w:pPr>
          </w:p>
        </w:tc>
        <w:tc>
          <w:tcPr>
            <w:tcW w:w="4821" w:type="dxa"/>
            <w:gridSpan w:val="2"/>
            <w:tcBorders>
              <w:top w:val="nil"/>
              <w:left w:val="nil"/>
              <w:bottom w:val="single" w:sz="4" w:space="0" w:color="auto"/>
              <w:right w:val="nil"/>
            </w:tcBorders>
          </w:tcPr>
          <w:p w14:paraId="3FA5E2AF" w14:textId="77777777" w:rsidR="00B11330" w:rsidRPr="00614FE7" w:rsidRDefault="00B11330" w:rsidP="006159A4">
            <w:pPr>
              <w:jc w:val="both"/>
              <w:rPr>
                <w:rFonts w:asciiTheme="minorHAnsi" w:hAnsiTheme="minorHAnsi" w:cstheme="minorHAnsi"/>
              </w:rPr>
            </w:pPr>
          </w:p>
          <w:p w14:paraId="59F6338E" w14:textId="77777777" w:rsidR="00B11330" w:rsidRPr="00614FE7" w:rsidRDefault="00B11330" w:rsidP="006159A4">
            <w:pPr>
              <w:jc w:val="both"/>
              <w:rPr>
                <w:rFonts w:asciiTheme="minorHAnsi" w:hAnsiTheme="minorHAnsi" w:cstheme="minorHAnsi"/>
              </w:rPr>
            </w:pPr>
            <w:r w:rsidRPr="00614FE7">
              <w:rPr>
                <w:rFonts w:asciiTheme="minorHAnsi" w:hAnsiTheme="minorHAnsi" w:cstheme="minorHAnsi"/>
              </w:rPr>
              <w:t>Intended learning outcomes:</w:t>
            </w:r>
          </w:p>
        </w:tc>
      </w:tr>
      <w:tr w:rsidR="00A82BD5" w:rsidRPr="00614FE7" w14:paraId="4BC83AC0" w14:textId="77777777" w:rsidTr="364AD9A1">
        <w:trPr>
          <w:trHeight w:val="1124"/>
        </w:trPr>
        <w:tc>
          <w:tcPr>
            <w:tcW w:w="4727" w:type="dxa"/>
            <w:gridSpan w:val="3"/>
            <w:tcBorders>
              <w:top w:val="single" w:sz="4" w:space="0" w:color="auto"/>
              <w:left w:val="single" w:sz="4" w:space="0" w:color="auto"/>
              <w:bottom w:val="single" w:sz="4" w:space="0" w:color="auto"/>
              <w:right w:val="single" w:sz="4" w:space="0" w:color="auto"/>
            </w:tcBorders>
          </w:tcPr>
          <w:p w14:paraId="753B928A" w14:textId="77777777" w:rsidR="00241EC8" w:rsidRPr="00614FE7" w:rsidRDefault="00241EC8" w:rsidP="001E1B01">
            <w:pPr>
              <w:jc w:val="both"/>
              <w:rPr>
                <w:rFonts w:asciiTheme="minorHAnsi" w:eastAsia="Calibri" w:hAnsiTheme="minorHAnsi" w:cstheme="minorHAnsi"/>
                <w:b w:val="0"/>
                <w:bCs/>
                <w:lang w:eastAsia="sl-SI"/>
              </w:rPr>
            </w:pPr>
            <w:r w:rsidRPr="00614FE7">
              <w:rPr>
                <w:rFonts w:asciiTheme="minorHAnsi" w:eastAsia="Calibri" w:hAnsiTheme="minorHAnsi" w:cstheme="minorHAnsi"/>
                <w:b w:val="0"/>
                <w:bCs/>
                <w:lang w:eastAsia="sl-SI"/>
              </w:rPr>
              <w:t>Študent je ob zaključku predmeta zmožen:</w:t>
            </w:r>
          </w:p>
          <w:p w14:paraId="0971A9E1" w14:textId="7A659A7C" w:rsidR="00241EC8" w:rsidRPr="0079175D" w:rsidRDefault="00241EC8" w:rsidP="0079175D">
            <w:pPr>
              <w:pStyle w:val="Odstavekseznama"/>
              <w:numPr>
                <w:ilvl w:val="0"/>
                <w:numId w:val="33"/>
              </w:numPr>
              <w:tabs>
                <w:tab w:val="left" w:pos="227"/>
              </w:tabs>
              <w:jc w:val="both"/>
              <w:rPr>
                <w:rFonts w:asciiTheme="minorHAnsi" w:eastAsia="Calibri" w:hAnsiTheme="minorHAnsi" w:cstheme="minorHAnsi"/>
                <w:b w:val="0"/>
                <w:bCs/>
                <w:lang w:eastAsia="sl-SI"/>
              </w:rPr>
            </w:pPr>
            <w:r w:rsidRPr="0079175D">
              <w:rPr>
                <w:rFonts w:asciiTheme="minorHAnsi" w:eastAsia="Calibri" w:hAnsiTheme="minorHAnsi" w:cstheme="minorHAnsi"/>
                <w:b w:val="0"/>
                <w:bCs/>
                <w:lang w:eastAsia="sl-SI"/>
              </w:rPr>
              <w:t>Razumeti in podrobneje razložiti delovanje različnih robotskih sistemov in njihovih komponent.</w:t>
            </w:r>
          </w:p>
          <w:p w14:paraId="688EC606" w14:textId="77777777" w:rsidR="00241EC8" w:rsidRPr="00614FE7" w:rsidRDefault="00241EC8" w:rsidP="001E1B01">
            <w:pPr>
              <w:tabs>
                <w:tab w:val="left" w:pos="227"/>
              </w:tabs>
              <w:ind w:left="220" w:hanging="220"/>
              <w:jc w:val="both"/>
              <w:rPr>
                <w:rFonts w:asciiTheme="minorHAnsi" w:eastAsia="Calibri" w:hAnsiTheme="minorHAnsi" w:cstheme="minorHAnsi"/>
                <w:b w:val="0"/>
                <w:bCs/>
                <w:lang w:eastAsia="sl-SI"/>
              </w:rPr>
            </w:pPr>
            <w:r w:rsidRPr="00614FE7">
              <w:rPr>
                <w:rFonts w:asciiTheme="minorHAnsi" w:eastAsia="Calibri" w:hAnsiTheme="minorHAnsi" w:cstheme="minorHAnsi"/>
                <w:b w:val="0"/>
                <w:bCs/>
                <w:lang w:eastAsia="sl-SI"/>
              </w:rPr>
              <w:t>−</w:t>
            </w:r>
            <w:r w:rsidRPr="00614FE7">
              <w:rPr>
                <w:rFonts w:asciiTheme="minorHAnsi" w:eastAsia="Calibri" w:hAnsiTheme="minorHAnsi" w:cstheme="minorHAnsi"/>
                <w:b w:val="0"/>
                <w:bCs/>
                <w:lang w:eastAsia="sl-SI"/>
              </w:rPr>
              <w:tab/>
              <w:t>Oceniti potencial uporabe robotskih sistemov v intralogistiki.</w:t>
            </w:r>
          </w:p>
          <w:p w14:paraId="484FB13E" w14:textId="06EB29B5" w:rsidR="00241EC8" w:rsidRPr="0079175D" w:rsidRDefault="00241EC8" w:rsidP="00D00F7B">
            <w:pPr>
              <w:pStyle w:val="Odstavekseznama"/>
              <w:numPr>
                <w:ilvl w:val="0"/>
                <w:numId w:val="33"/>
              </w:numPr>
              <w:jc w:val="both"/>
              <w:rPr>
                <w:rFonts w:asciiTheme="minorHAnsi" w:eastAsia="Calibri" w:hAnsiTheme="minorHAnsi" w:cstheme="minorHAnsi"/>
                <w:b w:val="0"/>
                <w:bCs/>
                <w:lang w:eastAsia="sl-SI"/>
              </w:rPr>
            </w:pPr>
            <w:r w:rsidRPr="0079175D">
              <w:rPr>
                <w:rFonts w:asciiTheme="minorHAnsi" w:eastAsia="Calibri" w:hAnsiTheme="minorHAnsi" w:cstheme="minorHAnsi"/>
                <w:b w:val="0"/>
                <w:bCs/>
                <w:lang w:eastAsia="sl-SI"/>
              </w:rPr>
              <w:lastRenderedPageBreak/>
              <w:t>Analizirati, kritično ovrednotiti ter izbrati primerne robotske sisteme za izboljšanje intralogističnih procesov.</w:t>
            </w:r>
          </w:p>
          <w:p w14:paraId="344F61EE" w14:textId="169F667A" w:rsidR="00241EC8" w:rsidRPr="00D00F7B" w:rsidRDefault="00241EC8" w:rsidP="00D00F7B">
            <w:pPr>
              <w:pStyle w:val="Odstavekseznama"/>
              <w:numPr>
                <w:ilvl w:val="0"/>
                <w:numId w:val="33"/>
              </w:numPr>
              <w:jc w:val="both"/>
              <w:rPr>
                <w:rFonts w:asciiTheme="minorHAnsi" w:eastAsia="Calibri" w:hAnsiTheme="minorHAnsi" w:cstheme="minorHAnsi"/>
                <w:b w:val="0"/>
                <w:bCs/>
                <w:lang w:eastAsia="sl-SI"/>
              </w:rPr>
            </w:pPr>
            <w:r w:rsidRPr="00D00F7B">
              <w:rPr>
                <w:rFonts w:asciiTheme="minorHAnsi" w:eastAsia="Calibri" w:hAnsiTheme="minorHAnsi" w:cstheme="minorHAnsi"/>
                <w:b w:val="0"/>
                <w:bCs/>
                <w:lang w:eastAsia="sl-SI"/>
              </w:rPr>
              <w:t>Formulirati matematične modele robotskih mehanizmov.</w:t>
            </w:r>
          </w:p>
          <w:p w14:paraId="37A0026B" w14:textId="7AA4A020" w:rsidR="00241EC8" w:rsidRPr="00D00F7B" w:rsidRDefault="00241EC8" w:rsidP="00D00F7B">
            <w:pPr>
              <w:pStyle w:val="Odstavekseznama"/>
              <w:numPr>
                <w:ilvl w:val="0"/>
                <w:numId w:val="33"/>
              </w:numPr>
              <w:jc w:val="both"/>
              <w:rPr>
                <w:rFonts w:asciiTheme="minorHAnsi" w:eastAsia="Calibri" w:hAnsiTheme="minorHAnsi" w:cstheme="minorHAnsi"/>
                <w:b w:val="0"/>
                <w:bCs/>
                <w:lang w:eastAsia="sl-SI"/>
              </w:rPr>
            </w:pPr>
            <w:r w:rsidRPr="00D00F7B">
              <w:rPr>
                <w:rFonts w:asciiTheme="minorHAnsi" w:eastAsia="Calibri" w:hAnsiTheme="minorHAnsi" w:cstheme="minorHAnsi"/>
                <w:b w:val="0"/>
                <w:bCs/>
                <w:lang w:eastAsia="sl-SI"/>
              </w:rPr>
              <w:t>Uporabljati računalniška orodja za simulacijo in programiranje robotskih sistemov.</w:t>
            </w:r>
          </w:p>
          <w:p w14:paraId="108990A6" w14:textId="63CC084B" w:rsidR="00241EC8" w:rsidRPr="00D00F7B" w:rsidRDefault="00241EC8" w:rsidP="00D00F7B">
            <w:pPr>
              <w:pStyle w:val="Odstavekseznama"/>
              <w:numPr>
                <w:ilvl w:val="0"/>
                <w:numId w:val="33"/>
              </w:numPr>
              <w:jc w:val="both"/>
              <w:rPr>
                <w:rFonts w:asciiTheme="minorHAnsi" w:eastAsia="Calibri" w:hAnsiTheme="minorHAnsi" w:cstheme="minorHAnsi"/>
                <w:b w:val="0"/>
                <w:bCs/>
                <w:lang w:eastAsia="sl-SI"/>
              </w:rPr>
            </w:pPr>
            <w:r w:rsidRPr="00D00F7B">
              <w:rPr>
                <w:rFonts w:asciiTheme="minorHAnsi" w:eastAsia="Calibri" w:hAnsiTheme="minorHAnsi" w:cstheme="minorHAnsi"/>
                <w:b w:val="0"/>
                <w:bCs/>
                <w:lang w:eastAsia="sl-SI"/>
              </w:rPr>
              <w:t>Načrtovati, analizirati in optimirati intralogistične procese z uporabo sodobnih robotskih sistemov.</w:t>
            </w:r>
          </w:p>
          <w:p w14:paraId="5307F80B" w14:textId="7CB983ED" w:rsidR="00B11330" w:rsidRPr="00D00F7B" w:rsidRDefault="00241EC8" w:rsidP="00D00F7B">
            <w:pPr>
              <w:pStyle w:val="Odstavekseznama"/>
              <w:numPr>
                <w:ilvl w:val="0"/>
                <w:numId w:val="33"/>
              </w:numPr>
              <w:jc w:val="both"/>
              <w:rPr>
                <w:rFonts w:asciiTheme="minorHAnsi" w:eastAsia="Calibri" w:hAnsiTheme="minorHAnsi" w:cstheme="minorHAnsi"/>
                <w:b w:val="0"/>
                <w:bCs/>
                <w:lang w:eastAsia="sl-SI"/>
              </w:rPr>
            </w:pPr>
            <w:r w:rsidRPr="00D00F7B">
              <w:rPr>
                <w:rFonts w:asciiTheme="minorHAnsi" w:eastAsia="Calibri" w:hAnsiTheme="minorHAnsi" w:cstheme="minorHAnsi"/>
                <w:b w:val="0"/>
                <w:bCs/>
                <w:lang w:eastAsia="sl-SI"/>
              </w:rPr>
              <w:t>Aplicirati intralogistične procese (sestava, sortiranje, komisioniranje, paletiranje, strega) z uporabo sodobnih robotskih sistemov.</w:t>
            </w:r>
          </w:p>
        </w:tc>
        <w:tc>
          <w:tcPr>
            <w:tcW w:w="142" w:type="dxa"/>
            <w:tcBorders>
              <w:top w:val="nil"/>
              <w:left w:val="single" w:sz="4" w:space="0" w:color="auto"/>
              <w:bottom w:val="nil"/>
              <w:right w:val="single" w:sz="4" w:space="0" w:color="auto"/>
            </w:tcBorders>
          </w:tcPr>
          <w:p w14:paraId="73C3A133" w14:textId="77777777" w:rsidR="00B11330" w:rsidRPr="00614FE7" w:rsidRDefault="00B11330" w:rsidP="001E1B01">
            <w:pPr>
              <w:tabs>
                <w:tab w:val="num" w:pos="180"/>
              </w:tabs>
              <w:ind w:left="180"/>
              <w:jc w:val="both"/>
              <w:rPr>
                <w:rFonts w:asciiTheme="minorHAnsi" w:hAnsiTheme="minorHAnsi" w:cstheme="minorHAnsi"/>
                <w:b w:val="0"/>
              </w:rPr>
            </w:pPr>
          </w:p>
        </w:tc>
        <w:tc>
          <w:tcPr>
            <w:tcW w:w="4821" w:type="dxa"/>
            <w:gridSpan w:val="2"/>
            <w:tcBorders>
              <w:top w:val="single" w:sz="4" w:space="0" w:color="auto"/>
              <w:left w:val="single" w:sz="4" w:space="0" w:color="auto"/>
              <w:bottom w:val="single" w:sz="4" w:space="0" w:color="auto"/>
              <w:right w:val="single" w:sz="4" w:space="0" w:color="auto"/>
            </w:tcBorders>
          </w:tcPr>
          <w:p w14:paraId="0D3895D5" w14:textId="77777777" w:rsidR="00241EC8" w:rsidRPr="00614FE7" w:rsidRDefault="00241EC8" w:rsidP="001E1B01">
            <w:pPr>
              <w:tabs>
                <w:tab w:val="left" w:pos="227"/>
              </w:tabs>
              <w:jc w:val="both"/>
              <w:rPr>
                <w:rFonts w:asciiTheme="minorHAnsi" w:eastAsia="Calibri" w:hAnsiTheme="minorHAnsi" w:cstheme="minorHAnsi"/>
                <w:b w:val="0"/>
                <w:bCs/>
                <w:lang w:val="en-US" w:eastAsia="sl-SI"/>
              </w:rPr>
            </w:pPr>
            <w:r w:rsidRPr="00614FE7">
              <w:rPr>
                <w:rFonts w:asciiTheme="minorHAnsi" w:eastAsia="Calibri" w:hAnsiTheme="minorHAnsi" w:cstheme="minorHAnsi"/>
                <w:b w:val="0"/>
                <w:bCs/>
                <w:lang w:val="en-US" w:eastAsia="sl-SI"/>
              </w:rPr>
              <w:t>At the end of the course, the student is able to:</w:t>
            </w:r>
          </w:p>
          <w:p w14:paraId="4ED8C7F2" w14:textId="6EC119D8" w:rsidR="00241EC8" w:rsidRPr="0079175D" w:rsidRDefault="00241EC8" w:rsidP="0079175D">
            <w:pPr>
              <w:pStyle w:val="Odstavekseznama"/>
              <w:numPr>
                <w:ilvl w:val="0"/>
                <w:numId w:val="33"/>
              </w:numPr>
              <w:jc w:val="both"/>
              <w:rPr>
                <w:rFonts w:asciiTheme="minorHAnsi" w:eastAsia="Calibri" w:hAnsiTheme="minorHAnsi" w:cstheme="minorHAnsi"/>
                <w:b w:val="0"/>
                <w:bCs/>
                <w:lang w:val="en-US" w:eastAsia="sl-SI"/>
              </w:rPr>
            </w:pPr>
            <w:r w:rsidRPr="0079175D">
              <w:rPr>
                <w:rFonts w:asciiTheme="minorHAnsi" w:eastAsia="Calibri" w:hAnsiTheme="minorHAnsi" w:cstheme="minorHAnsi"/>
                <w:b w:val="0"/>
                <w:bCs/>
                <w:lang w:val="en-US" w:eastAsia="sl-SI"/>
              </w:rPr>
              <w:t xml:space="preserve">Understand and explain in more detail </w:t>
            </w:r>
            <w:r w:rsidR="002A7753" w:rsidRPr="0079175D">
              <w:rPr>
                <w:rFonts w:asciiTheme="minorHAnsi" w:eastAsia="Calibri" w:hAnsiTheme="minorHAnsi" w:cstheme="minorHAnsi"/>
                <w:b w:val="0"/>
                <w:bCs/>
                <w:lang w:val="en-US" w:eastAsia="sl-SI"/>
              </w:rPr>
              <w:t xml:space="preserve">the </w:t>
            </w:r>
            <w:r w:rsidRPr="0079175D">
              <w:rPr>
                <w:rFonts w:asciiTheme="minorHAnsi" w:eastAsia="Calibri" w:hAnsiTheme="minorHAnsi" w:cstheme="minorHAnsi"/>
                <w:b w:val="0"/>
                <w:bCs/>
                <w:lang w:val="en-US" w:eastAsia="sl-SI"/>
              </w:rPr>
              <w:t>principle of operation of various robotic systems and their components.</w:t>
            </w:r>
          </w:p>
          <w:p w14:paraId="6D7B7843" w14:textId="0DFC908D" w:rsidR="00241EC8" w:rsidRPr="0079175D" w:rsidRDefault="00241EC8" w:rsidP="0079175D">
            <w:pPr>
              <w:pStyle w:val="Odstavekseznama"/>
              <w:numPr>
                <w:ilvl w:val="0"/>
                <w:numId w:val="33"/>
              </w:numPr>
              <w:jc w:val="both"/>
              <w:rPr>
                <w:rFonts w:asciiTheme="minorHAnsi" w:eastAsia="Calibri" w:hAnsiTheme="minorHAnsi" w:cstheme="minorHAnsi"/>
                <w:b w:val="0"/>
                <w:bCs/>
                <w:lang w:val="en-US" w:eastAsia="sl-SI"/>
              </w:rPr>
            </w:pPr>
            <w:r w:rsidRPr="0079175D">
              <w:rPr>
                <w:rFonts w:asciiTheme="minorHAnsi" w:eastAsia="Calibri" w:hAnsiTheme="minorHAnsi" w:cstheme="minorHAnsi"/>
                <w:b w:val="0"/>
                <w:bCs/>
                <w:lang w:val="en-US" w:eastAsia="sl-SI"/>
              </w:rPr>
              <w:t>Assess the potential of the use of robotic systems in intralogistics.</w:t>
            </w:r>
          </w:p>
          <w:p w14:paraId="34C18B04" w14:textId="7268F865" w:rsidR="00241EC8" w:rsidRPr="0079175D" w:rsidRDefault="00241EC8" w:rsidP="00D00F7B">
            <w:pPr>
              <w:pStyle w:val="Odstavekseznama"/>
              <w:numPr>
                <w:ilvl w:val="0"/>
                <w:numId w:val="33"/>
              </w:numPr>
              <w:jc w:val="both"/>
              <w:rPr>
                <w:rFonts w:asciiTheme="minorHAnsi" w:eastAsia="Calibri" w:hAnsiTheme="minorHAnsi" w:cstheme="minorHAnsi"/>
                <w:b w:val="0"/>
                <w:bCs/>
                <w:lang w:val="en-US" w:eastAsia="sl-SI"/>
              </w:rPr>
            </w:pPr>
            <w:r w:rsidRPr="0079175D">
              <w:rPr>
                <w:rFonts w:asciiTheme="minorHAnsi" w:eastAsia="Calibri" w:hAnsiTheme="minorHAnsi" w:cstheme="minorHAnsi"/>
                <w:b w:val="0"/>
                <w:bCs/>
                <w:lang w:val="en-US" w:eastAsia="sl-SI"/>
              </w:rPr>
              <w:lastRenderedPageBreak/>
              <w:t>Analyze, critically evaluate and select suitable robotic systems to improve intralogistics processes.</w:t>
            </w:r>
          </w:p>
          <w:p w14:paraId="7FFEE8D9" w14:textId="4A4D3D0D" w:rsidR="00241EC8" w:rsidRPr="0079175D" w:rsidRDefault="00241EC8" w:rsidP="0079175D">
            <w:pPr>
              <w:pStyle w:val="Odstavekseznama"/>
              <w:numPr>
                <w:ilvl w:val="0"/>
                <w:numId w:val="33"/>
              </w:numPr>
              <w:jc w:val="both"/>
              <w:rPr>
                <w:rFonts w:asciiTheme="minorHAnsi" w:eastAsia="Calibri" w:hAnsiTheme="minorHAnsi" w:cstheme="minorHAnsi"/>
                <w:b w:val="0"/>
                <w:bCs/>
                <w:lang w:val="en-US" w:eastAsia="sl-SI"/>
              </w:rPr>
            </w:pPr>
            <w:r w:rsidRPr="0079175D">
              <w:rPr>
                <w:rFonts w:asciiTheme="minorHAnsi" w:eastAsia="Calibri" w:hAnsiTheme="minorHAnsi" w:cstheme="minorHAnsi"/>
                <w:b w:val="0"/>
                <w:bCs/>
                <w:lang w:val="en-US" w:eastAsia="sl-SI"/>
              </w:rPr>
              <w:t>Formulate mathematical models of robotic mechanisms.</w:t>
            </w:r>
          </w:p>
          <w:p w14:paraId="5A7A70C0" w14:textId="70C4A9AD" w:rsidR="0044292F" w:rsidRPr="00D00F7B" w:rsidRDefault="00241EC8" w:rsidP="00D00F7B">
            <w:pPr>
              <w:pStyle w:val="Odstavekseznama"/>
              <w:numPr>
                <w:ilvl w:val="0"/>
                <w:numId w:val="33"/>
              </w:numPr>
              <w:jc w:val="both"/>
              <w:rPr>
                <w:rFonts w:asciiTheme="minorHAnsi" w:eastAsia="Calibri" w:hAnsiTheme="minorHAnsi" w:cstheme="minorHAnsi"/>
                <w:b w:val="0"/>
                <w:bCs/>
                <w:lang w:val="en-US" w:eastAsia="sl-SI"/>
              </w:rPr>
            </w:pPr>
            <w:r w:rsidRPr="00D00F7B">
              <w:rPr>
                <w:rFonts w:asciiTheme="minorHAnsi" w:eastAsia="Calibri" w:hAnsiTheme="minorHAnsi" w:cstheme="minorHAnsi"/>
                <w:b w:val="0"/>
                <w:bCs/>
                <w:lang w:val="en-US" w:eastAsia="sl-SI"/>
              </w:rPr>
              <w:t>Use of computer tools for simulation and program of robotic systems.</w:t>
            </w:r>
          </w:p>
          <w:p w14:paraId="1BB41598" w14:textId="0F2F5D6C" w:rsidR="00241EC8" w:rsidRPr="00D00F7B" w:rsidRDefault="00241EC8" w:rsidP="00D00F7B">
            <w:pPr>
              <w:pStyle w:val="Odstavekseznama"/>
              <w:numPr>
                <w:ilvl w:val="0"/>
                <w:numId w:val="33"/>
              </w:numPr>
              <w:jc w:val="both"/>
              <w:rPr>
                <w:rFonts w:asciiTheme="minorHAnsi" w:eastAsia="Calibri" w:hAnsiTheme="minorHAnsi" w:cstheme="minorHAnsi"/>
                <w:b w:val="0"/>
                <w:bCs/>
                <w:lang w:val="en-US" w:eastAsia="sl-SI"/>
              </w:rPr>
            </w:pPr>
            <w:r w:rsidRPr="00D00F7B">
              <w:rPr>
                <w:rFonts w:asciiTheme="minorHAnsi" w:eastAsia="Calibri" w:hAnsiTheme="minorHAnsi" w:cstheme="minorHAnsi"/>
                <w:b w:val="0"/>
                <w:bCs/>
                <w:lang w:val="en-US" w:eastAsia="sl-SI"/>
              </w:rPr>
              <w:t>Design, analyze and optimize intralogistics processes using modern robotic systems.</w:t>
            </w:r>
          </w:p>
          <w:p w14:paraId="66AD2A4E" w14:textId="3C57C1CD" w:rsidR="00241EC8" w:rsidRPr="00D00F7B" w:rsidRDefault="002A7753" w:rsidP="00D00F7B">
            <w:pPr>
              <w:pStyle w:val="Odstavekseznama"/>
              <w:numPr>
                <w:ilvl w:val="0"/>
                <w:numId w:val="33"/>
              </w:numPr>
              <w:jc w:val="both"/>
              <w:rPr>
                <w:rFonts w:asciiTheme="minorHAnsi" w:eastAsia="Calibri" w:hAnsiTheme="minorHAnsi" w:cstheme="minorHAnsi"/>
                <w:b w:val="0"/>
                <w:bCs/>
                <w:lang w:val="en-US" w:eastAsia="sl-SI"/>
              </w:rPr>
            </w:pPr>
            <w:r w:rsidRPr="00D00F7B">
              <w:rPr>
                <w:rFonts w:asciiTheme="minorHAnsi" w:eastAsia="Calibri" w:hAnsiTheme="minorHAnsi" w:cstheme="minorHAnsi"/>
                <w:b w:val="0"/>
                <w:bCs/>
                <w:lang w:val="en-US" w:eastAsia="sl-SI"/>
              </w:rPr>
              <w:t>Use modern robotic systems to apply intralogistics processes (assembling, sorting, bin picking, palletizing, loading/unloading)</w:t>
            </w:r>
            <w:r w:rsidR="00241EC8" w:rsidRPr="00D00F7B">
              <w:rPr>
                <w:rFonts w:asciiTheme="minorHAnsi" w:eastAsia="Calibri" w:hAnsiTheme="minorHAnsi" w:cstheme="minorHAnsi"/>
                <w:b w:val="0"/>
                <w:bCs/>
                <w:lang w:val="en-US" w:eastAsia="sl-SI"/>
              </w:rPr>
              <w:t>.</w:t>
            </w:r>
          </w:p>
          <w:p w14:paraId="13A56960" w14:textId="0D8BE327" w:rsidR="00B11330" w:rsidRPr="00614FE7" w:rsidRDefault="00B11330" w:rsidP="001E1B01">
            <w:pPr>
              <w:jc w:val="both"/>
              <w:rPr>
                <w:rFonts w:asciiTheme="minorHAnsi" w:hAnsiTheme="minorHAnsi" w:cstheme="minorHAnsi"/>
                <w:b w:val="0"/>
                <w:bCs/>
              </w:rPr>
            </w:pPr>
          </w:p>
        </w:tc>
      </w:tr>
      <w:tr w:rsidR="00B11330" w:rsidRPr="00614FE7" w14:paraId="1A306A7B" w14:textId="77777777" w:rsidTr="364AD9A1">
        <w:tc>
          <w:tcPr>
            <w:tcW w:w="4727" w:type="dxa"/>
            <w:gridSpan w:val="3"/>
            <w:tcBorders>
              <w:top w:val="single" w:sz="4" w:space="0" w:color="auto"/>
              <w:left w:val="nil"/>
              <w:bottom w:val="single" w:sz="4" w:space="0" w:color="auto"/>
              <w:right w:val="nil"/>
            </w:tcBorders>
          </w:tcPr>
          <w:p w14:paraId="5B82BE67" w14:textId="77777777" w:rsidR="00B11330" w:rsidRPr="00614FE7" w:rsidRDefault="00B11330" w:rsidP="006159A4">
            <w:pPr>
              <w:rPr>
                <w:rFonts w:asciiTheme="minorHAnsi" w:hAnsiTheme="minorHAnsi" w:cstheme="minorHAnsi"/>
              </w:rPr>
            </w:pPr>
          </w:p>
          <w:p w14:paraId="41CF496A"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Metode poučevanja in učenja:</w:t>
            </w:r>
          </w:p>
        </w:tc>
        <w:tc>
          <w:tcPr>
            <w:tcW w:w="142" w:type="dxa"/>
          </w:tcPr>
          <w:p w14:paraId="484032BC" w14:textId="77777777" w:rsidR="00B11330" w:rsidRPr="00614FE7" w:rsidRDefault="00B11330" w:rsidP="006159A4">
            <w:pPr>
              <w:rPr>
                <w:rFonts w:asciiTheme="minorHAnsi" w:hAnsiTheme="minorHAnsi" w:cstheme="minorHAnsi"/>
              </w:rPr>
            </w:pPr>
          </w:p>
          <w:p w14:paraId="61E73E38" w14:textId="77777777" w:rsidR="00B11330" w:rsidRPr="00614FE7" w:rsidRDefault="00B11330" w:rsidP="006159A4">
            <w:pPr>
              <w:rPr>
                <w:rFonts w:asciiTheme="minorHAnsi" w:hAnsiTheme="minorHAnsi" w:cstheme="minorHAnsi"/>
              </w:rPr>
            </w:pPr>
          </w:p>
        </w:tc>
        <w:tc>
          <w:tcPr>
            <w:tcW w:w="4821" w:type="dxa"/>
            <w:gridSpan w:val="2"/>
            <w:tcBorders>
              <w:top w:val="single" w:sz="4" w:space="0" w:color="auto"/>
              <w:left w:val="nil"/>
              <w:bottom w:val="single" w:sz="4" w:space="0" w:color="auto"/>
              <w:right w:val="nil"/>
            </w:tcBorders>
          </w:tcPr>
          <w:p w14:paraId="7F4AE812" w14:textId="77777777" w:rsidR="00B11330" w:rsidRPr="00614FE7" w:rsidRDefault="00B11330" w:rsidP="006159A4">
            <w:pPr>
              <w:rPr>
                <w:rFonts w:asciiTheme="minorHAnsi" w:hAnsiTheme="minorHAnsi" w:cstheme="minorHAnsi"/>
              </w:rPr>
            </w:pPr>
          </w:p>
          <w:p w14:paraId="77B5F2CC"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Learning and teaching methods:</w:t>
            </w:r>
          </w:p>
        </w:tc>
      </w:tr>
      <w:tr w:rsidR="00B11330" w:rsidRPr="00614FE7" w14:paraId="628F5325" w14:textId="77777777" w:rsidTr="364AD9A1">
        <w:trPr>
          <w:trHeight w:val="3337"/>
        </w:trPr>
        <w:tc>
          <w:tcPr>
            <w:tcW w:w="4727" w:type="dxa"/>
            <w:gridSpan w:val="3"/>
            <w:tcBorders>
              <w:top w:val="single" w:sz="4" w:space="0" w:color="auto"/>
              <w:left w:val="single" w:sz="4" w:space="0" w:color="auto"/>
              <w:bottom w:val="single" w:sz="4" w:space="0" w:color="auto"/>
              <w:right w:val="single" w:sz="4" w:space="0" w:color="auto"/>
            </w:tcBorders>
          </w:tcPr>
          <w:p w14:paraId="1A7BF74B" w14:textId="77777777" w:rsidR="00DF5C88" w:rsidRPr="00614FE7" w:rsidRDefault="00DF5C88" w:rsidP="00DF5C88">
            <w:pPr>
              <w:jc w:val="both"/>
              <w:rPr>
                <w:rFonts w:asciiTheme="minorHAnsi" w:eastAsia="Calibri" w:hAnsiTheme="minorHAnsi" w:cstheme="minorHAnsi"/>
                <w:b w:val="0"/>
                <w:bCs/>
                <w:lang w:eastAsia="sl-SI"/>
              </w:rPr>
            </w:pPr>
            <w:r w:rsidRPr="00614FE7">
              <w:rPr>
                <w:rFonts w:asciiTheme="minorHAnsi" w:eastAsia="Calibri" w:hAnsiTheme="minorHAnsi" w:cstheme="minorHAnsi"/>
                <w:b w:val="0"/>
                <w:bCs/>
                <w:lang w:eastAsia="sl-SI"/>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20CAB0BF" w14:textId="77777777" w:rsidR="00DF5C88" w:rsidRPr="00614FE7" w:rsidRDefault="00DF5C88" w:rsidP="00DF5C88">
            <w:pPr>
              <w:jc w:val="both"/>
              <w:rPr>
                <w:rFonts w:asciiTheme="minorHAnsi" w:eastAsia="Calibri" w:hAnsiTheme="minorHAnsi" w:cstheme="minorHAnsi"/>
                <w:b w:val="0"/>
                <w:bCs/>
                <w:lang w:eastAsia="sl-SI"/>
              </w:rPr>
            </w:pPr>
          </w:p>
          <w:p w14:paraId="4D8202CB" w14:textId="74C6246A" w:rsidR="00B11330" w:rsidRPr="001E1B01" w:rsidRDefault="4D262F45" w:rsidP="008A1E76">
            <w:pPr>
              <w:jc w:val="both"/>
              <w:rPr>
                <w:rFonts w:asciiTheme="minorHAnsi" w:eastAsia="Calibri" w:hAnsiTheme="minorHAnsi" w:cstheme="minorHAnsi"/>
                <w:b w:val="0"/>
                <w:lang w:eastAsia="sl-SI"/>
              </w:rPr>
            </w:pPr>
            <w:r w:rsidRPr="00614FE7">
              <w:rPr>
                <w:rFonts w:asciiTheme="minorHAnsi" w:eastAsia="Calibri" w:hAnsiTheme="minorHAnsi" w:cstheme="minorHAnsi"/>
                <w:b w:val="0"/>
                <w:lang w:eastAsia="sl-SI"/>
              </w:rPr>
              <w:t xml:space="preserve">Vaje: pri vajah študent utrdi teoretično znanje in spozna aplikativne možnosti. Del vaj se izvaja v predavalnici, </w:t>
            </w:r>
            <w:r w:rsidR="20FA4710" w:rsidRPr="00614FE7">
              <w:rPr>
                <w:rFonts w:asciiTheme="minorHAnsi" w:eastAsia="Calibri" w:hAnsiTheme="minorHAnsi" w:cstheme="minorHAnsi"/>
                <w:b w:val="0"/>
                <w:lang w:eastAsia="sl-SI"/>
              </w:rPr>
              <w:t xml:space="preserve">večinski </w:t>
            </w:r>
            <w:r w:rsidRPr="00614FE7">
              <w:rPr>
                <w:rFonts w:asciiTheme="minorHAnsi" w:eastAsia="Calibri" w:hAnsiTheme="minorHAnsi" w:cstheme="minorHAnsi"/>
                <w:b w:val="0"/>
                <w:lang w:eastAsia="sl-SI"/>
              </w:rPr>
              <w:t xml:space="preserve">del pa v obliki </w:t>
            </w:r>
            <w:r w:rsidR="70FF51C9" w:rsidRPr="00614FE7">
              <w:rPr>
                <w:rFonts w:asciiTheme="minorHAnsi" w:eastAsia="Calibri" w:hAnsiTheme="minorHAnsi" w:cstheme="minorHAnsi"/>
                <w:b w:val="0"/>
                <w:lang w:eastAsia="sl-SI"/>
              </w:rPr>
              <w:t>laboratorijskih vaj</w:t>
            </w:r>
            <w:r w:rsidR="666CB38D" w:rsidRPr="00614FE7">
              <w:rPr>
                <w:rFonts w:asciiTheme="minorHAnsi" w:eastAsia="Calibri" w:hAnsiTheme="minorHAnsi" w:cstheme="minorHAnsi"/>
                <w:b w:val="0"/>
                <w:lang w:eastAsia="sl-SI"/>
              </w:rPr>
              <w:t xml:space="preserve"> oz. se lahko izvede v e-obliki (e-vaje se lahko izvajajo na videokonferenčni način ali s pomočjo posebej v ta namen didaktično pripravljenih e-gradiv v virtualnem elektronskem učnem okolju).</w:t>
            </w:r>
          </w:p>
        </w:tc>
        <w:tc>
          <w:tcPr>
            <w:tcW w:w="142" w:type="dxa"/>
            <w:tcBorders>
              <w:top w:val="nil"/>
              <w:left w:val="single" w:sz="4" w:space="0" w:color="auto"/>
              <w:bottom w:val="nil"/>
              <w:right w:val="single" w:sz="4" w:space="0" w:color="auto"/>
            </w:tcBorders>
          </w:tcPr>
          <w:p w14:paraId="0FB21278" w14:textId="77777777" w:rsidR="00B11330" w:rsidRPr="00614FE7" w:rsidRDefault="00B11330" w:rsidP="006159A4">
            <w:pPr>
              <w:rPr>
                <w:rFonts w:asciiTheme="minorHAnsi" w:hAnsiTheme="minorHAnsi" w:cstheme="minorHAnsi"/>
                <w:b w:val="0"/>
              </w:rPr>
            </w:pPr>
          </w:p>
        </w:tc>
        <w:tc>
          <w:tcPr>
            <w:tcW w:w="4821" w:type="dxa"/>
            <w:gridSpan w:val="2"/>
            <w:tcBorders>
              <w:top w:val="single" w:sz="4" w:space="0" w:color="auto"/>
              <w:left w:val="single" w:sz="4" w:space="0" w:color="auto"/>
              <w:bottom w:val="single" w:sz="4" w:space="0" w:color="auto"/>
              <w:right w:val="single" w:sz="4" w:space="0" w:color="auto"/>
            </w:tcBorders>
          </w:tcPr>
          <w:p w14:paraId="23FBED3B" w14:textId="1CE3E2E3" w:rsidR="00DF5C88" w:rsidRPr="00614FE7" w:rsidRDefault="00DF5C88" w:rsidP="00DF5C88">
            <w:pPr>
              <w:jc w:val="both"/>
              <w:rPr>
                <w:rFonts w:asciiTheme="minorHAnsi" w:eastAsia="Calibri" w:hAnsiTheme="minorHAnsi" w:cstheme="minorHAnsi"/>
                <w:b w:val="0"/>
                <w:bCs/>
                <w:lang w:val="en-US" w:eastAsia="sl-SI"/>
              </w:rPr>
            </w:pPr>
            <w:r w:rsidRPr="00614FE7">
              <w:rPr>
                <w:rFonts w:asciiTheme="minorHAnsi" w:eastAsia="Calibri" w:hAnsiTheme="minorHAnsi" w:cstheme="minorHAnsi"/>
                <w:b w:val="0"/>
                <w:bCs/>
                <w:lang w:val="en-US" w:eastAsia="sl-SI"/>
              </w:rPr>
              <w:t>Lectures: Students understand the theoretical frameworks of the course. Part of the lecture course is in a classroom</w:t>
            </w:r>
            <w:r w:rsidR="00AF5133" w:rsidRPr="00614FE7">
              <w:rPr>
                <w:rFonts w:asciiTheme="minorHAnsi" w:eastAsia="Calibri" w:hAnsiTheme="minorHAnsi" w:cstheme="minorHAnsi"/>
                <w:b w:val="0"/>
                <w:bCs/>
                <w:lang w:val="en-US" w:eastAsia="sl-SI"/>
              </w:rPr>
              <w:t>,</w:t>
            </w:r>
            <w:r w:rsidRPr="00614FE7">
              <w:rPr>
                <w:rFonts w:asciiTheme="minorHAnsi" w:eastAsia="Calibri" w:hAnsiTheme="minorHAnsi" w:cstheme="minorHAnsi"/>
                <w:b w:val="0"/>
                <w:bCs/>
                <w:lang w:val="en-US" w:eastAsia="sl-SI"/>
              </w:rPr>
              <w:t xml:space="preserve"> while the rest is in the form of e-learning (e-lectures may be given via video-conferencing or with the help of specially designed e-material in a virtual electronic learning environment).</w:t>
            </w:r>
          </w:p>
          <w:p w14:paraId="12C8B106" w14:textId="77777777" w:rsidR="00DF5C88" w:rsidRPr="00614FE7" w:rsidRDefault="00DF5C88" w:rsidP="00DF5C88">
            <w:pPr>
              <w:jc w:val="both"/>
              <w:rPr>
                <w:rFonts w:asciiTheme="minorHAnsi" w:eastAsia="Calibri" w:hAnsiTheme="minorHAnsi" w:cstheme="minorHAnsi"/>
                <w:b w:val="0"/>
                <w:bCs/>
                <w:lang w:val="en-US" w:eastAsia="sl-SI"/>
              </w:rPr>
            </w:pPr>
          </w:p>
          <w:p w14:paraId="1FDF922D" w14:textId="6044CCA2" w:rsidR="00DF5C88" w:rsidRPr="00614FE7" w:rsidRDefault="4D262F45" w:rsidP="364AD9A1">
            <w:pPr>
              <w:pStyle w:val="Odstavekseznama2"/>
              <w:spacing w:after="0" w:line="240" w:lineRule="auto"/>
              <w:ind w:left="0"/>
              <w:jc w:val="both"/>
              <w:rPr>
                <w:rFonts w:asciiTheme="minorHAnsi" w:hAnsiTheme="minorHAnsi" w:cstheme="minorHAnsi"/>
                <w:sz w:val="20"/>
                <w:szCs w:val="20"/>
                <w:lang w:val="en-US" w:eastAsia="sl-SI"/>
              </w:rPr>
            </w:pPr>
            <w:r w:rsidRPr="00614FE7">
              <w:rPr>
                <w:rFonts w:asciiTheme="minorHAnsi" w:hAnsiTheme="minorHAnsi" w:cstheme="minorHAnsi"/>
                <w:sz w:val="20"/>
                <w:szCs w:val="20"/>
                <w:lang w:val="en-US" w:eastAsia="sl-SI"/>
              </w:rPr>
              <w:t xml:space="preserve">Tutorials: Students enhance their theoretical knowledge and are able to apply it. </w:t>
            </w:r>
            <w:r w:rsidR="70FF51C9" w:rsidRPr="00614FE7">
              <w:rPr>
                <w:rFonts w:asciiTheme="minorHAnsi" w:hAnsiTheme="minorHAnsi" w:cstheme="minorHAnsi"/>
                <w:sz w:val="20"/>
                <w:szCs w:val="20"/>
                <w:lang w:val="en-US" w:eastAsia="sl-SI"/>
              </w:rPr>
              <w:t>Some exercises are carried out in the classroom</w:t>
            </w:r>
            <w:r w:rsidR="20FA4710" w:rsidRPr="00614FE7">
              <w:rPr>
                <w:rFonts w:asciiTheme="minorHAnsi" w:hAnsiTheme="minorHAnsi" w:cstheme="minorHAnsi"/>
                <w:sz w:val="20"/>
                <w:szCs w:val="20"/>
                <w:lang w:val="en-US" w:eastAsia="sl-SI"/>
              </w:rPr>
              <w:t>,</w:t>
            </w:r>
            <w:r w:rsidR="70FF51C9" w:rsidRPr="00614FE7">
              <w:rPr>
                <w:rFonts w:asciiTheme="minorHAnsi" w:hAnsiTheme="minorHAnsi" w:cstheme="minorHAnsi"/>
                <w:sz w:val="20"/>
                <w:szCs w:val="20"/>
                <w:lang w:val="en-US" w:eastAsia="sl-SI"/>
              </w:rPr>
              <w:t xml:space="preserve"> and some in the form of laboratory exercises</w:t>
            </w:r>
            <w:r w:rsidR="587233B9" w:rsidRPr="00614FE7">
              <w:rPr>
                <w:rFonts w:asciiTheme="minorHAnsi" w:hAnsiTheme="minorHAnsi" w:cstheme="minorHAnsi"/>
                <w:sz w:val="20"/>
                <w:szCs w:val="20"/>
                <w:lang w:val="en-US" w:eastAsia="sl-SI"/>
              </w:rPr>
              <w:t xml:space="preserve"> or in e-classroom (e-tutorials may be given via video-conferencing or with the help of specially designed e-material in a virtual electronic learning environment).</w:t>
            </w:r>
          </w:p>
          <w:p w14:paraId="24155CA1" w14:textId="2315F190" w:rsidR="00B11330" w:rsidRPr="00614FE7" w:rsidRDefault="00B11330" w:rsidP="00EC73F5">
            <w:pPr>
              <w:pStyle w:val="Odstavekseznama2"/>
              <w:spacing w:after="0" w:line="240" w:lineRule="auto"/>
              <w:ind w:left="0"/>
              <w:jc w:val="both"/>
              <w:rPr>
                <w:rFonts w:asciiTheme="minorHAnsi" w:hAnsiTheme="minorHAnsi" w:cstheme="minorHAnsi"/>
                <w:sz w:val="20"/>
                <w:szCs w:val="20"/>
                <w:lang w:val="en-GB"/>
              </w:rPr>
            </w:pPr>
          </w:p>
        </w:tc>
      </w:tr>
      <w:tr w:rsidR="00B11330" w:rsidRPr="00614FE7" w14:paraId="0F5EAC75" w14:textId="77777777" w:rsidTr="364AD9A1">
        <w:tc>
          <w:tcPr>
            <w:tcW w:w="4020" w:type="dxa"/>
            <w:tcBorders>
              <w:top w:val="nil"/>
              <w:left w:val="nil"/>
              <w:bottom w:val="single" w:sz="4" w:space="0" w:color="auto"/>
              <w:right w:val="nil"/>
            </w:tcBorders>
          </w:tcPr>
          <w:p w14:paraId="2F75974C" w14:textId="77777777" w:rsidR="00B11330" w:rsidRPr="00614FE7" w:rsidRDefault="00B11330" w:rsidP="006159A4">
            <w:pPr>
              <w:rPr>
                <w:rFonts w:asciiTheme="minorHAnsi" w:hAnsiTheme="minorHAnsi" w:cstheme="minorHAnsi"/>
              </w:rPr>
            </w:pPr>
          </w:p>
          <w:p w14:paraId="4D3A04D1" w14:textId="77777777" w:rsidR="00EC73F5" w:rsidRPr="00614FE7" w:rsidRDefault="00EC73F5" w:rsidP="006159A4">
            <w:pPr>
              <w:rPr>
                <w:rFonts w:asciiTheme="minorHAnsi" w:hAnsiTheme="minorHAnsi" w:cstheme="minorHAnsi"/>
              </w:rPr>
            </w:pPr>
          </w:p>
          <w:p w14:paraId="45D7A755"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Načini ocenjevanja:</w:t>
            </w:r>
          </w:p>
        </w:tc>
        <w:tc>
          <w:tcPr>
            <w:tcW w:w="1560" w:type="dxa"/>
            <w:gridSpan w:val="4"/>
            <w:tcBorders>
              <w:top w:val="nil"/>
              <w:left w:val="nil"/>
              <w:bottom w:val="single" w:sz="4" w:space="0" w:color="auto"/>
              <w:right w:val="nil"/>
            </w:tcBorders>
          </w:tcPr>
          <w:p w14:paraId="7D3B46CF" w14:textId="77777777" w:rsidR="00EC73F5" w:rsidRPr="00614FE7" w:rsidRDefault="00EC73F5" w:rsidP="006159A4">
            <w:pPr>
              <w:rPr>
                <w:rFonts w:asciiTheme="minorHAnsi" w:hAnsiTheme="minorHAnsi" w:cstheme="minorHAnsi"/>
              </w:rPr>
            </w:pPr>
          </w:p>
          <w:p w14:paraId="661878B8"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Delež (v %) /</w:t>
            </w:r>
          </w:p>
          <w:p w14:paraId="53DC1F0F"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Weight (in %)</w:t>
            </w:r>
          </w:p>
        </w:tc>
        <w:tc>
          <w:tcPr>
            <w:tcW w:w="4110" w:type="dxa"/>
            <w:tcBorders>
              <w:top w:val="nil"/>
              <w:left w:val="nil"/>
              <w:bottom w:val="single" w:sz="4" w:space="0" w:color="auto"/>
              <w:right w:val="nil"/>
            </w:tcBorders>
          </w:tcPr>
          <w:p w14:paraId="3EA051B9" w14:textId="77777777" w:rsidR="00B11330" w:rsidRPr="00614FE7" w:rsidRDefault="00B11330" w:rsidP="006159A4">
            <w:pPr>
              <w:rPr>
                <w:rFonts w:asciiTheme="minorHAnsi" w:hAnsiTheme="minorHAnsi" w:cstheme="minorHAnsi"/>
              </w:rPr>
            </w:pPr>
          </w:p>
          <w:p w14:paraId="276C06CB" w14:textId="77777777" w:rsidR="00EC73F5" w:rsidRPr="00614FE7" w:rsidRDefault="00EC73F5" w:rsidP="006159A4">
            <w:pPr>
              <w:rPr>
                <w:rFonts w:asciiTheme="minorHAnsi" w:hAnsiTheme="minorHAnsi" w:cstheme="minorHAnsi"/>
              </w:rPr>
            </w:pPr>
          </w:p>
          <w:p w14:paraId="764D5264"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Assessment:</w:t>
            </w:r>
          </w:p>
        </w:tc>
      </w:tr>
      <w:tr w:rsidR="00D00F7B" w:rsidRPr="00D00F7B" w14:paraId="7912EB9A" w14:textId="77777777" w:rsidTr="00D00F7B">
        <w:trPr>
          <w:trHeight w:val="352"/>
        </w:trPr>
        <w:tc>
          <w:tcPr>
            <w:tcW w:w="4020" w:type="dxa"/>
            <w:tcBorders>
              <w:top w:val="single" w:sz="4" w:space="0" w:color="auto"/>
              <w:left w:val="single" w:sz="4" w:space="0" w:color="auto"/>
              <w:bottom w:val="single" w:sz="4" w:space="0" w:color="auto"/>
              <w:right w:val="single" w:sz="4" w:space="0" w:color="auto"/>
            </w:tcBorders>
          </w:tcPr>
          <w:p w14:paraId="3B471B7A" w14:textId="24EE9706" w:rsidR="00DF5C88" w:rsidRPr="00D00F7B" w:rsidRDefault="00DF5C88" w:rsidP="00DF5C88">
            <w:pPr>
              <w:ind w:left="220" w:hanging="220"/>
              <w:jc w:val="both"/>
              <w:rPr>
                <w:rFonts w:asciiTheme="minorHAnsi" w:eastAsia="Calibri" w:hAnsiTheme="minorHAnsi" w:cstheme="minorHAnsi"/>
                <w:b w:val="0"/>
                <w:bCs/>
                <w:color w:val="000000" w:themeColor="text1"/>
                <w:lang w:eastAsia="sl-SI"/>
              </w:rPr>
            </w:pPr>
            <w:r w:rsidRPr="00D00F7B">
              <w:rPr>
                <w:rFonts w:asciiTheme="minorHAnsi" w:eastAsia="Calibri" w:hAnsiTheme="minorHAnsi" w:cstheme="minorHAnsi"/>
                <w:b w:val="0"/>
                <w:bCs/>
                <w:color w:val="000000" w:themeColor="text1"/>
                <w:lang w:eastAsia="sl-SI"/>
              </w:rPr>
              <w:t>−</w:t>
            </w:r>
            <w:r w:rsidR="00DF16D4" w:rsidRPr="00D00F7B">
              <w:rPr>
                <w:rFonts w:asciiTheme="minorHAnsi" w:eastAsia="Calibri" w:hAnsiTheme="minorHAnsi" w:cstheme="minorHAnsi"/>
                <w:b w:val="0"/>
                <w:bCs/>
                <w:color w:val="000000" w:themeColor="text1"/>
                <w:lang w:eastAsia="sl-SI"/>
              </w:rPr>
              <w:tab/>
            </w:r>
            <w:r w:rsidR="001E1B01" w:rsidRPr="00D00F7B">
              <w:rPr>
                <w:rFonts w:asciiTheme="minorHAnsi" w:eastAsia="Calibri" w:hAnsiTheme="minorHAnsi" w:cstheme="minorHAnsi"/>
                <w:b w:val="0"/>
                <w:bCs/>
                <w:color w:val="000000" w:themeColor="text1"/>
                <w:lang w:eastAsia="sl-SI"/>
              </w:rPr>
              <w:t>P</w:t>
            </w:r>
            <w:r w:rsidR="00040E0D" w:rsidRPr="00D00F7B">
              <w:rPr>
                <w:rFonts w:asciiTheme="minorHAnsi" w:eastAsia="Calibri" w:hAnsiTheme="minorHAnsi" w:cstheme="minorHAnsi"/>
                <w:b w:val="0"/>
                <w:bCs/>
                <w:color w:val="000000" w:themeColor="text1"/>
                <w:lang w:eastAsia="sl-SI"/>
              </w:rPr>
              <w:t>isni izpit</w:t>
            </w:r>
            <w:r w:rsidR="001E1B01" w:rsidRPr="00D00F7B">
              <w:rPr>
                <w:rFonts w:asciiTheme="minorHAnsi" w:eastAsia="Calibri" w:hAnsiTheme="minorHAnsi" w:cstheme="minorHAnsi"/>
                <w:b w:val="0"/>
                <w:bCs/>
                <w:color w:val="000000" w:themeColor="text1"/>
                <w:lang w:eastAsia="sl-SI"/>
              </w:rPr>
              <w:t>.</w:t>
            </w:r>
          </w:p>
          <w:p w14:paraId="243CA786" w14:textId="73DBFC00" w:rsidR="001D4254" w:rsidRPr="00D00F7B" w:rsidRDefault="00DF5C88" w:rsidP="00D00F7B">
            <w:pPr>
              <w:ind w:left="220" w:hanging="220"/>
              <w:jc w:val="both"/>
              <w:rPr>
                <w:rFonts w:asciiTheme="minorHAnsi" w:hAnsiTheme="minorHAnsi" w:cstheme="minorHAnsi"/>
                <w:b w:val="0"/>
                <w:bCs/>
                <w:color w:val="000000" w:themeColor="text1"/>
              </w:rPr>
            </w:pPr>
            <w:r w:rsidRPr="00D00F7B">
              <w:rPr>
                <w:rFonts w:asciiTheme="minorHAnsi" w:eastAsia="Calibri" w:hAnsiTheme="minorHAnsi" w:cstheme="minorHAnsi"/>
                <w:b w:val="0"/>
                <w:bCs/>
                <w:color w:val="000000" w:themeColor="text1"/>
                <w:lang w:eastAsia="sl-SI"/>
              </w:rPr>
              <w:t>−</w:t>
            </w:r>
            <w:r w:rsidRPr="00D00F7B">
              <w:rPr>
                <w:rFonts w:asciiTheme="minorHAnsi" w:eastAsia="Calibri" w:hAnsiTheme="minorHAnsi" w:cstheme="minorHAnsi"/>
                <w:b w:val="0"/>
                <w:bCs/>
                <w:color w:val="000000" w:themeColor="text1"/>
                <w:lang w:eastAsia="sl-SI"/>
              </w:rPr>
              <w:tab/>
            </w:r>
            <w:r w:rsidR="001E1B01" w:rsidRPr="00D00F7B">
              <w:rPr>
                <w:rFonts w:asciiTheme="minorHAnsi" w:eastAsia="Calibri" w:hAnsiTheme="minorHAnsi" w:cstheme="minorHAnsi"/>
                <w:b w:val="0"/>
                <w:bCs/>
                <w:color w:val="000000" w:themeColor="text1"/>
                <w:lang w:eastAsia="sl-SI"/>
              </w:rPr>
              <w:t>L</w:t>
            </w:r>
            <w:r w:rsidR="00040E0D" w:rsidRPr="00D00F7B">
              <w:rPr>
                <w:rFonts w:asciiTheme="minorHAnsi" w:eastAsia="Calibri" w:hAnsiTheme="minorHAnsi" w:cstheme="minorHAnsi"/>
                <w:b w:val="0"/>
                <w:bCs/>
                <w:color w:val="000000" w:themeColor="text1"/>
                <w:lang w:eastAsia="sl-SI"/>
              </w:rPr>
              <w:t>aboratorijsko</w:t>
            </w:r>
            <w:r w:rsidR="001E1B01" w:rsidRPr="00D00F7B">
              <w:rPr>
                <w:rFonts w:asciiTheme="minorHAnsi" w:eastAsia="Calibri" w:hAnsiTheme="minorHAnsi" w:cstheme="minorHAnsi"/>
                <w:b w:val="0"/>
                <w:bCs/>
                <w:color w:val="000000" w:themeColor="text1"/>
                <w:lang w:eastAsia="sl-SI"/>
              </w:rPr>
              <w:t xml:space="preserve"> </w:t>
            </w:r>
            <w:r w:rsidR="00040E0D" w:rsidRPr="00D00F7B">
              <w:rPr>
                <w:rFonts w:asciiTheme="minorHAnsi" w:eastAsia="Calibri" w:hAnsiTheme="minorHAnsi" w:cstheme="minorHAnsi"/>
                <w:b w:val="0"/>
                <w:bCs/>
                <w:color w:val="000000" w:themeColor="text1"/>
                <w:lang w:eastAsia="sl-SI"/>
              </w:rPr>
              <w:t>delo</w:t>
            </w:r>
            <w:r w:rsidR="001E1B01" w:rsidRPr="00D00F7B">
              <w:rPr>
                <w:rFonts w:asciiTheme="minorHAnsi" w:eastAsia="Calibri" w:hAnsiTheme="minorHAnsi" w:cstheme="minorHAnsi"/>
                <w:b w:val="0"/>
                <w:bCs/>
                <w:color w:val="000000" w:themeColor="text1"/>
                <w:lang w:eastAsia="sl-SI"/>
              </w:rPr>
              <w:t>.</w:t>
            </w:r>
          </w:p>
        </w:tc>
        <w:tc>
          <w:tcPr>
            <w:tcW w:w="1560" w:type="dxa"/>
            <w:gridSpan w:val="4"/>
            <w:tcBorders>
              <w:top w:val="single" w:sz="4" w:space="0" w:color="auto"/>
              <w:left w:val="single" w:sz="4" w:space="0" w:color="auto"/>
              <w:bottom w:val="single" w:sz="4" w:space="0" w:color="auto"/>
              <w:right w:val="single" w:sz="4" w:space="0" w:color="auto"/>
            </w:tcBorders>
          </w:tcPr>
          <w:p w14:paraId="4599E466" w14:textId="0E8825BB" w:rsidR="00DF5C88" w:rsidRPr="00D00F7B" w:rsidRDefault="00040E0D" w:rsidP="00A82BD5">
            <w:pPr>
              <w:jc w:val="center"/>
              <w:rPr>
                <w:rFonts w:asciiTheme="minorHAnsi" w:hAnsiTheme="minorHAnsi" w:cstheme="minorHAnsi"/>
                <w:b w:val="0"/>
                <w:color w:val="000000" w:themeColor="text1"/>
              </w:rPr>
            </w:pPr>
            <w:r w:rsidRPr="00D00F7B">
              <w:rPr>
                <w:rFonts w:asciiTheme="minorHAnsi" w:hAnsiTheme="minorHAnsi" w:cstheme="minorHAnsi"/>
                <w:b w:val="0"/>
                <w:color w:val="000000" w:themeColor="text1"/>
              </w:rPr>
              <w:t>6</w:t>
            </w:r>
            <w:r w:rsidR="00047471" w:rsidRPr="00D00F7B">
              <w:rPr>
                <w:rFonts w:asciiTheme="minorHAnsi" w:hAnsiTheme="minorHAnsi" w:cstheme="minorHAnsi"/>
                <w:b w:val="0"/>
                <w:color w:val="000000" w:themeColor="text1"/>
              </w:rPr>
              <w:t>0</w:t>
            </w:r>
            <w:r w:rsidRPr="00D00F7B">
              <w:rPr>
                <w:rFonts w:asciiTheme="minorHAnsi" w:hAnsiTheme="minorHAnsi" w:cstheme="minorHAnsi"/>
                <w:b w:val="0"/>
                <w:color w:val="000000" w:themeColor="text1"/>
              </w:rPr>
              <w:t> </w:t>
            </w:r>
            <w:r w:rsidR="00DF5C88" w:rsidRPr="00D00F7B">
              <w:rPr>
                <w:rFonts w:asciiTheme="minorHAnsi" w:hAnsiTheme="minorHAnsi" w:cstheme="minorHAnsi"/>
                <w:b w:val="0"/>
                <w:color w:val="000000" w:themeColor="text1"/>
              </w:rPr>
              <w:t>%</w:t>
            </w:r>
          </w:p>
          <w:p w14:paraId="59C01D7A" w14:textId="1B0D9A0F" w:rsidR="001D4254" w:rsidRPr="00D00F7B" w:rsidRDefault="00040E0D" w:rsidP="00D00F7B">
            <w:pPr>
              <w:jc w:val="center"/>
              <w:rPr>
                <w:rFonts w:asciiTheme="minorHAnsi" w:hAnsiTheme="minorHAnsi" w:cstheme="minorHAnsi"/>
                <w:b w:val="0"/>
                <w:color w:val="000000" w:themeColor="text1"/>
              </w:rPr>
            </w:pPr>
            <w:r w:rsidRPr="00D00F7B">
              <w:rPr>
                <w:rFonts w:asciiTheme="minorHAnsi" w:hAnsiTheme="minorHAnsi" w:cstheme="minorHAnsi"/>
                <w:b w:val="0"/>
                <w:color w:val="000000" w:themeColor="text1"/>
              </w:rPr>
              <w:t>4</w:t>
            </w:r>
            <w:r w:rsidR="00047471" w:rsidRPr="00D00F7B">
              <w:rPr>
                <w:rFonts w:asciiTheme="minorHAnsi" w:hAnsiTheme="minorHAnsi" w:cstheme="minorHAnsi"/>
                <w:b w:val="0"/>
                <w:color w:val="000000" w:themeColor="text1"/>
              </w:rPr>
              <w:t>0</w:t>
            </w:r>
            <w:r w:rsidRPr="00D00F7B">
              <w:rPr>
                <w:rFonts w:asciiTheme="minorHAnsi" w:hAnsiTheme="minorHAnsi" w:cstheme="minorHAnsi"/>
                <w:b w:val="0"/>
                <w:color w:val="000000" w:themeColor="text1"/>
              </w:rPr>
              <w:t> </w:t>
            </w:r>
            <w:r w:rsidR="00DF5C88" w:rsidRPr="00D00F7B">
              <w:rPr>
                <w:rFonts w:asciiTheme="minorHAnsi" w:hAnsiTheme="minorHAnsi" w:cstheme="minorHAnsi"/>
                <w:b w:val="0"/>
                <w:color w:val="000000" w:themeColor="text1"/>
              </w:rPr>
              <w:t>%</w:t>
            </w:r>
          </w:p>
        </w:tc>
        <w:tc>
          <w:tcPr>
            <w:tcW w:w="4110" w:type="dxa"/>
            <w:tcBorders>
              <w:top w:val="single" w:sz="4" w:space="0" w:color="auto"/>
              <w:left w:val="single" w:sz="4" w:space="0" w:color="auto"/>
              <w:bottom w:val="single" w:sz="4" w:space="0" w:color="auto"/>
              <w:right w:val="single" w:sz="4" w:space="0" w:color="auto"/>
            </w:tcBorders>
          </w:tcPr>
          <w:p w14:paraId="5F37E5C6" w14:textId="7024964C" w:rsidR="00DF5C88" w:rsidRPr="00D00F7B" w:rsidRDefault="00DF5C88" w:rsidP="00980F10">
            <w:pPr>
              <w:ind w:left="171" w:hanging="171"/>
              <w:jc w:val="both"/>
              <w:rPr>
                <w:rFonts w:asciiTheme="minorHAnsi" w:eastAsia="Calibri" w:hAnsiTheme="minorHAnsi" w:cstheme="minorHAnsi"/>
                <w:b w:val="0"/>
                <w:bCs/>
                <w:color w:val="000000" w:themeColor="text1"/>
                <w:lang w:val="en-US" w:eastAsia="sl-SI"/>
              </w:rPr>
            </w:pPr>
            <w:r w:rsidRPr="00D00F7B">
              <w:rPr>
                <w:rFonts w:asciiTheme="minorHAnsi" w:eastAsia="Calibri" w:hAnsiTheme="minorHAnsi" w:cstheme="minorHAnsi"/>
                <w:b w:val="0"/>
                <w:bCs/>
                <w:color w:val="000000" w:themeColor="text1"/>
                <w:lang w:val="en-US" w:eastAsia="sl-SI"/>
              </w:rPr>
              <w:t>−</w:t>
            </w:r>
            <w:r w:rsidRPr="00D00F7B">
              <w:rPr>
                <w:rFonts w:asciiTheme="minorHAnsi" w:eastAsia="Calibri" w:hAnsiTheme="minorHAnsi" w:cstheme="minorHAnsi"/>
                <w:b w:val="0"/>
                <w:bCs/>
                <w:color w:val="000000" w:themeColor="text1"/>
                <w:lang w:val="en-US" w:eastAsia="sl-SI"/>
              </w:rPr>
              <w:tab/>
            </w:r>
            <w:r w:rsidR="001E1B01" w:rsidRPr="00D00F7B">
              <w:rPr>
                <w:rFonts w:asciiTheme="minorHAnsi" w:eastAsia="Calibri" w:hAnsiTheme="minorHAnsi" w:cstheme="minorHAnsi"/>
                <w:b w:val="0"/>
                <w:bCs/>
                <w:color w:val="000000" w:themeColor="text1"/>
                <w:lang w:val="en-US" w:eastAsia="sl-SI"/>
              </w:rPr>
              <w:t>W</w:t>
            </w:r>
            <w:r w:rsidR="00040E0D" w:rsidRPr="00D00F7B">
              <w:rPr>
                <w:rFonts w:asciiTheme="minorHAnsi" w:eastAsia="Calibri" w:hAnsiTheme="minorHAnsi" w:cstheme="minorHAnsi"/>
                <w:b w:val="0"/>
                <w:bCs/>
                <w:color w:val="000000" w:themeColor="text1"/>
                <w:lang w:val="en-US" w:eastAsia="sl-SI"/>
              </w:rPr>
              <w:t>ritten exam</w:t>
            </w:r>
            <w:r w:rsidR="001E1B01" w:rsidRPr="00D00F7B">
              <w:rPr>
                <w:rFonts w:asciiTheme="minorHAnsi" w:eastAsia="Calibri" w:hAnsiTheme="minorHAnsi" w:cstheme="minorHAnsi"/>
                <w:b w:val="0"/>
                <w:bCs/>
                <w:color w:val="000000" w:themeColor="text1"/>
                <w:lang w:val="en-US" w:eastAsia="sl-SI"/>
              </w:rPr>
              <w:t>.</w:t>
            </w:r>
            <w:r w:rsidRPr="00D00F7B">
              <w:rPr>
                <w:rFonts w:asciiTheme="minorHAnsi" w:eastAsia="Calibri" w:hAnsiTheme="minorHAnsi" w:cstheme="minorHAnsi"/>
                <w:b w:val="0"/>
                <w:bCs/>
                <w:color w:val="000000" w:themeColor="text1"/>
                <w:lang w:val="en-US" w:eastAsia="sl-SI"/>
              </w:rPr>
              <w:t xml:space="preserve"> </w:t>
            </w:r>
          </w:p>
          <w:p w14:paraId="13C49EF5" w14:textId="2DF8592A" w:rsidR="001D4254" w:rsidRPr="00D00F7B" w:rsidRDefault="00DF5C88" w:rsidP="00D00F7B">
            <w:pPr>
              <w:ind w:left="171" w:hanging="171"/>
              <w:jc w:val="both"/>
              <w:rPr>
                <w:rFonts w:asciiTheme="minorHAnsi" w:hAnsiTheme="minorHAnsi" w:cstheme="minorHAnsi"/>
                <w:b w:val="0"/>
                <w:bCs/>
                <w:color w:val="000000" w:themeColor="text1"/>
              </w:rPr>
            </w:pPr>
            <w:r w:rsidRPr="00D00F7B">
              <w:rPr>
                <w:rFonts w:asciiTheme="minorHAnsi" w:eastAsia="Calibri" w:hAnsiTheme="minorHAnsi" w:cstheme="minorHAnsi"/>
                <w:b w:val="0"/>
                <w:bCs/>
                <w:color w:val="000000" w:themeColor="text1"/>
                <w:lang w:val="en-US" w:eastAsia="sl-SI"/>
              </w:rPr>
              <w:t>−</w:t>
            </w:r>
            <w:r w:rsidRPr="00D00F7B">
              <w:rPr>
                <w:rFonts w:asciiTheme="minorHAnsi" w:eastAsia="Calibri" w:hAnsiTheme="minorHAnsi" w:cstheme="minorHAnsi"/>
                <w:b w:val="0"/>
                <w:bCs/>
                <w:color w:val="000000" w:themeColor="text1"/>
                <w:lang w:val="en-US" w:eastAsia="sl-SI"/>
              </w:rPr>
              <w:tab/>
            </w:r>
            <w:r w:rsidR="001E1B01" w:rsidRPr="00D00F7B">
              <w:rPr>
                <w:rFonts w:asciiTheme="minorHAnsi" w:eastAsia="Calibri" w:hAnsiTheme="minorHAnsi" w:cstheme="minorHAnsi"/>
                <w:b w:val="0"/>
                <w:bCs/>
                <w:color w:val="000000" w:themeColor="text1"/>
                <w:lang w:val="en-US" w:eastAsia="sl-SI"/>
              </w:rPr>
              <w:t>L</w:t>
            </w:r>
            <w:r w:rsidR="00040E0D" w:rsidRPr="00D00F7B">
              <w:rPr>
                <w:rFonts w:asciiTheme="minorHAnsi" w:eastAsia="Calibri" w:hAnsiTheme="minorHAnsi" w:cstheme="minorHAnsi"/>
                <w:b w:val="0"/>
                <w:bCs/>
                <w:color w:val="000000" w:themeColor="text1"/>
                <w:lang w:val="en-US" w:eastAsia="sl-SI"/>
              </w:rPr>
              <w:t>aboratory work</w:t>
            </w:r>
            <w:r w:rsidR="00D00F7B" w:rsidRPr="00D00F7B">
              <w:rPr>
                <w:rFonts w:asciiTheme="minorHAnsi" w:eastAsia="Calibri" w:hAnsiTheme="minorHAnsi" w:cstheme="minorHAnsi"/>
                <w:b w:val="0"/>
                <w:bCs/>
                <w:color w:val="000000" w:themeColor="text1"/>
                <w:lang w:val="en-US" w:eastAsia="sl-SI"/>
              </w:rPr>
              <w:t>.</w:t>
            </w:r>
          </w:p>
        </w:tc>
      </w:tr>
      <w:tr w:rsidR="00B11330" w:rsidRPr="00614FE7" w14:paraId="29B5CF68" w14:textId="77777777" w:rsidTr="364AD9A1">
        <w:tc>
          <w:tcPr>
            <w:tcW w:w="9690" w:type="dxa"/>
            <w:gridSpan w:val="6"/>
            <w:tcBorders>
              <w:top w:val="single" w:sz="4" w:space="0" w:color="auto"/>
              <w:left w:val="nil"/>
              <w:bottom w:val="single" w:sz="4" w:space="0" w:color="auto"/>
              <w:right w:val="nil"/>
            </w:tcBorders>
          </w:tcPr>
          <w:p w14:paraId="65E5618A" w14:textId="77777777" w:rsidR="00B11330" w:rsidRPr="00614FE7" w:rsidRDefault="00B11330" w:rsidP="006159A4">
            <w:pPr>
              <w:rPr>
                <w:rFonts w:asciiTheme="minorHAnsi" w:hAnsiTheme="minorHAnsi" w:cstheme="minorHAnsi"/>
              </w:rPr>
            </w:pPr>
          </w:p>
          <w:p w14:paraId="2BDBC8DF" w14:textId="77777777" w:rsidR="00B11330" w:rsidRPr="00614FE7" w:rsidRDefault="00B11330" w:rsidP="006159A4">
            <w:pPr>
              <w:rPr>
                <w:rFonts w:asciiTheme="minorHAnsi" w:hAnsiTheme="minorHAnsi" w:cstheme="minorHAnsi"/>
              </w:rPr>
            </w:pPr>
            <w:r w:rsidRPr="00614FE7">
              <w:rPr>
                <w:rFonts w:asciiTheme="minorHAnsi" w:hAnsiTheme="minorHAnsi" w:cstheme="minorHAnsi"/>
              </w:rPr>
              <w:t xml:space="preserve">Reference nosilca / Lecturer's references: </w:t>
            </w:r>
          </w:p>
        </w:tc>
      </w:tr>
      <w:tr w:rsidR="00D00F7B" w:rsidRPr="00D00F7B" w14:paraId="263F6324" w14:textId="77777777" w:rsidTr="364AD9A1">
        <w:tc>
          <w:tcPr>
            <w:tcW w:w="9690" w:type="dxa"/>
            <w:gridSpan w:val="6"/>
            <w:tcBorders>
              <w:top w:val="single" w:sz="4" w:space="0" w:color="auto"/>
              <w:left w:val="single" w:sz="4" w:space="0" w:color="auto"/>
              <w:bottom w:val="single" w:sz="4" w:space="0" w:color="auto"/>
              <w:right w:val="single" w:sz="4" w:space="0" w:color="auto"/>
            </w:tcBorders>
          </w:tcPr>
          <w:p w14:paraId="10C30DF1" w14:textId="55C9FA66" w:rsidR="00D7403B" w:rsidRPr="00D00F7B" w:rsidRDefault="00D7403B" w:rsidP="008A1E76">
            <w:pPr>
              <w:pStyle w:val="Odstavekseznama"/>
              <w:numPr>
                <w:ilvl w:val="0"/>
                <w:numId w:val="19"/>
              </w:numPr>
              <w:ind w:left="368" w:hanging="368"/>
              <w:jc w:val="both"/>
              <w:rPr>
                <w:rFonts w:asciiTheme="minorHAnsi" w:hAnsiTheme="minorHAnsi" w:cstheme="minorHAnsi"/>
                <w:b w:val="0"/>
                <w:color w:val="000000" w:themeColor="text1"/>
              </w:rPr>
            </w:pPr>
            <w:r w:rsidRPr="00D00F7B">
              <w:rPr>
                <w:rFonts w:asciiTheme="minorHAnsi" w:hAnsiTheme="minorHAnsi" w:cstheme="minorHAnsi"/>
                <w:b w:val="0"/>
                <w:color w:val="000000" w:themeColor="text1"/>
              </w:rPr>
              <w:t>EKREN, Banu Y., AKPUNAR, Anil, SARI, Zaki, LERHER, Tone. A tool for time, variance and energy related performance estimations in a shuttle-based storage and retrieval system. Applied mathematical modelling. [Print ed.]. Nov. 2018, vol. 63, str. 109-127, ilustr. ISSN 0307-904X. DOI: 10.1016/j.apm.2018.06.037. [COBISS.SI-ID 21531926].</w:t>
            </w:r>
          </w:p>
          <w:p w14:paraId="4098090D" w14:textId="56EF4E98" w:rsidR="00D7403B" w:rsidRPr="00D00F7B" w:rsidRDefault="00D7403B" w:rsidP="008A1E76">
            <w:pPr>
              <w:pStyle w:val="Odstavekseznama"/>
              <w:numPr>
                <w:ilvl w:val="0"/>
                <w:numId w:val="19"/>
              </w:numPr>
              <w:ind w:left="368" w:hanging="368"/>
              <w:jc w:val="both"/>
              <w:rPr>
                <w:rFonts w:asciiTheme="minorHAnsi" w:hAnsiTheme="minorHAnsi" w:cstheme="minorHAnsi"/>
                <w:b w:val="0"/>
                <w:color w:val="000000" w:themeColor="text1"/>
              </w:rPr>
            </w:pPr>
            <w:r w:rsidRPr="00D00F7B">
              <w:rPr>
                <w:rFonts w:asciiTheme="minorHAnsi" w:hAnsiTheme="minorHAnsi" w:cstheme="minorHAnsi"/>
                <w:b w:val="0"/>
                <w:color w:val="000000" w:themeColor="text1"/>
              </w:rPr>
              <w:t>KÜÇÜKYAŞAR, Melis, EKREN, Banu Y., LERHER, Tone. Cost and performance comparison for tier-captive and tier-to-tier SBS/RS warehouse configurations. International transactions in operational research, ISSN 1475-3995. [Online ed.]. https://doi-org.ezproxy.lib.ukm.si/10.1111/itor.12864, doi: 10.1111/itor.12864. [COBISS.SI-ID 25139715].</w:t>
            </w:r>
          </w:p>
          <w:p w14:paraId="39C018ED" w14:textId="47D6301E" w:rsidR="00040E0D" w:rsidRPr="00D00F7B" w:rsidRDefault="00040E0D">
            <w:pPr>
              <w:pStyle w:val="Odstavekseznama"/>
              <w:numPr>
                <w:ilvl w:val="0"/>
                <w:numId w:val="19"/>
              </w:numPr>
              <w:ind w:left="371"/>
              <w:jc w:val="both"/>
              <w:rPr>
                <w:rFonts w:asciiTheme="minorHAnsi" w:hAnsiTheme="minorHAnsi" w:cstheme="minorHAnsi"/>
                <w:b w:val="0"/>
                <w:color w:val="000000" w:themeColor="text1"/>
              </w:rPr>
            </w:pPr>
            <w:r w:rsidRPr="00D00F7B">
              <w:rPr>
                <w:rFonts w:asciiTheme="minorHAnsi" w:hAnsiTheme="minorHAnsi" w:cstheme="minorHAnsi"/>
                <w:b w:val="0"/>
                <w:color w:val="000000" w:themeColor="text1"/>
              </w:rPr>
              <w:t>M. Španer, M. Truntič, and D. Hercog, "IoT-Based Off-Grid Solar Power Supply: Design, Implementation, and Case Study of Energy Consumption Control Using Forecasted Solar Irradiation," Applied Sciences, vol. 15, no. 22, p. 12018, 2025</w:t>
            </w:r>
            <w:r w:rsidR="00983E54">
              <w:rPr>
                <w:rFonts w:asciiTheme="minorHAnsi" w:hAnsiTheme="minorHAnsi" w:cstheme="minorHAnsi"/>
                <w:b w:val="0"/>
                <w:color w:val="000000" w:themeColor="text1"/>
              </w:rPr>
              <w:t>.</w:t>
            </w:r>
          </w:p>
          <w:p w14:paraId="36B4C604" w14:textId="31E50365" w:rsidR="005F150D" w:rsidRPr="00D00F7B" w:rsidRDefault="005F150D" w:rsidP="00E409BC">
            <w:pPr>
              <w:pStyle w:val="Odstavekseznama"/>
              <w:numPr>
                <w:ilvl w:val="0"/>
                <w:numId w:val="19"/>
              </w:numPr>
              <w:ind w:left="371"/>
              <w:jc w:val="both"/>
              <w:rPr>
                <w:rFonts w:asciiTheme="minorHAnsi" w:hAnsiTheme="minorHAnsi" w:cstheme="minorHAnsi"/>
                <w:b w:val="0"/>
                <w:color w:val="000000" w:themeColor="text1"/>
              </w:rPr>
            </w:pPr>
            <w:r w:rsidRPr="00D00F7B">
              <w:rPr>
                <w:rFonts w:asciiTheme="minorHAnsi" w:hAnsiTheme="minorHAnsi" w:cstheme="minorHAnsi"/>
                <w:b w:val="0"/>
                <w:color w:val="000000" w:themeColor="text1"/>
              </w:rPr>
              <w:t>D. Hercog, J. Marolt, P. Bencak, and T. Lerher, "Autonomous Mobile Robots and Their Integration into the Order-Picking Process," in Warehousing and Material Handling Systems for the Digital Industry: The New Challenges for the Digital Circular Economy, R. Manzini and R. Accorsi, Eds. Cham: Springer International Publishing, 2024, pp. 275-308.</w:t>
            </w:r>
          </w:p>
          <w:p w14:paraId="501D5D8C" w14:textId="77777777" w:rsidR="005F150D" w:rsidRPr="00D00F7B" w:rsidRDefault="005F150D" w:rsidP="00E409BC">
            <w:pPr>
              <w:pStyle w:val="Odstavekseznama"/>
              <w:numPr>
                <w:ilvl w:val="0"/>
                <w:numId w:val="19"/>
              </w:numPr>
              <w:ind w:left="371"/>
              <w:jc w:val="both"/>
              <w:rPr>
                <w:rFonts w:asciiTheme="minorHAnsi" w:hAnsiTheme="minorHAnsi" w:cstheme="minorHAnsi"/>
                <w:b w:val="0"/>
                <w:color w:val="000000" w:themeColor="text1"/>
              </w:rPr>
            </w:pPr>
            <w:r w:rsidRPr="00D00F7B">
              <w:rPr>
                <w:rFonts w:asciiTheme="minorHAnsi" w:hAnsiTheme="minorHAnsi" w:cstheme="minorHAnsi"/>
                <w:b w:val="0"/>
                <w:color w:val="000000" w:themeColor="text1"/>
              </w:rPr>
              <w:t>D. Hercog, T. Lerher, M. Truntič, and O. Težak, "Design and implementation of ESP32-based IoT devices," Sensors, vol. 23, no. 15, p. 6739, 2023.</w:t>
            </w:r>
          </w:p>
          <w:p w14:paraId="2B924A76" w14:textId="01C7A9FB" w:rsidR="001D4254" w:rsidRPr="00D00F7B" w:rsidRDefault="005F150D" w:rsidP="00E409BC">
            <w:pPr>
              <w:pStyle w:val="Odstavekseznama"/>
              <w:numPr>
                <w:ilvl w:val="0"/>
                <w:numId w:val="19"/>
              </w:numPr>
              <w:ind w:left="371"/>
              <w:jc w:val="both"/>
              <w:rPr>
                <w:rFonts w:asciiTheme="minorHAnsi" w:hAnsiTheme="minorHAnsi" w:cstheme="minorHAnsi"/>
                <w:b w:val="0"/>
                <w:color w:val="000000" w:themeColor="text1"/>
              </w:rPr>
            </w:pPr>
            <w:r w:rsidRPr="00D00F7B">
              <w:rPr>
                <w:rFonts w:asciiTheme="minorHAnsi" w:hAnsiTheme="minorHAnsi" w:cstheme="minorHAnsi"/>
                <w:b w:val="0"/>
                <w:color w:val="000000" w:themeColor="text1"/>
              </w:rPr>
              <w:t>D. Hercog, P. Bencak, U. Vincetič, and T. Lerher, "Product Assembly Assistance System Based on Pick-To-Light and Computer Vision Technology," Sensors, vol. 22, no. 24, p. 9769, 2022.</w:t>
            </w:r>
          </w:p>
        </w:tc>
      </w:tr>
    </w:tbl>
    <w:p w14:paraId="68CB207C" w14:textId="77777777" w:rsidR="008164EC" w:rsidRPr="00614FE7" w:rsidRDefault="008164EC" w:rsidP="00B11330">
      <w:pPr>
        <w:rPr>
          <w:rFonts w:asciiTheme="minorHAnsi" w:hAnsiTheme="minorHAnsi" w:cstheme="minorHAnsi"/>
          <w:b w:val="0"/>
        </w:rPr>
      </w:pPr>
    </w:p>
    <w:sectPr w:rsidR="008164EC" w:rsidRPr="00614FE7" w:rsidSect="00B67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3F7A"/>
    <w:multiLevelType w:val="hybridMultilevel"/>
    <w:tmpl w:val="21669490"/>
    <w:lvl w:ilvl="0" w:tplc="CC3EFD5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981FA4"/>
    <w:multiLevelType w:val="hybridMultilevel"/>
    <w:tmpl w:val="002E4B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F20E9D"/>
    <w:multiLevelType w:val="hybridMultilevel"/>
    <w:tmpl w:val="C3924E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00D92"/>
    <w:multiLevelType w:val="hybridMultilevel"/>
    <w:tmpl w:val="13EEF24C"/>
    <w:lvl w:ilvl="0" w:tplc="EBCEE9F6">
      <w:start w:val="4"/>
      <w:numFmt w:val="bullet"/>
      <w:lvlText w:val="−"/>
      <w:lvlJc w:val="left"/>
      <w:pPr>
        <w:ind w:left="360" w:hanging="360"/>
      </w:pPr>
      <w:rPr>
        <w:rFonts w:ascii="Calibri" w:eastAsia="Calibri" w:hAnsi="Calibri" w:cs="Calibri"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13CD5321"/>
    <w:multiLevelType w:val="hybridMultilevel"/>
    <w:tmpl w:val="1A9417A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E569F3"/>
    <w:multiLevelType w:val="hybridMultilevel"/>
    <w:tmpl w:val="94560AF4"/>
    <w:lvl w:ilvl="0" w:tplc="C1243128">
      <w:start w:val="7"/>
      <w:numFmt w:val="decimal"/>
      <w:lvlText w:val="%1."/>
      <w:lvlJc w:val="left"/>
      <w:pPr>
        <w:ind w:left="2487" w:hanging="360"/>
      </w:pPr>
      <w:rPr>
        <w:rFonts w:hint="default"/>
      </w:rPr>
    </w:lvl>
    <w:lvl w:ilvl="1" w:tplc="04240019" w:tentative="1">
      <w:start w:val="1"/>
      <w:numFmt w:val="lowerLetter"/>
      <w:lvlText w:val="%2."/>
      <w:lvlJc w:val="left"/>
      <w:pPr>
        <w:ind w:left="3207" w:hanging="360"/>
      </w:pPr>
    </w:lvl>
    <w:lvl w:ilvl="2" w:tplc="0424001B" w:tentative="1">
      <w:start w:val="1"/>
      <w:numFmt w:val="lowerRoman"/>
      <w:lvlText w:val="%3."/>
      <w:lvlJc w:val="right"/>
      <w:pPr>
        <w:ind w:left="3927" w:hanging="180"/>
      </w:pPr>
    </w:lvl>
    <w:lvl w:ilvl="3" w:tplc="0424000F" w:tentative="1">
      <w:start w:val="1"/>
      <w:numFmt w:val="decimal"/>
      <w:lvlText w:val="%4."/>
      <w:lvlJc w:val="left"/>
      <w:pPr>
        <w:ind w:left="4647" w:hanging="360"/>
      </w:pPr>
    </w:lvl>
    <w:lvl w:ilvl="4" w:tplc="04240019" w:tentative="1">
      <w:start w:val="1"/>
      <w:numFmt w:val="lowerLetter"/>
      <w:lvlText w:val="%5."/>
      <w:lvlJc w:val="left"/>
      <w:pPr>
        <w:ind w:left="5367" w:hanging="360"/>
      </w:pPr>
    </w:lvl>
    <w:lvl w:ilvl="5" w:tplc="0424001B" w:tentative="1">
      <w:start w:val="1"/>
      <w:numFmt w:val="lowerRoman"/>
      <w:lvlText w:val="%6."/>
      <w:lvlJc w:val="right"/>
      <w:pPr>
        <w:ind w:left="6087" w:hanging="180"/>
      </w:pPr>
    </w:lvl>
    <w:lvl w:ilvl="6" w:tplc="0424000F" w:tentative="1">
      <w:start w:val="1"/>
      <w:numFmt w:val="decimal"/>
      <w:lvlText w:val="%7."/>
      <w:lvlJc w:val="left"/>
      <w:pPr>
        <w:ind w:left="6807" w:hanging="360"/>
      </w:pPr>
    </w:lvl>
    <w:lvl w:ilvl="7" w:tplc="04240019" w:tentative="1">
      <w:start w:val="1"/>
      <w:numFmt w:val="lowerLetter"/>
      <w:lvlText w:val="%8."/>
      <w:lvlJc w:val="left"/>
      <w:pPr>
        <w:ind w:left="7527" w:hanging="360"/>
      </w:pPr>
    </w:lvl>
    <w:lvl w:ilvl="8" w:tplc="0424001B" w:tentative="1">
      <w:start w:val="1"/>
      <w:numFmt w:val="lowerRoman"/>
      <w:lvlText w:val="%9."/>
      <w:lvlJc w:val="right"/>
      <w:pPr>
        <w:ind w:left="8247" w:hanging="180"/>
      </w:pPr>
    </w:lvl>
  </w:abstractNum>
  <w:abstractNum w:abstractNumId="6" w15:restartNumberingAfterBreak="0">
    <w:nsid w:val="1C117050"/>
    <w:multiLevelType w:val="hybridMultilevel"/>
    <w:tmpl w:val="4782C7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C268C0"/>
    <w:multiLevelType w:val="hybridMultilevel"/>
    <w:tmpl w:val="BECC29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CA1377"/>
    <w:multiLevelType w:val="hybridMultilevel"/>
    <w:tmpl w:val="897E4E5C"/>
    <w:lvl w:ilvl="0" w:tplc="04240005">
      <w:start w:val="1"/>
      <w:numFmt w:val="bullet"/>
      <w:lvlText w:val=""/>
      <w:lvlJc w:val="left"/>
      <w:pPr>
        <w:tabs>
          <w:tab w:val="num" w:pos="720"/>
        </w:tabs>
        <w:ind w:left="720" w:hanging="360"/>
      </w:pPr>
      <w:rPr>
        <w:rFonts w:ascii="Wingdings" w:hAnsi="Wingdings" w:hint="default"/>
      </w:rPr>
    </w:lvl>
    <w:lvl w:ilvl="1" w:tplc="5596B990">
      <w:numFmt w:val="bullet"/>
      <w:lvlText w:val="•"/>
      <w:lvlJc w:val="left"/>
      <w:pPr>
        <w:ind w:left="1785" w:hanging="705"/>
      </w:pPr>
      <w:rPr>
        <w:rFonts w:ascii="Calibri" w:eastAsia="Times New Roman" w:hAnsi="Calibri" w:cs="Calibri" w:hint="default"/>
      </w:rPr>
    </w:lvl>
    <w:lvl w:ilvl="2" w:tplc="82B86F5A">
      <w:start w:val="1"/>
      <w:numFmt w:val="bullet"/>
      <w:lvlText w:val="−"/>
      <w:lvlJc w:val="left"/>
      <w:pPr>
        <w:ind w:left="2160" w:hanging="360"/>
      </w:pPr>
      <w:rPr>
        <w:rFonts w:ascii="Calibri" w:eastAsia="Calibri" w:hAnsi="Calibri" w:cs="Calibri"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7E3196"/>
    <w:multiLevelType w:val="hybridMultilevel"/>
    <w:tmpl w:val="1A50EDB8"/>
    <w:lvl w:ilvl="0" w:tplc="04240001">
      <w:start w:val="1"/>
      <w:numFmt w:val="bullet"/>
      <w:lvlText w:val=""/>
      <w:lvlJc w:val="left"/>
      <w:pPr>
        <w:tabs>
          <w:tab w:val="num" w:pos="720"/>
        </w:tabs>
        <w:ind w:left="720" w:hanging="360"/>
      </w:pPr>
      <w:rPr>
        <w:rFonts w:ascii="Symbol" w:hAnsi="Symbol" w:hint="default"/>
      </w:rPr>
    </w:lvl>
    <w:lvl w:ilvl="1" w:tplc="5596B990">
      <w:numFmt w:val="bullet"/>
      <w:lvlText w:val="•"/>
      <w:lvlJc w:val="left"/>
      <w:pPr>
        <w:ind w:left="1785" w:hanging="705"/>
      </w:pPr>
      <w:rPr>
        <w:rFonts w:ascii="Calibri" w:eastAsia="Times New Roman" w:hAnsi="Calibri" w:cs="Calibri"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9C3848"/>
    <w:multiLevelType w:val="hybridMultilevel"/>
    <w:tmpl w:val="44A607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7CF3035"/>
    <w:multiLevelType w:val="hybridMultilevel"/>
    <w:tmpl w:val="44304DFC"/>
    <w:lvl w:ilvl="0" w:tplc="EBCEE9F6">
      <w:start w:val="4"/>
      <w:numFmt w:val="bullet"/>
      <w:lvlText w:val="−"/>
      <w:lvlJc w:val="left"/>
      <w:pPr>
        <w:ind w:left="360" w:hanging="360"/>
      </w:pPr>
      <w:rPr>
        <w:rFonts w:ascii="Calibri" w:eastAsia="Calibri" w:hAnsi="Calibri" w:cs="Calibri"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2" w15:restartNumberingAfterBreak="0">
    <w:nsid w:val="3F001EC7"/>
    <w:multiLevelType w:val="hybridMultilevel"/>
    <w:tmpl w:val="EE7EFF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F0A1B7D"/>
    <w:multiLevelType w:val="hybridMultilevel"/>
    <w:tmpl w:val="2B34C046"/>
    <w:lvl w:ilvl="0" w:tplc="EBCEE9F6">
      <w:start w:val="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F0A1C3F"/>
    <w:multiLevelType w:val="hybridMultilevel"/>
    <w:tmpl w:val="BEF8DAE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FA0129F"/>
    <w:multiLevelType w:val="hybridMultilevel"/>
    <w:tmpl w:val="E3DCF130"/>
    <w:lvl w:ilvl="0" w:tplc="5546DE12">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8FF1AA6"/>
    <w:multiLevelType w:val="hybridMultilevel"/>
    <w:tmpl w:val="F66E9970"/>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17" w15:restartNumberingAfterBreak="0">
    <w:nsid w:val="4A085C77"/>
    <w:multiLevelType w:val="hybridMultilevel"/>
    <w:tmpl w:val="EE7EFF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12F3D36"/>
    <w:multiLevelType w:val="hybridMultilevel"/>
    <w:tmpl w:val="261A0FB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76621EC"/>
    <w:multiLevelType w:val="hybridMultilevel"/>
    <w:tmpl w:val="4C98E6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F4765A0"/>
    <w:multiLevelType w:val="hybridMultilevel"/>
    <w:tmpl w:val="776CE3D6"/>
    <w:lvl w:ilvl="0" w:tplc="3824428E">
      <w:start w:val="1"/>
      <w:numFmt w:val="decimal"/>
      <w:lvlText w:val="%1."/>
      <w:lvlJc w:val="left"/>
      <w:pPr>
        <w:ind w:left="360" w:hanging="360"/>
      </w:pPr>
      <w:rPr>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5F96357C"/>
    <w:multiLevelType w:val="hybridMultilevel"/>
    <w:tmpl w:val="0ECE6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6871484"/>
    <w:multiLevelType w:val="hybridMultilevel"/>
    <w:tmpl w:val="5B9AB87C"/>
    <w:lvl w:ilvl="0" w:tplc="EBCEE9F6">
      <w:start w:val="4"/>
      <w:numFmt w:val="bullet"/>
      <w:lvlText w:val="−"/>
      <w:lvlJc w:val="left"/>
      <w:pPr>
        <w:ind w:left="360" w:hanging="360"/>
      </w:pPr>
      <w:rPr>
        <w:rFonts w:ascii="Calibri" w:eastAsia="Calibr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690F28B8"/>
    <w:multiLevelType w:val="hybridMultilevel"/>
    <w:tmpl w:val="AC745D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98677D2"/>
    <w:multiLevelType w:val="hybridMultilevel"/>
    <w:tmpl w:val="1B54BA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A8657D2"/>
    <w:multiLevelType w:val="hybridMultilevel"/>
    <w:tmpl w:val="976A5926"/>
    <w:lvl w:ilvl="0" w:tplc="EBCEE9F6">
      <w:start w:val="4"/>
      <w:numFmt w:val="bullet"/>
      <w:lvlText w:val="−"/>
      <w:lvlJc w:val="left"/>
      <w:pPr>
        <w:ind w:left="360" w:hanging="360"/>
      </w:pPr>
      <w:rPr>
        <w:rFonts w:ascii="Calibri" w:eastAsia="Calibri" w:hAnsi="Calibri" w:cs="Calibri"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6" w15:restartNumberingAfterBreak="0">
    <w:nsid w:val="716B7451"/>
    <w:multiLevelType w:val="hybridMultilevel"/>
    <w:tmpl w:val="5C5826D6"/>
    <w:lvl w:ilvl="0" w:tplc="EBCEE9F6">
      <w:start w:val="4"/>
      <w:numFmt w:val="bullet"/>
      <w:lvlText w:val="−"/>
      <w:lvlJc w:val="left"/>
      <w:pPr>
        <w:ind w:left="360" w:hanging="360"/>
      </w:pPr>
      <w:rPr>
        <w:rFonts w:ascii="Calibri" w:eastAsia="Calibri" w:hAnsi="Calibri" w:cs="Calibri" w:hint="default"/>
      </w:rPr>
    </w:lvl>
    <w:lvl w:ilvl="1" w:tplc="10000003">
      <w:start w:val="1"/>
      <w:numFmt w:val="bullet"/>
      <w:lvlText w:val="o"/>
      <w:lvlJc w:val="left"/>
      <w:pPr>
        <w:ind w:left="1080" w:hanging="360"/>
      </w:pPr>
      <w:rPr>
        <w:rFonts w:ascii="Courier New" w:hAnsi="Courier New" w:cs="Courier New" w:hint="default"/>
      </w:rPr>
    </w:lvl>
    <w:lvl w:ilvl="2" w:tplc="82B86F5A">
      <w:start w:val="1"/>
      <w:numFmt w:val="bullet"/>
      <w:lvlText w:val="−"/>
      <w:lvlJc w:val="left"/>
      <w:pPr>
        <w:ind w:left="1800" w:hanging="360"/>
      </w:pPr>
      <w:rPr>
        <w:rFonts w:ascii="Calibri" w:eastAsia="Calibri" w:hAnsi="Calibri" w:cs="Calibri"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7" w15:restartNumberingAfterBreak="0">
    <w:nsid w:val="729E773F"/>
    <w:multiLevelType w:val="hybridMultilevel"/>
    <w:tmpl w:val="3776F142"/>
    <w:lvl w:ilvl="0" w:tplc="810C4A78">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5200FF7"/>
    <w:multiLevelType w:val="hybridMultilevel"/>
    <w:tmpl w:val="5B16C6A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980838"/>
    <w:multiLevelType w:val="hybridMultilevel"/>
    <w:tmpl w:val="A0F4624C"/>
    <w:lvl w:ilvl="0" w:tplc="EBCEE9F6">
      <w:start w:val="4"/>
      <w:numFmt w:val="bullet"/>
      <w:lvlText w:val="−"/>
      <w:lvlJc w:val="left"/>
      <w:pPr>
        <w:tabs>
          <w:tab w:val="num" w:pos="720"/>
        </w:tabs>
        <w:ind w:left="720" w:hanging="360"/>
      </w:pPr>
      <w:rPr>
        <w:rFonts w:ascii="Calibri" w:eastAsia="Calibri" w:hAnsi="Calibri" w:cs="Calibri" w:hint="default"/>
      </w:rPr>
    </w:lvl>
    <w:lvl w:ilvl="1" w:tplc="B72E0A50">
      <w:start w:val="1"/>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140793"/>
    <w:multiLevelType w:val="hybridMultilevel"/>
    <w:tmpl w:val="5B122FC6"/>
    <w:lvl w:ilvl="0" w:tplc="1A548B22">
      <w:start w:val="1"/>
      <w:numFmt w:val="decimal"/>
      <w:lvlText w:val="%1."/>
      <w:lvlJc w:val="lef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9B572C6"/>
    <w:multiLevelType w:val="hybridMultilevel"/>
    <w:tmpl w:val="AA60CEC8"/>
    <w:lvl w:ilvl="0" w:tplc="F6888C02">
      <w:start w:val="1"/>
      <w:numFmt w:val="decimal"/>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15"/>
  </w:num>
  <w:num w:numId="3">
    <w:abstractNumId w:val="2"/>
  </w:num>
  <w:num w:numId="4">
    <w:abstractNumId w:val="29"/>
  </w:num>
  <w:num w:numId="5">
    <w:abstractNumId w:val="28"/>
  </w:num>
  <w:num w:numId="6">
    <w:abstractNumId w:val="14"/>
  </w:num>
  <w:num w:numId="7">
    <w:abstractNumId w:val="4"/>
  </w:num>
  <w:num w:numId="8">
    <w:abstractNumId w:val="30"/>
  </w:num>
  <w:num w:numId="9">
    <w:abstractNumId w:val="8"/>
  </w:num>
  <w:num w:numId="10">
    <w:abstractNumId w:val="7"/>
  </w:num>
  <w:num w:numId="11">
    <w:abstractNumId w:val="24"/>
  </w:num>
  <w:num w:numId="12">
    <w:abstractNumId w:val="23"/>
  </w:num>
  <w:num w:numId="13">
    <w:abstractNumId w:val="12"/>
  </w:num>
  <w:num w:numId="14">
    <w:abstractNumId w:val="32"/>
  </w:num>
  <w:num w:numId="15">
    <w:abstractNumId w:val="9"/>
  </w:num>
  <w:num w:numId="16">
    <w:abstractNumId w:val="20"/>
  </w:num>
  <w:num w:numId="17">
    <w:abstractNumId w:val="21"/>
  </w:num>
  <w:num w:numId="18">
    <w:abstractNumId w:val="19"/>
  </w:num>
  <w:num w:numId="19">
    <w:abstractNumId w:val="10"/>
  </w:num>
  <w:num w:numId="20">
    <w:abstractNumId w:val="17"/>
  </w:num>
  <w:num w:numId="21">
    <w:abstractNumId w:val="1"/>
  </w:num>
  <w:num w:numId="22">
    <w:abstractNumId w:val="31"/>
  </w:num>
  <w:num w:numId="23">
    <w:abstractNumId w:val="18"/>
  </w:num>
  <w:num w:numId="24">
    <w:abstractNumId w:val="0"/>
  </w:num>
  <w:num w:numId="25">
    <w:abstractNumId w:val="16"/>
  </w:num>
  <w:num w:numId="26">
    <w:abstractNumId w:val="5"/>
  </w:num>
  <w:num w:numId="27">
    <w:abstractNumId w:val="13"/>
  </w:num>
  <w:num w:numId="28">
    <w:abstractNumId w:val="27"/>
  </w:num>
  <w:num w:numId="29">
    <w:abstractNumId w:val="26"/>
  </w:num>
  <w:num w:numId="30">
    <w:abstractNumId w:val="22"/>
  </w:num>
  <w:num w:numId="31">
    <w:abstractNumId w:val="3"/>
  </w:num>
  <w:num w:numId="32">
    <w:abstractNumId w:val="11"/>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ztDAztzCzNDMyMTNS0lEKTi0uzszPAymwqAUApkveYSwAAAA="/>
  </w:docVars>
  <w:rsids>
    <w:rsidRoot w:val="00B11330"/>
    <w:rsid w:val="000056DB"/>
    <w:rsid w:val="00030DF4"/>
    <w:rsid w:val="00034373"/>
    <w:rsid w:val="00040E0D"/>
    <w:rsid w:val="00044ECB"/>
    <w:rsid w:val="00047471"/>
    <w:rsid w:val="00054D79"/>
    <w:rsid w:val="000A1A47"/>
    <w:rsid w:val="000B2663"/>
    <w:rsid w:val="000B7BC0"/>
    <w:rsid w:val="000E0FA4"/>
    <w:rsid w:val="00110AB3"/>
    <w:rsid w:val="0011203E"/>
    <w:rsid w:val="00171F78"/>
    <w:rsid w:val="0017521A"/>
    <w:rsid w:val="001B7935"/>
    <w:rsid w:val="001D4254"/>
    <w:rsid w:val="001E1B01"/>
    <w:rsid w:val="00241EC8"/>
    <w:rsid w:val="002A7753"/>
    <w:rsid w:val="002D56D7"/>
    <w:rsid w:val="0031424A"/>
    <w:rsid w:val="0032003F"/>
    <w:rsid w:val="00360F7E"/>
    <w:rsid w:val="003C033B"/>
    <w:rsid w:val="003C224B"/>
    <w:rsid w:val="003D154D"/>
    <w:rsid w:val="003E145C"/>
    <w:rsid w:val="003E68B7"/>
    <w:rsid w:val="00421521"/>
    <w:rsid w:val="0044292F"/>
    <w:rsid w:val="004612B2"/>
    <w:rsid w:val="00476DBE"/>
    <w:rsid w:val="004C6AB1"/>
    <w:rsid w:val="004F0FF1"/>
    <w:rsid w:val="00517BDC"/>
    <w:rsid w:val="00530CA4"/>
    <w:rsid w:val="005E26B2"/>
    <w:rsid w:val="005F150D"/>
    <w:rsid w:val="00607784"/>
    <w:rsid w:val="00614FE7"/>
    <w:rsid w:val="00664D8D"/>
    <w:rsid w:val="00671B26"/>
    <w:rsid w:val="006A6204"/>
    <w:rsid w:val="006D79C7"/>
    <w:rsid w:val="007143D0"/>
    <w:rsid w:val="00741A69"/>
    <w:rsid w:val="007739FF"/>
    <w:rsid w:val="00790A28"/>
    <w:rsid w:val="0079175D"/>
    <w:rsid w:val="00791913"/>
    <w:rsid w:val="00795711"/>
    <w:rsid w:val="007B661E"/>
    <w:rsid w:val="007D3FCB"/>
    <w:rsid w:val="008164EC"/>
    <w:rsid w:val="00851AB2"/>
    <w:rsid w:val="00854AEB"/>
    <w:rsid w:val="0086632E"/>
    <w:rsid w:val="008738F6"/>
    <w:rsid w:val="008A0DE7"/>
    <w:rsid w:val="008A1E76"/>
    <w:rsid w:val="008A20CF"/>
    <w:rsid w:val="008F568A"/>
    <w:rsid w:val="009229E6"/>
    <w:rsid w:val="00943E6E"/>
    <w:rsid w:val="009441B8"/>
    <w:rsid w:val="00980F10"/>
    <w:rsid w:val="00983E54"/>
    <w:rsid w:val="0099786F"/>
    <w:rsid w:val="009E034D"/>
    <w:rsid w:val="009E2F44"/>
    <w:rsid w:val="00A82B0F"/>
    <w:rsid w:val="00A82BD5"/>
    <w:rsid w:val="00AB066D"/>
    <w:rsid w:val="00AB0AF1"/>
    <w:rsid w:val="00AF5133"/>
    <w:rsid w:val="00B06880"/>
    <w:rsid w:val="00B11330"/>
    <w:rsid w:val="00B56030"/>
    <w:rsid w:val="00B670FD"/>
    <w:rsid w:val="00B8539C"/>
    <w:rsid w:val="00BD37A2"/>
    <w:rsid w:val="00BD7AC2"/>
    <w:rsid w:val="00BE779F"/>
    <w:rsid w:val="00C0748E"/>
    <w:rsid w:val="00CC4A20"/>
    <w:rsid w:val="00CD1482"/>
    <w:rsid w:val="00D00F7B"/>
    <w:rsid w:val="00D47B01"/>
    <w:rsid w:val="00D7403B"/>
    <w:rsid w:val="00D879EE"/>
    <w:rsid w:val="00D92D51"/>
    <w:rsid w:val="00DF16D4"/>
    <w:rsid w:val="00DF5C88"/>
    <w:rsid w:val="00E075B3"/>
    <w:rsid w:val="00E1623B"/>
    <w:rsid w:val="00E26F6F"/>
    <w:rsid w:val="00E409BC"/>
    <w:rsid w:val="00E50937"/>
    <w:rsid w:val="00E837FE"/>
    <w:rsid w:val="00E9174A"/>
    <w:rsid w:val="00EC73F5"/>
    <w:rsid w:val="00ED27A0"/>
    <w:rsid w:val="00ED7A76"/>
    <w:rsid w:val="00EE6249"/>
    <w:rsid w:val="00EE64C5"/>
    <w:rsid w:val="00F76A49"/>
    <w:rsid w:val="00F90FCC"/>
    <w:rsid w:val="00F9330B"/>
    <w:rsid w:val="00F97797"/>
    <w:rsid w:val="00FC5C71"/>
    <w:rsid w:val="00FE60BE"/>
    <w:rsid w:val="1DF40EE3"/>
    <w:rsid w:val="20FA4710"/>
    <w:rsid w:val="2F2D9662"/>
    <w:rsid w:val="30C966C3"/>
    <w:rsid w:val="364AD9A1"/>
    <w:rsid w:val="4D262F45"/>
    <w:rsid w:val="4DACD2BE"/>
    <w:rsid w:val="587233B9"/>
    <w:rsid w:val="666CB38D"/>
    <w:rsid w:val="70FF51C9"/>
    <w:rsid w:val="7758009F"/>
    <w:rsid w:val="7C55EB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29005"/>
  <w15:docId w15:val="{4B984F4F-5516-4E3C-A502-FD3CB415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1330"/>
    <w:pPr>
      <w:spacing w:after="0" w:line="240" w:lineRule="auto"/>
    </w:pPr>
    <w:rPr>
      <w:rFonts w:ascii="Arial" w:eastAsia="Times New Roman" w:hAnsi="Arial" w:cs="Arial"/>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B11330"/>
    <w:rPr>
      <w:rFonts w:ascii="Times New Roman" w:hAnsi="Times New Roman" w:cs="Times New Roman"/>
      <w:sz w:val="24"/>
      <w:szCs w:val="24"/>
    </w:rPr>
  </w:style>
  <w:style w:type="paragraph" w:customStyle="1" w:styleId="Default">
    <w:name w:val="Default"/>
    <w:rsid w:val="00B11330"/>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alineja">
    <w:name w:val="alineja"/>
    <w:basedOn w:val="Navaden"/>
    <w:rsid w:val="00B11330"/>
    <w:pPr>
      <w:numPr>
        <w:ilvl w:val="1"/>
        <w:numId w:val="4"/>
      </w:numPr>
      <w:jc w:val="both"/>
    </w:pPr>
    <w:rPr>
      <w:rFonts w:ascii="Times New Roman" w:hAnsi="Times New Roman" w:cs="Times New Roman"/>
      <w:b w:val="0"/>
      <w:sz w:val="24"/>
    </w:rPr>
  </w:style>
  <w:style w:type="paragraph" w:customStyle="1" w:styleId="Odstavekseznama2">
    <w:name w:val="Odstavek seznama2"/>
    <w:basedOn w:val="Navaden"/>
    <w:uiPriority w:val="99"/>
    <w:qFormat/>
    <w:rsid w:val="00B11330"/>
    <w:pPr>
      <w:spacing w:after="200" w:line="276" w:lineRule="auto"/>
      <w:ind w:left="720"/>
      <w:contextualSpacing/>
    </w:pPr>
    <w:rPr>
      <w:rFonts w:ascii="Calibri" w:eastAsia="Calibri" w:hAnsi="Calibri" w:cs="Times New Roman"/>
      <w:b w:val="0"/>
      <w:sz w:val="22"/>
      <w:szCs w:val="22"/>
    </w:rPr>
  </w:style>
  <w:style w:type="paragraph" w:styleId="Besedilooblaka">
    <w:name w:val="Balloon Text"/>
    <w:basedOn w:val="Navaden"/>
    <w:link w:val="BesedilooblakaZnak"/>
    <w:uiPriority w:val="99"/>
    <w:semiHidden/>
    <w:unhideWhenUsed/>
    <w:rsid w:val="00B1133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1330"/>
    <w:rPr>
      <w:rFonts w:ascii="Tahoma" w:eastAsia="Times New Roman" w:hAnsi="Tahoma" w:cs="Tahoma"/>
      <w:b/>
      <w:sz w:val="16"/>
      <w:szCs w:val="16"/>
    </w:rPr>
  </w:style>
  <w:style w:type="character" w:styleId="Hiperpovezava">
    <w:name w:val="Hyperlink"/>
    <w:basedOn w:val="Privzetapisavaodstavka"/>
    <w:uiPriority w:val="99"/>
    <w:unhideWhenUsed/>
    <w:rsid w:val="00EE64C5"/>
    <w:rPr>
      <w:color w:val="0000FF"/>
      <w:u w:val="single"/>
    </w:rPr>
  </w:style>
  <w:style w:type="paragraph" w:styleId="Odstavekseznama">
    <w:name w:val="List Paragraph"/>
    <w:basedOn w:val="Navaden"/>
    <w:uiPriority w:val="34"/>
    <w:qFormat/>
    <w:rsid w:val="00F90FCC"/>
    <w:pPr>
      <w:ind w:left="720"/>
      <w:contextualSpacing/>
    </w:pPr>
  </w:style>
  <w:style w:type="character" w:customStyle="1" w:styleId="Nerazreenaomemba1">
    <w:name w:val="Nerazrešena omemba1"/>
    <w:basedOn w:val="Privzetapisavaodstavka"/>
    <w:uiPriority w:val="99"/>
    <w:semiHidden/>
    <w:unhideWhenUsed/>
    <w:rsid w:val="001D4254"/>
    <w:rPr>
      <w:color w:val="605E5C"/>
      <w:shd w:val="clear" w:color="auto" w:fill="E1DFDD"/>
    </w:rPr>
  </w:style>
  <w:style w:type="paragraph" w:styleId="Revizija">
    <w:name w:val="Revision"/>
    <w:hidden/>
    <w:uiPriority w:val="99"/>
    <w:semiHidden/>
    <w:rsid w:val="0099786F"/>
    <w:pPr>
      <w:spacing w:after="0" w:line="240" w:lineRule="auto"/>
    </w:pPr>
    <w:rPr>
      <w:rFonts w:ascii="Arial" w:eastAsia="Times New Roman" w:hAnsi="Arial" w:cs="Arial"/>
      <w:b/>
      <w:sz w:val="20"/>
      <w:szCs w:val="20"/>
    </w:rPr>
  </w:style>
  <w:style w:type="paragraph" w:styleId="Noga">
    <w:name w:val="footer"/>
    <w:basedOn w:val="Navaden"/>
    <w:link w:val="NogaZnak"/>
    <w:uiPriority w:val="99"/>
    <w:unhideWhenUsed/>
    <w:rsid w:val="00DF5C88"/>
    <w:pPr>
      <w:tabs>
        <w:tab w:val="center" w:pos="4536"/>
        <w:tab w:val="right" w:pos="9072"/>
      </w:tabs>
    </w:pPr>
    <w:rPr>
      <w:rFonts w:ascii="Calibri" w:hAnsi="Calibri" w:cs="Times New Roman"/>
      <w:b w:val="0"/>
      <w:sz w:val="22"/>
      <w:szCs w:val="22"/>
    </w:rPr>
  </w:style>
  <w:style w:type="character" w:customStyle="1" w:styleId="NogaZnak">
    <w:name w:val="Noga Znak"/>
    <w:basedOn w:val="Privzetapisavaodstavka"/>
    <w:link w:val="Noga"/>
    <w:uiPriority w:val="99"/>
    <w:rsid w:val="00DF5C88"/>
    <w:rPr>
      <w:rFonts w:ascii="Calibri" w:eastAsia="Times New Roman" w:hAnsi="Calibri" w:cs="Times New Roman"/>
    </w:rPr>
  </w:style>
  <w:style w:type="character" w:styleId="Nerazreenaomemba">
    <w:name w:val="Unresolved Mention"/>
    <w:basedOn w:val="Privzetapisavaodstavka"/>
    <w:uiPriority w:val="99"/>
    <w:semiHidden/>
    <w:unhideWhenUsed/>
    <w:rsid w:val="00112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ress.um.si/index.php/ump/catalog/book/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6E494-90FD-4BEE-BB87-D9E9834A9755}">
  <ds:schemaRefs>
    <ds:schemaRef ds:uri="http://schemas.microsoft.com/sharepoint/v3/contenttype/forms"/>
  </ds:schemaRefs>
</ds:datastoreItem>
</file>

<file path=customXml/itemProps2.xml><?xml version="1.0" encoding="utf-8"?>
<ds:datastoreItem xmlns:ds="http://schemas.openxmlformats.org/officeDocument/2006/customXml" ds:itemID="{4B07698B-E641-4B7B-A0FF-C4D7E9E827D1}">
  <ds:schemaRefs>
    <ds:schemaRef ds:uri="http://schemas.openxmlformats.org/officeDocument/2006/bibliography"/>
  </ds:schemaRefs>
</ds:datastoreItem>
</file>

<file path=customXml/itemProps3.xml><?xml version="1.0" encoding="utf-8"?>
<ds:datastoreItem xmlns:ds="http://schemas.openxmlformats.org/officeDocument/2006/customXml" ds:itemID="{314AC27A-87EE-4334-818D-C7F95ED3E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E9E30-1AB4-45AB-B042-9997E671D4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1459</Words>
  <Characters>9602</Characters>
  <Application>Microsoft Office Word</Application>
  <DocSecurity>0</DocSecurity>
  <Lines>80</Lines>
  <Paragraphs>22</Paragraphs>
  <ScaleCrop>false</ScaleCrop>
  <Company>Faculty of logistics</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Ksenija Končan</dc:creator>
  <cp:lastModifiedBy>Valerija Kotnik</cp:lastModifiedBy>
  <cp:revision>7</cp:revision>
  <cp:lastPrinted>2014-02-13T07:36:00Z</cp:lastPrinted>
  <dcterms:created xsi:type="dcterms:W3CDTF">2026-01-14T09:38:00Z</dcterms:created>
  <dcterms:modified xsi:type="dcterms:W3CDTF">2026-03-18T09:56:00Z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y fmtid="{D5CDD505-2E9C-101B-9397-08002B2CF9AE}" pid="3" name="GrammarlyDocumentId">
    <vt:lpwstr>ef62a8cc15d4436b8e4bb5d47e9809ad1b5fea0a6c0b5f84f2cd8e16408f1913</vt:lpwstr>
  </property>
</Properties>
</file>