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931"/>
        <w:gridCol w:w="481"/>
        <w:gridCol w:w="9"/>
        <w:gridCol w:w="143"/>
        <w:gridCol w:w="785"/>
        <w:gridCol w:w="62"/>
        <w:gridCol w:w="990"/>
        <w:gridCol w:w="365"/>
        <w:gridCol w:w="1193"/>
        <w:gridCol w:w="224"/>
        <w:gridCol w:w="132"/>
        <w:gridCol w:w="1070"/>
      </w:tblGrid>
      <w:tr w:rsidR="005A11E4" w:rsidRPr="0073407F" w14:paraId="605D34DD" w14:textId="77777777" w:rsidTr="00E061DD">
        <w:tc>
          <w:tcPr>
            <w:tcW w:w="9690" w:type="dxa"/>
            <w:gridSpan w:val="17"/>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73407F" w:rsidRDefault="005A11E4" w:rsidP="004A33B9">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 xml:space="preserve">UČNI NAČRT </w:t>
            </w:r>
            <w:r w:rsidR="00F4075A" w:rsidRPr="0073407F">
              <w:rPr>
                <w:rFonts w:asciiTheme="minorHAnsi" w:eastAsia="Calibri" w:hAnsiTheme="minorHAnsi" w:cstheme="minorHAnsi"/>
                <w:b/>
                <w:sz w:val="20"/>
                <w:szCs w:val="20"/>
                <w:lang w:eastAsia="sl-SI"/>
              </w:rPr>
              <w:t>PREDMETA</w:t>
            </w:r>
            <w:r w:rsidRPr="0073407F">
              <w:rPr>
                <w:rFonts w:asciiTheme="minorHAnsi" w:eastAsia="Calibri" w:hAnsiTheme="minorHAnsi" w:cstheme="minorHAnsi"/>
                <w:b/>
                <w:sz w:val="20"/>
                <w:szCs w:val="20"/>
                <w:lang w:eastAsia="sl-SI"/>
              </w:rPr>
              <w:t xml:space="preserve"> / </w:t>
            </w:r>
            <w:r w:rsidR="004A33B9" w:rsidRPr="0073407F">
              <w:rPr>
                <w:rFonts w:asciiTheme="minorHAnsi" w:eastAsia="Calibri" w:hAnsiTheme="minorHAnsi" w:cstheme="minorHAnsi"/>
                <w:b/>
                <w:sz w:val="20"/>
                <w:szCs w:val="20"/>
                <w:lang w:eastAsia="sl-SI"/>
              </w:rPr>
              <w:t>COURSE SYLLABUS</w:t>
            </w:r>
          </w:p>
        </w:tc>
      </w:tr>
      <w:tr w:rsidR="00BE626C" w:rsidRPr="0073407F" w14:paraId="36413FBF" w14:textId="77777777" w:rsidTr="00E061DD">
        <w:tc>
          <w:tcPr>
            <w:tcW w:w="1797" w:type="dxa"/>
            <w:gridSpan w:val="2"/>
          </w:tcPr>
          <w:p w14:paraId="72C1DC59" w14:textId="77777777" w:rsidR="00BE626C" w:rsidRPr="0073407F" w:rsidRDefault="00BE626C" w:rsidP="00BE626C">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Ime predmeta:</w:t>
            </w:r>
          </w:p>
        </w:tc>
        <w:tc>
          <w:tcPr>
            <w:tcW w:w="7893" w:type="dxa"/>
            <w:gridSpan w:val="15"/>
            <w:tcBorders>
              <w:top w:val="single" w:sz="4" w:space="0" w:color="auto"/>
              <w:left w:val="single" w:sz="4" w:space="0" w:color="auto"/>
              <w:bottom w:val="single" w:sz="4" w:space="0" w:color="auto"/>
              <w:right w:val="single" w:sz="4" w:space="0" w:color="auto"/>
            </w:tcBorders>
          </w:tcPr>
          <w:p w14:paraId="122F28E9" w14:textId="25CE39FA" w:rsidR="00BE626C" w:rsidRPr="0073407F" w:rsidRDefault="00C1478E" w:rsidP="00BE626C">
            <w:pPr>
              <w:spacing w:after="0"/>
              <w:rPr>
                <w:rFonts w:asciiTheme="minorHAnsi" w:eastAsia="Calibri" w:hAnsiTheme="minorHAnsi" w:cstheme="minorHAnsi"/>
                <w:b/>
                <w:sz w:val="20"/>
                <w:szCs w:val="20"/>
                <w:lang w:eastAsia="sl-SI"/>
              </w:rPr>
            </w:pPr>
            <w:r w:rsidRPr="0073407F">
              <w:rPr>
                <w:rFonts w:asciiTheme="minorHAnsi" w:hAnsiTheme="minorHAnsi" w:cstheme="minorHAnsi"/>
                <w:sz w:val="20"/>
                <w:szCs w:val="20"/>
              </w:rPr>
              <w:t>STRATEŠKA NABAVA</w:t>
            </w:r>
          </w:p>
        </w:tc>
      </w:tr>
      <w:tr w:rsidR="00BE626C" w:rsidRPr="0073407F" w14:paraId="12BB578E" w14:textId="77777777" w:rsidTr="00E061DD">
        <w:tc>
          <w:tcPr>
            <w:tcW w:w="1797" w:type="dxa"/>
            <w:gridSpan w:val="2"/>
          </w:tcPr>
          <w:p w14:paraId="003758B5" w14:textId="77777777" w:rsidR="00BE626C" w:rsidRPr="0073407F" w:rsidRDefault="00BE626C" w:rsidP="00BE626C">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Course title:</w:t>
            </w:r>
          </w:p>
        </w:tc>
        <w:tc>
          <w:tcPr>
            <w:tcW w:w="7893" w:type="dxa"/>
            <w:gridSpan w:val="15"/>
            <w:tcBorders>
              <w:top w:val="single" w:sz="4" w:space="0" w:color="auto"/>
              <w:left w:val="single" w:sz="4" w:space="0" w:color="auto"/>
              <w:bottom w:val="single" w:sz="4" w:space="0" w:color="auto"/>
              <w:right w:val="single" w:sz="4" w:space="0" w:color="auto"/>
            </w:tcBorders>
          </w:tcPr>
          <w:p w14:paraId="6652D4D2" w14:textId="71C94173" w:rsidR="00BE626C" w:rsidRPr="0073407F" w:rsidRDefault="007C2EE2" w:rsidP="00BE626C">
            <w:pPr>
              <w:spacing w:after="0"/>
              <w:rPr>
                <w:rFonts w:asciiTheme="minorHAnsi" w:eastAsia="Calibri" w:hAnsiTheme="minorHAnsi" w:cstheme="minorHAnsi"/>
                <w:b/>
                <w:sz w:val="20"/>
                <w:szCs w:val="20"/>
                <w:lang w:eastAsia="sl-SI"/>
              </w:rPr>
            </w:pPr>
            <w:r w:rsidRPr="0073407F">
              <w:rPr>
                <w:rFonts w:asciiTheme="minorHAnsi" w:hAnsiTheme="minorHAnsi" w:cstheme="minorHAnsi"/>
                <w:sz w:val="20"/>
                <w:szCs w:val="20"/>
              </w:rPr>
              <w:t xml:space="preserve">STRATEGIC </w:t>
            </w:r>
            <w:r w:rsidR="004315F0" w:rsidRPr="0073407F">
              <w:rPr>
                <w:rFonts w:asciiTheme="minorHAnsi" w:hAnsiTheme="minorHAnsi" w:cstheme="minorHAnsi"/>
                <w:sz w:val="20"/>
                <w:szCs w:val="20"/>
              </w:rPr>
              <w:t>P</w:t>
            </w:r>
            <w:r w:rsidR="00C1478E" w:rsidRPr="0073407F">
              <w:rPr>
                <w:rFonts w:asciiTheme="minorHAnsi" w:hAnsiTheme="minorHAnsi" w:cstheme="minorHAnsi"/>
                <w:sz w:val="20"/>
                <w:szCs w:val="20"/>
              </w:rPr>
              <w:t>ROCUREMENT</w:t>
            </w:r>
          </w:p>
        </w:tc>
      </w:tr>
      <w:tr w:rsidR="005A11E4" w:rsidRPr="0073407F" w14:paraId="0BB44B80" w14:textId="77777777" w:rsidTr="00E061DD">
        <w:tc>
          <w:tcPr>
            <w:tcW w:w="3305" w:type="dxa"/>
            <w:gridSpan w:val="5"/>
            <w:vAlign w:val="center"/>
          </w:tcPr>
          <w:p w14:paraId="381AAD97" w14:textId="77777777" w:rsidR="005A11E4" w:rsidRPr="0073407F" w:rsidRDefault="005A11E4" w:rsidP="00A95206">
            <w:pPr>
              <w:spacing w:after="0"/>
              <w:jc w:val="center"/>
              <w:rPr>
                <w:rFonts w:asciiTheme="minorHAnsi" w:eastAsia="Calibri" w:hAnsiTheme="minorHAnsi" w:cstheme="minorHAnsi"/>
                <w:b/>
                <w:sz w:val="20"/>
                <w:szCs w:val="20"/>
                <w:lang w:eastAsia="sl-SI"/>
              </w:rPr>
            </w:pPr>
          </w:p>
        </w:tc>
        <w:tc>
          <w:tcPr>
            <w:tcW w:w="3401" w:type="dxa"/>
            <w:gridSpan w:val="7"/>
            <w:vAlign w:val="center"/>
          </w:tcPr>
          <w:p w14:paraId="72824CE0" w14:textId="77777777" w:rsidR="005A11E4" w:rsidRPr="0073407F" w:rsidRDefault="005A11E4" w:rsidP="00A95206">
            <w:pPr>
              <w:spacing w:after="0"/>
              <w:jc w:val="center"/>
              <w:rPr>
                <w:rFonts w:asciiTheme="minorHAnsi" w:eastAsia="Calibri" w:hAnsiTheme="minorHAnsi" w:cstheme="minorHAnsi"/>
                <w:b/>
                <w:sz w:val="20"/>
                <w:szCs w:val="20"/>
                <w:lang w:eastAsia="sl-SI"/>
              </w:rPr>
            </w:pPr>
          </w:p>
        </w:tc>
        <w:tc>
          <w:tcPr>
            <w:tcW w:w="1558" w:type="dxa"/>
            <w:gridSpan w:val="2"/>
            <w:vAlign w:val="center"/>
          </w:tcPr>
          <w:p w14:paraId="0BCC111C" w14:textId="77777777" w:rsidR="005A11E4" w:rsidRPr="0073407F" w:rsidRDefault="005A11E4" w:rsidP="00A95206">
            <w:pPr>
              <w:spacing w:after="0"/>
              <w:jc w:val="center"/>
              <w:rPr>
                <w:rFonts w:asciiTheme="minorHAnsi" w:eastAsia="Calibri" w:hAnsiTheme="minorHAnsi" w:cstheme="minorHAnsi"/>
                <w:b/>
                <w:sz w:val="20"/>
                <w:szCs w:val="20"/>
                <w:lang w:eastAsia="sl-SI"/>
              </w:rPr>
            </w:pPr>
          </w:p>
        </w:tc>
        <w:tc>
          <w:tcPr>
            <w:tcW w:w="1426" w:type="dxa"/>
            <w:gridSpan w:val="3"/>
            <w:vAlign w:val="center"/>
          </w:tcPr>
          <w:p w14:paraId="2EB909A8" w14:textId="77777777" w:rsidR="005A11E4" w:rsidRPr="0073407F" w:rsidRDefault="005A11E4" w:rsidP="00A95206">
            <w:pPr>
              <w:spacing w:after="0"/>
              <w:jc w:val="center"/>
              <w:rPr>
                <w:rFonts w:asciiTheme="minorHAnsi" w:eastAsia="Calibri" w:hAnsiTheme="minorHAnsi" w:cstheme="minorHAnsi"/>
                <w:b/>
                <w:sz w:val="20"/>
                <w:szCs w:val="20"/>
                <w:lang w:eastAsia="sl-SI"/>
              </w:rPr>
            </w:pPr>
          </w:p>
        </w:tc>
      </w:tr>
      <w:tr w:rsidR="005A11E4" w:rsidRPr="0073407F" w14:paraId="5EC26D3D" w14:textId="77777777" w:rsidTr="00E061DD">
        <w:tc>
          <w:tcPr>
            <w:tcW w:w="3305" w:type="dxa"/>
            <w:gridSpan w:val="5"/>
            <w:tcBorders>
              <w:top w:val="nil"/>
              <w:left w:val="nil"/>
              <w:bottom w:val="single" w:sz="4" w:space="0" w:color="auto"/>
              <w:right w:val="nil"/>
            </w:tcBorders>
            <w:vAlign w:val="center"/>
          </w:tcPr>
          <w:p w14:paraId="1EC11C55"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Študijski program in stopnja</w:t>
            </w:r>
          </w:p>
          <w:p w14:paraId="7168B082" w14:textId="77777777" w:rsidR="005A11E4" w:rsidRPr="0073407F" w:rsidRDefault="005A11E4" w:rsidP="00A95206">
            <w:pPr>
              <w:spacing w:after="0"/>
              <w:jc w:val="center"/>
              <w:rPr>
                <w:rFonts w:asciiTheme="minorHAnsi" w:eastAsia="Calibri" w:hAnsiTheme="minorHAnsi" w:cstheme="minorHAnsi"/>
                <w:sz w:val="20"/>
                <w:szCs w:val="20"/>
                <w:lang w:eastAsia="sl-SI"/>
              </w:rPr>
            </w:pPr>
            <w:r w:rsidRPr="0073407F">
              <w:rPr>
                <w:rFonts w:asciiTheme="minorHAnsi" w:eastAsia="Calibri" w:hAnsiTheme="minorHAnsi" w:cstheme="minorHAnsi"/>
                <w:b/>
                <w:sz w:val="20"/>
                <w:szCs w:val="20"/>
                <w:lang w:eastAsia="sl-SI"/>
              </w:rPr>
              <w:t>Study programme and cycle</w:t>
            </w:r>
          </w:p>
        </w:tc>
        <w:tc>
          <w:tcPr>
            <w:tcW w:w="3401" w:type="dxa"/>
            <w:gridSpan w:val="7"/>
            <w:tcBorders>
              <w:top w:val="nil"/>
              <w:left w:val="nil"/>
              <w:bottom w:val="single" w:sz="4" w:space="0" w:color="auto"/>
              <w:right w:val="nil"/>
            </w:tcBorders>
            <w:vAlign w:val="center"/>
          </w:tcPr>
          <w:p w14:paraId="58485DF1"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Študijska smer</w:t>
            </w:r>
          </w:p>
          <w:p w14:paraId="6B48C3FC"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Letnik</w:t>
            </w:r>
          </w:p>
          <w:p w14:paraId="73CD4A4A"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Semester</w:t>
            </w:r>
          </w:p>
          <w:p w14:paraId="3556D1FB"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Semester</w:t>
            </w:r>
          </w:p>
        </w:tc>
      </w:tr>
      <w:tr w:rsidR="00D006F9" w:rsidRPr="0073407F" w14:paraId="23FFFBED" w14:textId="77777777" w:rsidTr="00E061DD">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520CB11B" w:rsidR="00D006F9" w:rsidRPr="0073407F" w:rsidRDefault="00D006F9" w:rsidP="00D006F9">
            <w:pPr>
              <w:spacing w:after="0"/>
              <w:jc w:val="center"/>
              <w:rPr>
                <w:rFonts w:asciiTheme="minorHAnsi" w:eastAsia="Calibri" w:hAnsiTheme="minorHAnsi" w:cstheme="minorHAnsi"/>
                <w:b/>
                <w:bCs/>
                <w:sz w:val="20"/>
                <w:szCs w:val="20"/>
                <w:lang w:eastAsia="sl-SI"/>
              </w:rPr>
            </w:pPr>
            <w:r w:rsidRPr="0073407F">
              <w:rPr>
                <w:rFonts w:asciiTheme="minorHAnsi" w:hAnsiTheme="minorHAnsi" w:cstheme="minorHAnsi"/>
                <w:bCs/>
                <w:sz w:val="20"/>
                <w:szCs w:val="20"/>
              </w:rPr>
              <w:t>LOGISTIKA SISTEMOV 1. stopnja</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7A9C6422" w14:textId="77777777" w:rsidR="00D006F9" w:rsidRPr="0073407F" w:rsidRDefault="00D006F9" w:rsidP="00D006F9">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8DBC477" w:rsidR="00D006F9" w:rsidRPr="0073407F" w:rsidRDefault="00D006F9" w:rsidP="00D006F9">
            <w:pPr>
              <w:spacing w:after="0"/>
              <w:jc w:val="center"/>
              <w:rPr>
                <w:rFonts w:asciiTheme="minorHAnsi" w:eastAsia="Calibri" w:hAnsiTheme="minorHAnsi" w:cstheme="minorHAnsi"/>
                <w:b/>
                <w:bCs/>
                <w:sz w:val="20"/>
                <w:szCs w:val="20"/>
                <w:lang w:eastAsia="sl-SI"/>
              </w:rPr>
            </w:pPr>
            <w:r w:rsidRPr="0073407F">
              <w:rPr>
                <w:rFonts w:asciiTheme="minorHAnsi" w:eastAsia="Calibri" w:hAnsiTheme="minorHAnsi" w:cstheme="minorHAnsi"/>
                <w:sz w:val="20"/>
                <w:szCs w:val="20"/>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C1AB5F6" w:rsidR="00D006F9" w:rsidRPr="0073407F" w:rsidRDefault="00D006F9" w:rsidP="00D006F9">
            <w:pPr>
              <w:spacing w:after="0"/>
              <w:jc w:val="center"/>
              <w:rPr>
                <w:rFonts w:asciiTheme="minorHAnsi" w:eastAsia="Calibri" w:hAnsiTheme="minorHAnsi" w:cstheme="minorHAnsi"/>
                <w:b/>
                <w:bCs/>
                <w:sz w:val="20"/>
                <w:szCs w:val="20"/>
                <w:lang w:eastAsia="sl-SI"/>
              </w:rPr>
            </w:pPr>
            <w:r w:rsidRPr="0073407F">
              <w:rPr>
                <w:rFonts w:asciiTheme="minorHAnsi" w:eastAsia="Calibri" w:hAnsiTheme="minorHAnsi" w:cstheme="minorHAnsi"/>
                <w:sz w:val="20"/>
                <w:szCs w:val="20"/>
              </w:rPr>
              <w:t>5.</w:t>
            </w:r>
          </w:p>
        </w:tc>
      </w:tr>
      <w:tr w:rsidR="00D006F9" w:rsidRPr="0073407F" w14:paraId="4AE235F2" w14:textId="77777777" w:rsidTr="00E061DD">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4AA8EA76" w:rsidR="00D006F9" w:rsidRPr="0073407F" w:rsidRDefault="00D006F9" w:rsidP="00D006F9">
            <w:pPr>
              <w:spacing w:after="0"/>
              <w:jc w:val="center"/>
              <w:rPr>
                <w:rFonts w:asciiTheme="minorHAnsi" w:eastAsia="Calibri" w:hAnsiTheme="minorHAnsi" w:cstheme="minorHAnsi"/>
                <w:bCs/>
                <w:sz w:val="20"/>
                <w:szCs w:val="20"/>
                <w:lang w:eastAsia="sl-SI"/>
              </w:rPr>
            </w:pPr>
            <w:r w:rsidRPr="0073407F">
              <w:rPr>
                <w:rFonts w:asciiTheme="minorHAnsi" w:hAnsiTheme="minorHAnsi" w:cstheme="minorHAnsi"/>
                <w:bCs/>
                <w:sz w:val="20"/>
                <w:szCs w:val="20"/>
              </w:rPr>
              <w:t>SYSTEM LOGISTICS 1</w:t>
            </w:r>
            <w:r w:rsidRPr="0073407F">
              <w:rPr>
                <w:rFonts w:asciiTheme="minorHAnsi" w:hAnsiTheme="minorHAnsi" w:cstheme="minorHAnsi"/>
                <w:bCs/>
                <w:sz w:val="20"/>
                <w:szCs w:val="20"/>
                <w:vertAlign w:val="superscript"/>
              </w:rPr>
              <w:t>st</w:t>
            </w:r>
            <w:r w:rsidRPr="0073407F">
              <w:rPr>
                <w:rFonts w:asciiTheme="minorHAnsi" w:hAnsiTheme="minorHAnsi" w:cstheme="minorHAnsi"/>
                <w:bCs/>
                <w:sz w:val="20"/>
                <w:szCs w:val="20"/>
              </w:rPr>
              <w:t xml:space="preserve"> degree</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299A6163" w14:textId="77777777" w:rsidR="00D006F9" w:rsidRPr="0073407F" w:rsidRDefault="00D006F9" w:rsidP="00D006F9">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51178264" w:rsidR="00D006F9" w:rsidRPr="0073407F" w:rsidRDefault="00D006F9" w:rsidP="00D006F9">
            <w:pPr>
              <w:spacing w:after="0"/>
              <w:jc w:val="center"/>
              <w:rPr>
                <w:rFonts w:asciiTheme="minorHAnsi" w:eastAsia="Calibri" w:hAnsiTheme="minorHAnsi" w:cstheme="minorHAnsi"/>
                <w:b/>
                <w:bCs/>
                <w:sz w:val="20"/>
                <w:szCs w:val="20"/>
                <w:lang w:eastAsia="sl-SI"/>
              </w:rPr>
            </w:pPr>
            <w:r w:rsidRPr="0073407F">
              <w:rPr>
                <w:rFonts w:asciiTheme="minorHAnsi" w:eastAsia="Calibri" w:hAnsiTheme="minorHAnsi" w:cstheme="minorHAnsi"/>
                <w:sz w:val="20"/>
                <w:szCs w:val="20"/>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44087ADF" w:rsidR="00D006F9" w:rsidRPr="0073407F" w:rsidRDefault="00D006F9" w:rsidP="00D006F9">
            <w:pPr>
              <w:spacing w:after="0"/>
              <w:jc w:val="center"/>
              <w:rPr>
                <w:rFonts w:asciiTheme="minorHAnsi" w:eastAsia="Calibri" w:hAnsiTheme="minorHAnsi" w:cstheme="minorHAnsi"/>
                <w:b/>
                <w:bCs/>
                <w:sz w:val="20"/>
                <w:szCs w:val="20"/>
                <w:lang w:eastAsia="sl-SI"/>
              </w:rPr>
            </w:pPr>
            <w:r w:rsidRPr="0073407F">
              <w:rPr>
                <w:rFonts w:asciiTheme="minorHAnsi" w:eastAsia="Calibri" w:hAnsiTheme="minorHAnsi" w:cstheme="minorHAnsi"/>
                <w:sz w:val="20"/>
                <w:szCs w:val="20"/>
              </w:rPr>
              <w:t>5.</w:t>
            </w:r>
          </w:p>
        </w:tc>
      </w:tr>
      <w:tr w:rsidR="005A11E4" w:rsidRPr="0073407F" w14:paraId="1E148366" w14:textId="77777777" w:rsidTr="00E061DD">
        <w:trPr>
          <w:trHeight w:val="103"/>
        </w:trPr>
        <w:tc>
          <w:tcPr>
            <w:tcW w:w="9690" w:type="dxa"/>
            <w:gridSpan w:val="17"/>
          </w:tcPr>
          <w:p w14:paraId="633C5EFA" w14:textId="77777777" w:rsidR="005A11E4" w:rsidRPr="0073407F" w:rsidRDefault="005A11E4" w:rsidP="00A95206">
            <w:pPr>
              <w:spacing w:after="0"/>
              <w:rPr>
                <w:rFonts w:asciiTheme="minorHAnsi" w:eastAsia="Calibri" w:hAnsiTheme="minorHAnsi" w:cstheme="minorHAnsi"/>
                <w:b/>
                <w:bCs/>
                <w:sz w:val="20"/>
                <w:szCs w:val="20"/>
                <w:lang w:eastAsia="sl-SI"/>
              </w:rPr>
            </w:pPr>
          </w:p>
        </w:tc>
      </w:tr>
      <w:tr w:rsidR="005A11E4" w:rsidRPr="0073407F" w14:paraId="53363266" w14:textId="77777777" w:rsidTr="00E061DD">
        <w:trPr>
          <w:trHeight w:val="270"/>
        </w:trPr>
        <w:tc>
          <w:tcPr>
            <w:tcW w:w="5716" w:type="dxa"/>
            <w:gridSpan w:val="11"/>
            <w:vMerge w:val="restart"/>
            <w:tcBorders>
              <w:top w:val="nil"/>
              <w:left w:val="nil"/>
              <w:right w:val="single" w:sz="4" w:space="0" w:color="auto"/>
            </w:tcBorders>
          </w:tcPr>
          <w:p w14:paraId="1401AD15" w14:textId="77777777" w:rsidR="005A11E4" w:rsidRPr="0073407F" w:rsidRDefault="005A11E4" w:rsidP="00A95206">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 xml:space="preserve">Vrsta predmeta (obvezni ali izbirni) / </w:t>
            </w:r>
          </w:p>
          <w:p w14:paraId="1F59CDFB" w14:textId="77777777" w:rsidR="005A11E4" w:rsidRPr="0073407F" w:rsidRDefault="005A11E4" w:rsidP="00A95206">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51D5C560" w:rsidR="005A11E4" w:rsidRPr="0073407F" w:rsidRDefault="005A11E4" w:rsidP="00A95206">
            <w:pPr>
              <w:spacing w:after="0"/>
              <w:rPr>
                <w:rFonts w:asciiTheme="minorHAnsi" w:eastAsia="Calibri" w:hAnsiTheme="minorHAnsi" w:cstheme="minorHAnsi"/>
                <w:sz w:val="20"/>
                <w:szCs w:val="20"/>
                <w:lang w:eastAsia="sl-SI"/>
              </w:rPr>
            </w:pPr>
          </w:p>
        </w:tc>
      </w:tr>
      <w:tr w:rsidR="005A11E4" w:rsidRPr="0073407F" w14:paraId="6024E532" w14:textId="77777777" w:rsidTr="00E061DD">
        <w:trPr>
          <w:trHeight w:val="270"/>
        </w:trPr>
        <w:tc>
          <w:tcPr>
            <w:tcW w:w="5716" w:type="dxa"/>
            <w:gridSpan w:val="11"/>
            <w:vMerge/>
          </w:tcPr>
          <w:p w14:paraId="6138598E" w14:textId="77777777" w:rsidR="005A11E4" w:rsidRPr="0073407F" w:rsidRDefault="005A11E4" w:rsidP="00A95206">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1101DF53" w:rsidR="005A11E4" w:rsidRPr="0073407F" w:rsidRDefault="005A11E4" w:rsidP="00A95206">
            <w:pPr>
              <w:spacing w:after="0"/>
              <w:rPr>
                <w:rFonts w:asciiTheme="minorHAnsi" w:eastAsia="Calibri" w:hAnsiTheme="minorHAnsi" w:cstheme="minorHAnsi"/>
                <w:sz w:val="20"/>
                <w:szCs w:val="20"/>
                <w:lang w:val="en-GB" w:eastAsia="sl-SI"/>
              </w:rPr>
            </w:pPr>
          </w:p>
        </w:tc>
      </w:tr>
      <w:tr w:rsidR="005A11E4" w:rsidRPr="0073407F" w14:paraId="6B1B7C32" w14:textId="77777777" w:rsidTr="00E061DD">
        <w:tc>
          <w:tcPr>
            <w:tcW w:w="5716" w:type="dxa"/>
            <w:gridSpan w:val="11"/>
          </w:tcPr>
          <w:p w14:paraId="02799658" w14:textId="77777777" w:rsidR="005A11E4" w:rsidRPr="0073407F" w:rsidRDefault="005A11E4" w:rsidP="00A95206">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73407F" w:rsidRDefault="005A11E4" w:rsidP="00A95206">
            <w:pPr>
              <w:spacing w:after="0"/>
              <w:rPr>
                <w:rFonts w:asciiTheme="minorHAnsi" w:eastAsia="Calibri" w:hAnsiTheme="minorHAnsi" w:cstheme="minorHAnsi"/>
                <w:sz w:val="20"/>
                <w:szCs w:val="20"/>
                <w:lang w:eastAsia="sl-SI"/>
              </w:rPr>
            </w:pPr>
          </w:p>
        </w:tc>
      </w:tr>
      <w:tr w:rsidR="005A11E4" w:rsidRPr="0073407F" w14:paraId="5DB8E894" w14:textId="77777777" w:rsidTr="00E061DD">
        <w:tc>
          <w:tcPr>
            <w:tcW w:w="5716" w:type="dxa"/>
            <w:gridSpan w:val="11"/>
            <w:tcBorders>
              <w:top w:val="nil"/>
              <w:left w:val="nil"/>
              <w:bottom w:val="nil"/>
              <w:right w:val="single" w:sz="4" w:space="0" w:color="auto"/>
            </w:tcBorders>
          </w:tcPr>
          <w:p w14:paraId="18788BB8" w14:textId="77777777" w:rsidR="005A11E4" w:rsidRPr="0073407F" w:rsidRDefault="005A11E4" w:rsidP="00A95206">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3CCFD7D3" w:rsidR="005A11E4" w:rsidRPr="0073407F" w:rsidRDefault="00281063" w:rsidP="00A95206">
            <w:pPr>
              <w:spacing w:after="0"/>
              <w:rPr>
                <w:rFonts w:asciiTheme="minorHAnsi" w:eastAsia="Calibri" w:hAnsiTheme="minorHAnsi" w:cstheme="minorHAnsi"/>
                <w:sz w:val="20"/>
                <w:szCs w:val="20"/>
                <w:lang w:eastAsia="sl-SI"/>
              </w:rPr>
            </w:pPr>
            <w:r w:rsidRPr="0073407F">
              <w:rPr>
                <w:rFonts w:asciiTheme="minorHAnsi" w:eastAsia="Calibri" w:hAnsiTheme="minorHAnsi" w:cstheme="minorHAnsi"/>
                <w:sz w:val="20"/>
                <w:szCs w:val="20"/>
                <w:lang w:eastAsia="sl-SI"/>
              </w:rPr>
              <w:t>UN</w:t>
            </w:r>
          </w:p>
        </w:tc>
      </w:tr>
      <w:tr w:rsidR="005A11E4" w:rsidRPr="0073407F" w14:paraId="5FC48C48" w14:textId="77777777" w:rsidTr="00E061DD">
        <w:tc>
          <w:tcPr>
            <w:tcW w:w="9690" w:type="dxa"/>
            <w:gridSpan w:val="17"/>
          </w:tcPr>
          <w:p w14:paraId="19BF6CFB" w14:textId="77777777" w:rsidR="005A11E4" w:rsidRPr="0073407F" w:rsidRDefault="005A11E4" w:rsidP="00A95206">
            <w:pPr>
              <w:spacing w:after="0"/>
              <w:rPr>
                <w:rFonts w:asciiTheme="minorHAnsi" w:eastAsia="Calibri" w:hAnsiTheme="minorHAnsi" w:cstheme="minorHAnsi"/>
                <w:sz w:val="20"/>
                <w:szCs w:val="20"/>
                <w:lang w:eastAsia="sl-SI"/>
              </w:rPr>
            </w:pPr>
          </w:p>
        </w:tc>
      </w:tr>
      <w:tr w:rsidR="005A11E4" w:rsidRPr="0073407F" w14:paraId="69EB4177" w14:textId="77777777" w:rsidTr="00E061DD">
        <w:tc>
          <w:tcPr>
            <w:tcW w:w="1408" w:type="dxa"/>
            <w:tcBorders>
              <w:top w:val="nil"/>
              <w:left w:val="nil"/>
              <w:bottom w:val="single" w:sz="4" w:space="0" w:color="auto"/>
              <w:right w:val="nil"/>
            </w:tcBorders>
            <w:vAlign w:val="center"/>
          </w:tcPr>
          <w:p w14:paraId="1246A1B7"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Predavanja</w:t>
            </w:r>
          </w:p>
          <w:p w14:paraId="3AB6B11D" w14:textId="77777777" w:rsidR="005A11E4" w:rsidRPr="0073407F" w:rsidRDefault="005A11E4" w:rsidP="00A95206">
            <w:pPr>
              <w:spacing w:after="0"/>
              <w:jc w:val="center"/>
              <w:rPr>
                <w:rFonts w:asciiTheme="minorHAnsi" w:eastAsia="Calibri" w:hAnsiTheme="minorHAnsi" w:cstheme="minorHAnsi"/>
                <w:sz w:val="20"/>
                <w:szCs w:val="20"/>
                <w:lang w:eastAsia="sl-SI"/>
              </w:rPr>
            </w:pPr>
            <w:r w:rsidRPr="0073407F">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Seminar</w:t>
            </w:r>
          </w:p>
          <w:p w14:paraId="04DEEED4"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Seminar</w:t>
            </w:r>
          </w:p>
        </w:tc>
        <w:tc>
          <w:tcPr>
            <w:tcW w:w="1418" w:type="dxa"/>
            <w:gridSpan w:val="2"/>
            <w:tcBorders>
              <w:top w:val="nil"/>
              <w:left w:val="nil"/>
              <w:bottom w:val="single" w:sz="4" w:space="0" w:color="auto"/>
              <w:right w:val="nil"/>
            </w:tcBorders>
            <w:vAlign w:val="center"/>
          </w:tcPr>
          <w:p w14:paraId="777CFAED"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Vaje</w:t>
            </w:r>
          </w:p>
          <w:p w14:paraId="10B353FB"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Klinične vaje</w:t>
            </w:r>
          </w:p>
          <w:p w14:paraId="634655B8"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Druge oblike študija</w:t>
            </w:r>
          </w:p>
          <w:p w14:paraId="451CAA1F"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Samost. delo</w:t>
            </w:r>
          </w:p>
          <w:p w14:paraId="4DF2C0FA"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Individual work</w:t>
            </w:r>
          </w:p>
        </w:tc>
        <w:tc>
          <w:tcPr>
            <w:tcW w:w="132" w:type="dxa"/>
            <w:vAlign w:val="center"/>
          </w:tcPr>
          <w:p w14:paraId="74E21441" w14:textId="77777777" w:rsidR="005A11E4" w:rsidRPr="0073407F" w:rsidRDefault="005A11E4" w:rsidP="00A95206">
            <w:pPr>
              <w:spacing w:after="0"/>
              <w:jc w:val="center"/>
              <w:rPr>
                <w:rFonts w:asciiTheme="minorHAnsi" w:eastAsia="Calibri" w:hAnsiTheme="minorHAnsi" w:cstheme="minorHAns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5A11E4" w:rsidRPr="0073407F" w:rsidRDefault="005A11E4" w:rsidP="00A95206">
            <w:pPr>
              <w:spacing w:after="0"/>
              <w:jc w:val="center"/>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ECTS</w:t>
            </w:r>
          </w:p>
        </w:tc>
      </w:tr>
      <w:tr w:rsidR="00E74EC6" w:rsidRPr="0073407F" w14:paraId="6C3C0BA4" w14:textId="77777777" w:rsidTr="00E061DD">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0B7F4FBB" w14:textId="4471AA0E" w:rsidR="00E74EC6" w:rsidRPr="0073407F" w:rsidRDefault="00B01CB1" w:rsidP="52CDA9E4">
            <w:pPr>
              <w:spacing w:after="0"/>
              <w:jc w:val="center"/>
              <w:rPr>
                <w:rFonts w:asciiTheme="minorHAnsi" w:eastAsia="Calibri" w:hAnsiTheme="minorHAnsi" w:cstheme="minorHAnsi"/>
                <w:b/>
                <w:bCs/>
                <w:sz w:val="20"/>
                <w:szCs w:val="20"/>
              </w:rPr>
            </w:pPr>
            <w:r w:rsidRPr="0073407F">
              <w:rPr>
                <w:rFonts w:asciiTheme="minorHAnsi" w:eastAsia="Calibri" w:hAnsiTheme="minorHAnsi" w:cstheme="minorHAnsi"/>
                <w:sz w:val="20"/>
                <w:szCs w:val="20"/>
              </w:rPr>
              <w:t>1</w:t>
            </w:r>
            <w:r w:rsidR="0AD26192" w:rsidRPr="0073407F">
              <w:rPr>
                <w:rFonts w:asciiTheme="minorHAnsi" w:eastAsia="Calibri" w:hAnsiTheme="minorHAnsi" w:cstheme="minorHAnsi"/>
                <w:sz w:val="20"/>
                <w:szCs w:val="20"/>
              </w:rPr>
              <w:t>8</w:t>
            </w:r>
            <w:r w:rsidR="00E74EC6" w:rsidRPr="0073407F">
              <w:rPr>
                <w:rFonts w:asciiTheme="minorHAnsi" w:eastAsia="Calibri" w:hAnsiTheme="minorHAnsi" w:cstheme="minorHAnsi"/>
                <w:sz w:val="20"/>
                <w:szCs w:val="20"/>
              </w:rPr>
              <w:t xml:space="preserve"> </w:t>
            </w:r>
            <w:r w:rsidR="00A31F99" w:rsidRPr="0073407F">
              <w:rPr>
                <w:rFonts w:asciiTheme="minorHAnsi" w:eastAsia="Calibri" w:hAnsiTheme="minorHAnsi" w:cstheme="minorHAnsi"/>
                <w:sz w:val="20"/>
                <w:szCs w:val="20"/>
              </w:rPr>
              <w:t xml:space="preserve"> </w:t>
            </w:r>
            <w:r w:rsidRPr="0073407F">
              <w:rPr>
                <w:rFonts w:asciiTheme="minorHAnsi" w:eastAsia="Calibri" w:hAnsiTheme="minorHAnsi" w:cstheme="minorHAnsi"/>
                <w:sz w:val="20"/>
                <w:szCs w:val="20"/>
              </w:rPr>
              <w:t>a</w:t>
            </w:r>
            <w:r w:rsidR="00E74EC6" w:rsidRPr="0073407F">
              <w:rPr>
                <w:rFonts w:asciiTheme="minorHAnsi" w:eastAsia="Calibri" w:hAnsiTheme="minorHAnsi" w:cstheme="minorHAnsi"/>
                <w:sz w:val="20"/>
                <w:szCs w:val="20"/>
              </w:rPr>
              <w:t>-P</w:t>
            </w:r>
          </w:p>
          <w:p w14:paraId="013B6061" w14:textId="552103D0" w:rsidR="00E74EC6" w:rsidRPr="0073407F" w:rsidRDefault="00B01CB1" w:rsidP="00862390">
            <w:pPr>
              <w:spacing w:after="0"/>
              <w:jc w:val="center"/>
              <w:rPr>
                <w:rFonts w:asciiTheme="minorHAnsi" w:eastAsia="Calibri" w:hAnsiTheme="minorHAnsi" w:cstheme="minorHAnsi"/>
                <w:b/>
                <w:bCs/>
                <w:sz w:val="20"/>
                <w:szCs w:val="20"/>
                <w:lang w:eastAsia="sl-SI"/>
              </w:rPr>
            </w:pPr>
            <w:r w:rsidRPr="0073407F">
              <w:rPr>
                <w:rFonts w:asciiTheme="minorHAnsi" w:eastAsia="Calibri" w:hAnsiTheme="minorHAnsi" w:cstheme="minorHAnsi"/>
                <w:sz w:val="20"/>
                <w:szCs w:val="20"/>
              </w:rPr>
              <w:t>1</w:t>
            </w:r>
            <w:r w:rsidR="1ABA20FF" w:rsidRPr="0073407F">
              <w:rPr>
                <w:rFonts w:asciiTheme="minorHAnsi" w:eastAsia="Calibri" w:hAnsiTheme="minorHAnsi" w:cstheme="minorHAnsi"/>
                <w:sz w:val="20"/>
                <w:szCs w:val="20"/>
              </w:rPr>
              <w:t>2</w:t>
            </w:r>
            <w:r w:rsidR="00A31F99" w:rsidRPr="0073407F">
              <w:rPr>
                <w:rFonts w:asciiTheme="minorHAnsi" w:eastAsia="Calibri" w:hAnsiTheme="minorHAnsi" w:cstheme="minorHAnsi"/>
                <w:sz w:val="20"/>
                <w:szCs w:val="20"/>
              </w:rPr>
              <w:t xml:space="preserve"> </w:t>
            </w:r>
            <w:r w:rsidRPr="0073407F">
              <w:rPr>
                <w:rFonts w:asciiTheme="minorHAnsi" w:eastAsia="Calibri" w:hAnsiTheme="minorHAnsi" w:cstheme="minorHAnsi"/>
                <w:sz w:val="20"/>
                <w:szCs w:val="20"/>
              </w:rPr>
              <w:t>e</w:t>
            </w:r>
            <w:r w:rsidR="00E74EC6" w:rsidRPr="0073407F">
              <w:rPr>
                <w:rFonts w:asciiTheme="minorHAnsi" w:eastAsia="Calibri" w:hAnsiTheme="minorHAnsi" w:cstheme="minorHAnsi"/>
                <w:sz w:val="20"/>
                <w:szCs w:val="20"/>
              </w:rPr>
              <w:t>-P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E74EC6" w:rsidRPr="0073407F" w:rsidRDefault="00E74EC6" w:rsidP="00702A83">
            <w:pPr>
              <w:spacing w:after="0"/>
              <w:jc w:val="center"/>
              <w:rPr>
                <w:rFonts w:asciiTheme="minorHAnsi" w:eastAsia="Calibri" w:hAnsiTheme="minorHAnsi" w:cstheme="minorHAnsi"/>
                <w:b/>
                <w:bCs/>
                <w:sz w:val="20"/>
                <w:szCs w:val="20"/>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033E2BD" w14:textId="4C2ECC85" w:rsidR="00E74EC6" w:rsidRPr="0073407F" w:rsidRDefault="00B01CB1" w:rsidP="52CDA9E4">
            <w:pPr>
              <w:spacing w:after="0"/>
              <w:jc w:val="center"/>
              <w:rPr>
                <w:rFonts w:asciiTheme="minorHAnsi" w:eastAsia="Calibri" w:hAnsiTheme="minorHAnsi" w:cstheme="minorHAnsi"/>
                <w:sz w:val="20"/>
                <w:szCs w:val="20"/>
                <w:lang w:eastAsia="sl-SI"/>
              </w:rPr>
            </w:pPr>
            <w:r w:rsidRPr="0073407F">
              <w:rPr>
                <w:rFonts w:asciiTheme="minorHAnsi" w:eastAsia="Calibri" w:hAnsiTheme="minorHAnsi" w:cstheme="minorHAnsi"/>
                <w:sz w:val="20"/>
                <w:szCs w:val="20"/>
                <w:lang w:eastAsia="sl-SI"/>
              </w:rPr>
              <w:t>1</w:t>
            </w:r>
            <w:r w:rsidR="42473981" w:rsidRPr="0073407F">
              <w:rPr>
                <w:rFonts w:asciiTheme="minorHAnsi" w:eastAsia="Calibri" w:hAnsiTheme="minorHAnsi" w:cstheme="minorHAnsi"/>
                <w:sz w:val="20"/>
                <w:szCs w:val="20"/>
                <w:lang w:eastAsia="sl-SI"/>
              </w:rPr>
              <w:t>8</w:t>
            </w:r>
            <w:r w:rsidR="00C64FFD" w:rsidRPr="0073407F">
              <w:rPr>
                <w:rFonts w:asciiTheme="minorHAnsi" w:eastAsia="Calibri" w:hAnsiTheme="minorHAnsi" w:cstheme="minorHAnsi"/>
                <w:sz w:val="20"/>
                <w:szCs w:val="20"/>
                <w:lang w:eastAsia="sl-SI"/>
              </w:rPr>
              <w:t xml:space="preserve"> </w:t>
            </w:r>
            <w:r w:rsidRPr="0073407F">
              <w:rPr>
                <w:rFonts w:asciiTheme="minorHAnsi" w:eastAsia="Calibri" w:hAnsiTheme="minorHAnsi" w:cstheme="minorHAnsi"/>
                <w:sz w:val="20"/>
                <w:szCs w:val="20"/>
                <w:lang w:eastAsia="sl-SI"/>
              </w:rPr>
              <w:t>a</w:t>
            </w:r>
            <w:r w:rsidR="00E74EC6" w:rsidRPr="0073407F">
              <w:rPr>
                <w:rFonts w:asciiTheme="minorHAnsi" w:eastAsia="Calibri" w:hAnsiTheme="minorHAnsi" w:cstheme="minorHAnsi"/>
                <w:sz w:val="20"/>
                <w:szCs w:val="20"/>
                <w:lang w:eastAsia="sl-SI"/>
              </w:rPr>
              <w:t>-V</w:t>
            </w:r>
          </w:p>
          <w:p w14:paraId="6C84A960" w14:textId="2C35338D" w:rsidR="00E74EC6" w:rsidRPr="0073407F" w:rsidRDefault="00B01CB1" w:rsidP="002A7AC8">
            <w:pPr>
              <w:spacing w:after="0"/>
              <w:jc w:val="center"/>
              <w:rPr>
                <w:rFonts w:asciiTheme="minorHAnsi" w:eastAsia="Calibri" w:hAnsiTheme="minorHAnsi" w:cstheme="minorHAnsi"/>
                <w:b/>
                <w:bCs/>
                <w:sz w:val="20"/>
                <w:szCs w:val="20"/>
                <w:lang w:eastAsia="sl-SI"/>
              </w:rPr>
            </w:pPr>
            <w:r w:rsidRPr="0073407F">
              <w:rPr>
                <w:rFonts w:asciiTheme="minorHAnsi" w:eastAsia="Calibri" w:hAnsiTheme="minorHAnsi" w:cstheme="minorHAnsi"/>
                <w:sz w:val="20"/>
                <w:szCs w:val="20"/>
                <w:lang w:eastAsia="sl-SI"/>
              </w:rPr>
              <w:t>1</w:t>
            </w:r>
            <w:r w:rsidR="42473981" w:rsidRPr="0073407F">
              <w:rPr>
                <w:rFonts w:asciiTheme="minorHAnsi" w:eastAsia="Calibri" w:hAnsiTheme="minorHAnsi" w:cstheme="minorHAnsi"/>
                <w:sz w:val="20"/>
                <w:szCs w:val="20"/>
                <w:lang w:eastAsia="sl-SI"/>
              </w:rPr>
              <w:t>2</w:t>
            </w:r>
            <w:r w:rsidR="00E74EC6" w:rsidRPr="0073407F">
              <w:rPr>
                <w:rFonts w:asciiTheme="minorHAnsi" w:eastAsia="Calibri" w:hAnsiTheme="minorHAnsi" w:cstheme="minorHAnsi"/>
                <w:sz w:val="20"/>
                <w:szCs w:val="20"/>
                <w:lang w:eastAsia="sl-SI"/>
              </w:rPr>
              <w:t xml:space="preserve"> </w:t>
            </w:r>
            <w:r w:rsidRPr="0073407F">
              <w:rPr>
                <w:rFonts w:asciiTheme="minorHAnsi" w:eastAsia="Calibri" w:hAnsiTheme="minorHAnsi" w:cstheme="minorHAnsi"/>
                <w:sz w:val="20"/>
                <w:szCs w:val="20"/>
                <w:lang w:eastAsia="sl-SI"/>
              </w:rPr>
              <w:t>e</w:t>
            </w:r>
            <w:r w:rsidR="00E74EC6" w:rsidRPr="0073407F">
              <w:rPr>
                <w:rFonts w:asciiTheme="minorHAnsi" w:eastAsia="Calibri" w:hAnsiTheme="minorHAnsi" w:cstheme="minorHAnsi"/>
                <w:sz w:val="20"/>
                <w:szCs w:val="20"/>
                <w:lang w:eastAsia="sl-SI"/>
              </w:rPr>
              <w:t>-V</w:t>
            </w:r>
          </w:p>
        </w:tc>
        <w:tc>
          <w:tcPr>
            <w:tcW w:w="1418" w:type="dxa"/>
            <w:gridSpan w:val="4"/>
            <w:vMerge w:val="restart"/>
            <w:tcBorders>
              <w:top w:val="single" w:sz="4" w:space="0" w:color="auto"/>
              <w:left w:val="single" w:sz="4" w:space="0" w:color="auto"/>
              <w:bottom w:val="single" w:sz="4" w:space="0" w:color="auto"/>
              <w:right w:val="single" w:sz="4" w:space="0" w:color="auto"/>
            </w:tcBorders>
            <w:vAlign w:val="center"/>
          </w:tcPr>
          <w:p w14:paraId="3862BA5E" w14:textId="545C10DE" w:rsidR="00E74EC6" w:rsidRPr="0073407F" w:rsidRDefault="00E74EC6" w:rsidP="00702A83">
            <w:pPr>
              <w:spacing w:after="0"/>
              <w:jc w:val="center"/>
              <w:rPr>
                <w:rFonts w:asciiTheme="minorHAnsi" w:eastAsia="Calibri" w:hAnsiTheme="minorHAnsi" w:cstheme="minorHAnsi"/>
                <w:b/>
                <w:bCs/>
                <w:sz w:val="20"/>
                <w:szCs w:val="20"/>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47B26A98" w:rsidR="00E74EC6" w:rsidRPr="0073407F" w:rsidRDefault="00E74EC6" w:rsidP="00702A83">
            <w:pPr>
              <w:spacing w:after="0"/>
              <w:jc w:val="center"/>
              <w:rPr>
                <w:rFonts w:asciiTheme="minorHAnsi" w:eastAsia="Calibri" w:hAnsiTheme="minorHAnsi" w:cstheme="minorHAnsi"/>
                <w:bCs/>
                <w:sz w:val="20"/>
                <w:szCs w:val="20"/>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3DEE001F" w:rsidR="00E74EC6" w:rsidRPr="0073407F" w:rsidRDefault="00E74EC6" w:rsidP="00702A83">
            <w:pPr>
              <w:spacing w:after="0"/>
              <w:jc w:val="center"/>
              <w:rPr>
                <w:rFonts w:asciiTheme="minorHAnsi" w:eastAsia="Calibri" w:hAnsiTheme="minorHAnsi" w:cstheme="minorHAnsi"/>
                <w:bCs/>
                <w:sz w:val="20"/>
                <w:szCs w:val="20"/>
                <w:lang w:eastAsia="sl-SI"/>
              </w:rPr>
            </w:pPr>
            <w:r w:rsidRPr="0073407F">
              <w:rPr>
                <w:rFonts w:asciiTheme="minorHAnsi" w:eastAsia="Calibri" w:hAnsiTheme="minorHAnsi" w:cstheme="minorHAnsi"/>
                <w:bCs/>
                <w:sz w:val="20"/>
                <w:szCs w:val="20"/>
                <w:lang w:eastAsia="sl-SI"/>
              </w:rPr>
              <w:t>90</w:t>
            </w:r>
          </w:p>
        </w:tc>
        <w:tc>
          <w:tcPr>
            <w:tcW w:w="132" w:type="dxa"/>
            <w:tcBorders>
              <w:top w:val="nil"/>
              <w:left w:val="single" w:sz="4" w:space="0" w:color="auto"/>
              <w:bottom w:val="nil"/>
              <w:right w:val="single" w:sz="4" w:space="0" w:color="auto"/>
            </w:tcBorders>
            <w:vAlign w:val="center"/>
          </w:tcPr>
          <w:p w14:paraId="19596EE3" w14:textId="77777777" w:rsidR="00E74EC6" w:rsidRPr="0073407F" w:rsidRDefault="00E74EC6" w:rsidP="00702A83">
            <w:pPr>
              <w:spacing w:after="0"/>
              <w:jc w:val="center"/>
              <w:rPr>
                <w:rFonts w:asciiTheme="minorHAnsi" w:eastAsia="Calibri" w:hAnsiTheme="minorHAnsi" w:cstheme="minorHAnsi"/>
                <w:bCs/>
                <w:sz w:val="20"/>
                <w:szCs w:val="20"/>
                <w:lang w:eastAsia="sl-SI"/>
              </w:rPr>
            </w:pPr>
          </w:p>
        </w:tc>
        <w:tc>
          <w:tcPr>
            <w:tcW w:w="1070" w:type="dxa"/>
            <w:vMerge w:val="restart"/>
            <w:tcBorders>
              <w:top w:val="single" w:sz="4" w:space="0" w:color="auto"/>
              <w:left w:val="single" w:sz="4" w:space="0" w:color="auto"/>
              <w:bottom w:val="single" w:sz="4" w:space="0" w:color="000000" w:themeColor="text1"/>
              <w:right w:val="single" w:sz="4" w:space="0" w:color="000000" w:themeColor="text1"/>
            </w:tcBorders>
            <w:vAlign w:val="center"/>
          </w:tcPr>
          <w:p w14:paraId="16FFBE81" w14:textId="0BD59581" w:rsidR="00E74EC6" w:rsidRPr="0073407F" w:rsidRDefault="00A41246" w:rsidP="00916AA7">
            <w:pPr>
              <w:spacing w:after="0"/>
              <w:jc w:val="center"/>
              <w:rPr>
                <w:rFonts w:asciiTheme="minorHAnsi" w:eastAsia="Calibri" w:hAnsiTheme="minorHAnsi" w:cstheme="minorHAnsi"/>
                <w:bCs/>
                <w:sz w:val="20"/>
                <w:szCs w:val="20"/>
                <w:lang w:eastAsia="sl-SI"/>
              </w:rPr>
            </w:pPr>
            <w:r w:rsidRPr="0073407F">
              <w:rPr>
                <w:rFonts w:asciiTheme="minorHAnsi" w:eastAsia="Calibri" w:hAnsiTheme="minorHAnsi" w:cstheme="minorHAnsi"/>
                <w:bCs/>
                <w:sz w:val="20"/>
                <w:szCs w:val="20"/>
                <w:lang w:eastAsia="sl-SI"/>
              </w:rPr>
              <w:t>5</w:t>
            </w:r>
            <w:r w:rsidR="007C2EE2" w:rsidRPr="0073407F">
              <w:rPr>
                <w:rFonts w:asciiTheme="minorHAnsi" w:eastAsia="Calibri" w:hAnsiTheme="minorHAnsi" w:cstheme="minorHAnsi"/>
                <w:bCs/>
                <w:sz w:val="20"/>
                <w:szCs w:val="20"/>
                <w:lang w:eastAsia="sl-SI"/>
              </w:rPr>
              <w:t xml:space="preserve"> </w:t>
            </w:r>
          </w:p>
        </w:tc>
      </w:tr>
      <w:tr w:rsidR="00E74EC6" w:rsidRPr="0073407F" w14:paraId="33611488" w14:textId="77777777" w:rsidTr="00E061DD">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569775EF"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0B942646"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59D65752" w14:textId="08958755"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418" w:type="dxa"/>
            <w:gridSpan w:val="4"/>
            <w:vMerge/>
            <w:tcBorders>
              <w:top w:val="single" w:sz="4" w:space="0" w:color="auto"/>
              <w:left w:val="single" w:sz="4" w:space="0" w:color="auto"/>
              <w:bottom w:val="single" w:sz="4" w:space="0" w:color="auto"/>
              <w:right w:val="single" w:sz="4" w:space="0" w:color="auto"/>
            </w:tcBorders>
            <w:vAlign w:val="center"/>
          </w:tcPr>
          <w:p w14:paraId="0EE0C7EC"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14:paraId="3A4160BA"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000000" w:themeColor="text1"/>
              <w:bottom w:val="single" w:sz="4" w:space="0" w:color="000000" w:themeColor="text1"/>
              <w:right w:val="single" w:sz="4" w:space="0" w:color="000000" w:themeColor="text1"/>
            </w:tcBorders>
            <w:vAlign w:val="center"/>
          </w:tcPr>
          <w:p w14:paraId="250B08E6"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r>
      <w:tr w:rsidR="00E74EC6" w:rsidRPr="0073407F" w14:paraId="3AFC1636" w14:textId="77777777" w:rsidTr="00E061DD">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2E5D68FE"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5091ABF8"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57A1AD9D" w14:textId="5DEFF627" w:rsidR="00E74EC6" w:rsidRPr="0073407F" w:rsidRDefault="00E74EC6" w:rsidP="00A95206">
            <w:pPr>
              <w:spacing w:after="0"/>
              <w:jc w:val="center"/>
              <w:rPr>
                <w:rFonts w:asciiTheme="minorHAnsi" w:eastAsia="Calibri" w:hAnsiTheme="minorHAnsi" w:cstheme="minorHAnsi"/>
                <w:bCs/>
                <w:sz w:val="20"/>
                <w:szCs w:val="20"/>
                <w:lang w:eastAsia="sl-SI"/>
              </w:rPr>
            </w:pPr>
          </w:p>
        </w:tc>
        <w:tc>
          <w:tcPr>
            <w:tcW w:w="1418" w:type="dxa"/>
            <w:gridSpan w:val="4"/>
            <w:vMerge/>
            <w:tcBorders>
              <w:top w:val="single" w:sz="4" w:space="0" w:color="auto"/>
              <w:left w:val="single" w:sz="4" w:space="0" w:color="auto"/>
              <w:bottom w:val="single" w:sz="4" w:space="0" w:color="auto"/>
              <w:right w:val="single" w:sz="4" w:space="0" w:color="auto"/>
            </w:tcBorders>
            <w:vAlign w:val="center"/>
          </w:tcPr>
          <w:p w14:paraId="708E46FC"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14:paraId="267CC0B1"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000000" w:themeColor="text1"/>
              <w:bottom w:val="single" w:sz="4" w:space="0" w:color="000000" w:themeColor="text1"/>
              <w:right w:val="single" w:sz="4" w:space="0" w:color="000000" w:themeColor="text1"/>
            </w:tcBorders>
            <w:vAlign w:val="center"/>
          </w:tcPr>
          <w:p w14:paraId="5FF45209" w14:textId="77777777" w:rsidR="00E74EC6" w:rsidRPr="0073407F" w:rsidRDefault="00E74EC6" w:rsidP="00A95206">
            <w:pPr>
              <w:spacing w:after="0"/>
              <w:jc w:val="center"/>
              <w:rPr>
                <w:rFonts w:asciiTheme="minorHAnsi" w:eastAsia="Calibri" w:hAnsiTheme="minorHAnsi" w:cstheme="minorHAnsi"/>
                <w:b/>
                <w:bCs/>
                <w:sz w:val="20"/>
                <w:szCs w:val="20"/>
                <w:lang w:eastAsia="sl-SI"/>
              </w:rPr>
            </w:pPr>
          </w:p>
        </w:tc>
      </w:tr>
      <w:tr w:rsidR="005A11E4" w:rsidRPr="0073407F" w14:paraId="6194853B" w14:textId="77777777" w:rsidTr="00E061DD">
        <w:tc>
          <w:tcPr>
            <w:tcW w:w="9690" w:type="dxa"/>
            <w:gridSpan w:val="17"/>
          </w:tcPr>
          <w:p w14:paraId="73ECE184" w14:textId="77777777" w:rsidR="005A11E4" w:rsidRPr="0073407F" w:rsidRDefault="005A11E4" w:rsidP="00A95206">
            <w:pPr>
              <w:spacing w:after="0"/>
              <w:rPr>
                <w:rFonts w:asciiTheme="minorHAnsi" w:eastAsia="Calibri" w:hAnsiTheme="minorHAnsi" w:cstheme="minorHAnsi"/>
                <w:b/>
                <w:bCs/>
                <w:sz w:val="20"/>
                <w:szCs w:val="20"/>
                <w:lang w:eastAsia="sl-SI"/>
              </w:rPr>
            </w:pPr>
          </w:p>
        </w:tc>
      </w:tr>
      <w:tr w:rsidR="005A11E4" w:rsidRPr="0073407F" w14:paraId="695F6595" w14:textId="77777777" w:rsidTr="00E061DD">
        <w:tc>
          <w:tcPr>
            <w:tcW w:w="3305" w:type="dxa"/>
            <w:gridSpan w:val="5"/>
          </w:tcPr>
          <w:p w14:paraId="19C80114" w14:textId="77777777" w:rsidR="005A11E4" w:rsidRPr="0073407F" w:rsidRDefault="005A11E4" w:rsidP="00A95206">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Nosilec predmeta / Course coordinator:</w:t>
            </w:r>
          </w:p>
        </w:tc>
        <w:tc>
          <w:tcPr>
            <w:tcW w:w="6385" w:type="dxa"/>
            <w:gridSpan w:val="12"/>
            <w:tcBorders>
              <w:top w:val="single" w:sz="4" w:space="0" w:color="auto"/>
              <w:left w:val="single" w:sz="4" w:space="0" w:color="auto"/>
              <w:bottom w:val="single" w:sz="4" w:space="0" w:color="auto"/>
              <w:right w:val="single" w:sz="4" w:space="0" w:color="auto"/>
            </w:tcBorders>
          </w:tcPr>
          <w:p w14:paraId="28DE0B2C" w14:textId="12FA65D4" w:rsidR="00C8532D" w:rsidRPr="0073407F" w:rsidRDefault="00C8532D" w:rsidP="00AD3A18">
            <w:pPr>
              <w:spacing w:after="0"/>
              <w:rPr>
                <w:rFonts w:asciiTheme="minorHAnsi" w:eastAsia="Calibri" w:hAnsiTheme="minorHAnsi" w:cstheme="minorHAnsi"/>
                <w:b/>
                <w:color w:val="FF0000"/>
                <w:sz w:val="20"/>
                <w:szCs w:val="20"/>
                <w:lang w:eastAsia="sl-SI"/>
              </w:rPr>
            </w:pPr>
            <w:r w:rsidRPr="0073407F">
              <w:rPr>
                <w:rFonts w:asciiTheme="minorHAnsi" w:eastAsia="Calibri" w:hAnsiTheme="minorHAnsi" w:cstheme="minorHAnsi"/>
                <w:b/>
                <w:sz w:val="20"/>
                <w:szCs w:val="20"/>
                <w:lang w:eastAsia="sl-SI"/>
              </w:rPr>
              <w:t>UROŠ KRAMAR</w:t>
            </w:r>
          </w:p>
        </w:tc>
      </w:tr>
      <w:tr w:rsidR="005A11E4" w:rsidRPr="0073407F" w14:paraId="373ADDF1" w14:textId="77777777" w:rsidTr="00E061DD">
        <w:tc>
          <w:tcPr>
            <w:tcW w:w="9690" w:type="dxa"/>
            <w:gridSpan w:val="17"/>
          </w:tcPr>
          <w:p w14:paraId="0BC8F3BA" w14:textId="77777777" w:rsidR="005A11E4" w:rsidRPr="0073407F" w:rsidRDefault="005A11E4" w:rsidP="00A95206">
            <w:pPr>
              <w:spacing w:after="0"/>
              <w:jc w:val="both"/>
              <w:rPr>
                <w:rFonts w:asciiTheme="minorHAnsi" w:eastAsia="Calibri" w:hAnsiTheme="minorHAnsi" w:cstheme="minorHAnsi"/>
                <w:sz w:val="20"/>
                <w:szCs w:val="20"/>
                <w:lang w:eastAsia="sl-SI"/>
              </w:rPr>
            </w:pPr>
          </w:p>
        </w:tc>
      </w:tr>
      <w:tr w:rsidR="00461BBD" w:rsidRPr="0073407F" w14:paraId="2546E5AF" w14:textId="77777777" w:rsidTr="00E061DD">
        <w:tc>
          <w:tcPr>
            <w:tcW w:w="2296" w:type="dxa"/>
            <w:gridSpan w:val="3"/>
            <w:vMerge w:val="restart"/>
          </w:tcPr>
          <w:p w14:paraId="6861494E" w14:textId="77777777" w:rsidR="00461BBD" w:rsidRPr="0073407F" w:rsidRDefault="00461BBD" w:rsidP="00461BBD">
            <w:pPr>
              <w:spacing w:after="0"/>
              <w:rPr>
                <w:rFonts w:asciiTheme="minorHAnsi" w:eastAsia="Calibri" w:hAnsiTheme="minorHAnsi" w:cstheme="minorHAnsi"/>
                <w:sz w:val="20"/>
                <w:szCs w:val="20"/>
                <w:lang w:eastAsia="sl-SI"/>
              </w:rPr>
            </w:pPr>
            <w:r w:rsidRPr="0073407F">
              <w:rPr>
                <w:rFonts w:asciiTheme="minorHAnsi" w:eastAsia="Calibri" w:hAnsiTheme="minorHAnsi" w:cstheme="minorHAnsi"/>
                <w:b/>
                <w:sz w:val="20"/>
                <w:szCs w:val="20"/>
                <w:lang w:eastAsia="sl-SI"/>
              </w:rPr>
              <w:t>Jeziki /Languages:</w:t>
            </w:r>
          </w:p>
        </w:tc>
        <w:tc>
          <w:tcPr>
            <w:tcW w:w="2421" w:type="dxa"/>
            <w:gridSpan w:val="4"/>
          </w:tcPr>
          <w:p w14:paraId="77461E9B" w14:textId="77777777" w:rsidR="00461BBD" w:rsidRPr="0073407F" w:rsidRDefault="00461BBD" w:rsidP="00461BBD">
            <w:pPr>
              <w:spacing w:after="0"/>
              <w:jc w:val="right"/>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58112861" w14:textId="4918E771" w:rsidR="00461BBD" w:rsidRPr="0073407F" w:rsidRDefault="00461BBD" w:rsidP="00461BBD">
            <w:pPr>
              <w:spacing w:after="0"/>
              <w:jc w:val="both"/>
              <w:rPr>
                <w:rFonts w:asciiTheme="minorHAnsi" w:eastAsia="Calibri" w:hAnsiTheme="minorHAnsi" w:cstheme="minorHAnsi"/>
                <w:sz w:val="20"/>
                <w:szCs w:val="20"/>
                <w:lang w:eastAsia="sl-SI"/>
              </w:rPr>
            </w:pPr>
            <w:r w:rsidRPr="0073407F">
              <w:rPr>
                <w:rFonts w:asciiTheme="minorHAnsi" w:eastAsia="Calibri" w:hAnsiTheme="minorHAnsi" w:cstheme="minorHAnsi"/>
                <w:sz w:val="20"/>
                <w:szCs w:val="20"/>
              </w:rPr>
              <w:t>SLOVENSKI/SLOVENE</w:t>
            </w:r>
          </w:p>
        </w:tc>
      </w:tr>
      <w:tr w:rsidR="00461BBD" w:rsidRPr="0073407F" w14:paraId="0712B376" w14:textId="77777777" w:rsidTr="00E061DD">
        <w:trPr>
          <w:trHeight w:val="215"/>
        </w:trPr>
        <w:tc>
          <w:tcPr>
            <w:tcW w:w="2296" w:type="dxa"/>
            <w:gridSpan w:val="3"/>
            <w:vMerge/>
            <w:vAlign w:val="center"/>
          </w:tcPr>
          <w:p w14:paraId="2BE63940" w14:textId="77777777" w:rsidR="00461BBD" w:rsidRPr="0073407F" w:rsidRDefault="00461BBD" w:rsidP="00461BBD">
            <w:pPr>
              <w:spacing w:after="0"/>
              <w:rPr>
                <w:rFonts w:asciiTheme="minorHAnsi" w:eastAsia="Calibri" w:hAnsiTheme="minorHAnsi" w:cstheme="minorHAnsi"/>
                <w:b/>
                <w:bCs/>
                <w:sz w:val="20"/>
                <w:szCs w:val="20"/>
                <w:lang w:eastAsia="sl-SI"/>
              </w:rPr>
            </w:pPr>
          </w:p>
        </w:tc>
        <w:tc>
          <w:tcPr>
            <w:tcW w:w="2421" w:type="dxa"/>
            <w:gridSpan w:val="4"/>
          </w:tcPr>
          <w:p w14:paraId="3A2F1B73" w14:textId="77777777" w:rsidR="00461BBD" w:rsidRPr="0073407F" w:rsidRDefault="00461BBD" w:rsidP="00461BBD">
            <w:pPr>
              <w:spacing w:after="0"/>
              <w:jc w:val="right"/>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3C3CE464" w14:textId="79BA6829" w:rsidR="00461BBD" w:rsidRPr="0073407F" w:rsidRDefault="00461BBD" w:rsidP="00461BBD">
            <w:pPr>
              <w:spacing w:after="0"/>
              <w:jc w:val="both"/>
              <w:rPr>
                <w:rFonts w:asciiTheme="minorHAnsi" w:eastAsia="Calibri" w:hAnsiTheme="minorHAnsi" w:cstheme="minorHAnsi"/>
                <w:sz w:val="20"/>
                <w:szCs w:val="20"/>
                <w:lang w:eastAsia="sl-SI"/>
              </w:rPr>
            </w:pPr>
            <w:r w:rsidRPr="0073407F">
              <w:rPr>
                <w:rFonts w:asciiTheme="minorHAnsi" w:eastAsia="Calibri" w:hAnsiTheme="minorHAnsi" w:cstheme="minorHAnsi"/>
                <w:sz w:val="20"/>
                <w:szCs w:val="20"/>
              </w:rPr>
              <w:t>SLOVENSKI/SLOVENE</w:t>
            </w:r>
          </w:p>
        </w:tc>
      </w:tr>
      <w:tr w:rsidR="005A11E4" w:rsidRPr="0073407F" w14:paraId="0BB418C6" w14:textId="77777777" w:rsidTr="00E061DD">
        <w:tc>
          <w:tcPr>
            <w:tcW w:w="4726" w:type="dxa"/>
            <w:gridSpan w:val="8"/>
            <w:tcBorders>
              <w:top w:val="nil"/>
              <w:left w:val="nil"/>
              <w:bottom w:val="single" w:sz="4" w:space="0" w:color="auto"/>
              <w:right w:val="nil"/>
            </w:tcBorders>
          </w:tcPr>
          <w:p w14:paraId="737B7541" w14:textId="77777777" w:rsidR="005A11E4" w:rsidRPr="0073407F" w:rsidRDefault="005A11E4" w:rsidP="00A95206">
            <w:pPr>
              <w:spacing w:after="0"/>
              <w:rPr>
                <w:rFonts w:asciiTheme="minorHAnsi" w:eastAsia="Calibri" w:hAnsiTheme="minorHAnsi" w:cstheme="minorHAnsi"/>
                <w:b/>
                <w:bCs/>
                <w:sz w:val="20"/>
                <w:szCs w:val="20"/>
                <w:lang w:eastAsia="sl-SI"/>
              </w:rPr>
            </w:pPr>
          </w:p>
          <w:p w14:paraId="624E3213" w14:textId="77777777" w:rsidR="005A11E4" w:rsidRPr="0073407F" w:rsidRDefault="005A11E4" w:rsidP="00A95206">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Pogoji za vključitev v delo oz. za opravljanje študijskih obveznosti:</w:t>
            </w:r>
          </w:p>
        </w:tc>
        <w:tc>
          <w:tcPr>
            <w:tcW w:w="143" w:type="dxa"/>
          </w:tcPr>
          <w:p w14:paraId="6CE3FFA8" w14:textId="77777777" w:rsidR="005A11E4" w:rsidRPr="0073407F" w:rsidRDefault="005A11E4" w:rsidP="00A95206">
            <w:pPr>
              <w:spacing w:after="0"/>
              <w:rPr>
                <w:rFonts w:asciiTheme="minorHAnsi" w:eastAsia="Calibri" w:hAnsiTheme="minorHAnsi" w:cstheme="minorHAnsi"/>
                <w:b/>
                <w:sz w:val="20"/>
                <w:szCs w:val="20"/>
                <w:lang w:eastAsia="sl-SI"/>
              </w:rPr>
            </w:pPr>
          </w:p>
          <w:p w14:paraId="01D3BA6F" w14:textId="77777777" w:rsidR="005A11E4" w:rsidRPr="0073407F" w:rsidRDefault="005A11E4" w:rsidP="00A95206">
            <w:pPr>
              <w:spacing w:after="0"/>
              <w:rPr>
                <w:rFonts w:asciiTheme="minorHAnsi" w:eastAsia="Calibri" w:hAnsiTheme="minorHAnsi" w:cstheme="minorHAnsi"/>
                <w:b/>
                <w:sz w:val="20"/>
                <w:szCs w:val="20"/>
                <w:lang w:eastAsia="sl-SI"/>
              </w:rPr>
            </w:pPr>
          </w:p>
        </w:tc>
        <w:tc>
          <w:tcPr>
            <w:tcW w:w="4821" w:type="dxa"/>
            <w:gridSpan w:val="8"/>
            <w:tcBorders>
              <w:top w:val="nil"/>
              <w:left w:val="nil"/>
              <w:bottom w:val="single" w:sz="4" w:space="0" w:color="auto"/>
              <w:right w:val="nil"/>
            </w:tcBorders>
          </w:tcPr>
          <w:p w14:paraId="32A3E51B" w14:textId="77777777" w:rsidR="005A11E4" w:rsidRPr="0073407F" w:rsidRDefault="005A11E4" w:rsidP="00A95206">
            <w:pPr>
              <w:spacing w:after="0"/>
              <w:rPr>
                <w:rFonts w:asciiTheme="minorHAnsi" w:eastAsia="Calibri" w:hAnsiTheme="minorHAnsi" w:cstheme="minorHAnsi"/>
                <w:b/>
                <w:sz w:val="20"/>
                <w:szCs w:val="20"/>
                <w:lang w:eastAsia="sl-SI"/>
              </w:rPr>
            </w:pPr>
          </w:p>
          <w:p w14:paraId="5498F9CD" w14:textId="77777777" w:rsidR="005A11E4" w:rsidRPr="0073407F" w:rsidRDefault="005A11E4" w:rsidP="00A95206">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Prerequisites for enrolling in the course or for performing study obligations:</w:t>
            </w:r>
          </w:p>
        </w:tc>
      </w:tr>
      <w:tr w:rsidR="00582A5C" w:rsidRPr="00582A5C" w14:paraId="273ADA0E" w14:textId="77777777" w:rsidTr="00E061DD">
        <w:trPr>
          <w:trHeight w:val="275"/>
        </w:trPr>
        <w:tc>
          <w:tcPr>
            <w:tcW w:w="4726" w:type="dxa"/>
            <w:gridSpan w:val="8"/>
            <w:tcBorders>
              <w:top w:val="single" w:sz="4" w:space="0" w:color="auto"/>
              <w:left w:val="single" w:sz="4" w:space="0" w:color="auto"/>
              <w:bottom w:val="single" w:sz="4" w:space="0" w:color="auto"/>
              <w:right w:val="single" w:sz="4" w:space="0" w:color="auto"/>
            </w:tcBorders>
          </w:tcPr>
          <w:p w14:paraId="37A37BFD" w14:textId="516761C1" w:rsidR="0073407F" w:rsidRPr="00582A5C" w:rsidRDefault="0073407F" w:rsidP="00E061DD">
            <w:pPr>
              <w:spacing w:after="0"/>
              <w:jc w:val="both"/>
              <w:rPr>
                <w:rFonts w:asciiTheme="minorHAnsi" w:eastAsia="Calibri" w:hAnsiTheme="minorHAnsi" w:cstheme="minorHAnsi"/>
                <w:color w:val="000000" w:themeColor="text1"/>
                <w:sz w:val="20"/>
                <w:szCs w:val="20"/>
                <w:lang w:eastAsia="sl-SI"/>
              </w:rPr>
            </w:pPr>
            <w:r w:rsidRPr="00582A5C">
              <w:rPr>
                <w:rFonts w:asciiTheme="minorHAnsi" w:hAnsiTheme="minorHAnsi" w:cstheme="minorHAnsi"/>
                <w:color w:val="000000" w:themeColor="text1"/>
                <w:sz w:val="20"/>
                <w:szCs w:val="20"/>
                <w:lang w:eastAsia="sl-SI"/>
              </w:rPr>
              <w:t>Pogoj za pristop k izpitu so opravljene obveznosti e-predavanj in e-vaj.</w:t>
            </w:r>
          </w:p>
        </w:tc>
        <w:tc>
          <w:tcPr>
            <w:tcW w:w="143" w:type="dxa"/>
            <w:tcBorders>
              <w:top w:val="nil"/>
              <w:left w:val="single" w:sz="4" w:space="0" w:color="auto"/>
              <w:bottom w:val="nil"/>
              <w:right w:val="single" w:sz="4" w:space="0" w:color="auto"/>
            </w:tcBorders>
          </w:tcPr>
          <w:p w14:paraId="15D85F45" w14:textId="77777777" w:rsidR="00427AF7" w:rsidRPr="00582A5C" w:rsidRDefault="00427AF7" w:rsidP="00E061DD">
            <w:pPr>
              <w:spacing w:after="0"/>
              <w:jc w:val="both"/>
              <w:rPr>
                <w:rFonts w:asciiTheme="minorHAnsi" w:eastAsia="Calibri" w:hAnsiTheme="minorHAnsi" w:cstheme="minorHAnsi"/>
                <w:color w:val="000000" w:themeColor="text1"/>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28CBA30C" w14:textId="330EFD61" w:rsidR="0073407F" w:rsidRPr="00582A5C" w:rsidRDefault="0073407F" w:rsidP="00E061DD">
            <w:pPr>
              <w:spacing w:after="0"/>
              <w:jc w:val="both"/>
              <w:rPr>
                <w:rFonts w:asciiTheme="minorHAnsi" w:eastAsia="Calibri" w:hAnsiTheme="minorHAnsi" w:cstheme="minorHAnsi"/>
                <w:strike/>
                <w:color w:val="000000" w:themeColor="text1"/>
                <w:sz w:val="20"/>
                <w:szCs w:val="20"/>
                <w:lang w:eastAsia="sl-SI"/>
              </w:rPr>
            </w:pPr>
            <w:r w:rsidRPr="00582A5C">
              <w:rPr>
                <w:rFonts w:asciiTheme="minorHAnsi" w:hAnsiTheme="minorHAnsi" w:cstheme="minorHAnsi"/>
                <w:color w:val="000000" w:themeColor="text1"/>
                <w:sz w:val="20"/>
                <w:szCs w:val="20"/>
                <w:lang w:eastAsia="sl-SI"/>
              </w:rPr>
              <w:t>Completion of assignments in e-lectures and e-seminars is a prerequisite for taking the exam.</w:t>
            </w:r>
          </w:p>
        </w:tc>
      </w:tr>
      <w:tr w:rsidR="00427AF7" w:rsidRPr="0073407F" w14:paraId="32638BBD" w14:textId="77777777" w:rsidTr="00E061DD">
        <w:trPr>
          <w:trHeight w:val="137"/>
        </w:trPr>
        <w:tc>
          <w:tcPr>
            <w:tcW w:w="4717" w:type="dxa"/>
            <w:gridSpan w:val="7"/>
            <w:tcBorders>
              <w:top w:val="nil"/>
              <w:left w:val="nil"/>
              <w:bottom w:val="single" w:sz="4" w:space="0" w:color="auto"/>
              <w:right w:val="nil"/>
            </w:tcBorders>
          </w:tcPr>
          <w:p w14:paraId="17CC04A2" w14:textId="77777777" w:rsidR="00427AF7" w:rsidRPr="0073407F" w:rsidRDefault="00427AF7" w:rsidP="00427AF7">
            <w:pPr>
              <w:spacing w:after="0"/>
              <w:rPr>
                <w:rFonts w:asciiTheme="minorHAnsi" w:eastAsia="Calibri" w:hAnsiTheme="minorHAnsi" w:cstheme="minorHAnsi"/>
                <w:b/>
                <w:sz w:val="20"/>
                <w:szCs w:val="20"/>
                <w:lang w:eastAsia="sl-SI"/>
              </w:rPr>
            </w:pPr>
          </w:p>
          <w:p w14:paraId="08DA8183" w14:textId="77777777" w:rsidR="00427AF7" w:rsidRPr="0073407F" w:rsidRDefault="00427AF7" w:rsidP="00427AF7">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Vsebina (kratek pregled učnega načrta):</w:t>
            </w:r>
            <w:r w:rsidRPr="0073407F">
              <w:rPr>
                <w:rFonts w:asciiTheme="minorHAnsi" w:eastAsia="Calibri" w:hAnsiTheme="minorHAnsi" w:cstheme="minorHAnsi"/>
                <w:sz w:val="20"/>
                <w:szCs w:val="20"/>
                <w:lang w:eastAsia="sl-SI"/>
              </w:rPr>
              <w:t xml:space="preserve"> </w:t>
            </w:r>
          </w:p>
        </w:tc>
        <w:tc>
          <w:tcPr>
            <w:tcW w:w="152" w:type="dxa"/>
            <w:gridSpan w:val="2"/>
          </w:tcPr>
          <w:p w14:paraId="41A73D15" w14:textId="77777777" w:rsidR="00427AF7" w:rsidRPr="0073407F" w:rsidRDefault="00427AF7" w:rsidP="00427AF7">
            <w:pPr>
              <w:spacing w:after="0"/>
              <w:rPr>
                <w:rFonts w:asciiTheme="minorHAnsi" w:eastAsia="Calibri" w:hAnsiTheme="minorHAnsi" w:cstheme="minorHAnsi"/>
                <w:b/>
                <w:sz w:val="20"/>
                <w:szCs w:val="20"/>
                <w:lang w:eastAsia="sl-SI"/>
              </w:rPr>
            </w:pPr>
          </w:p>
        </w:tc>
        <w:tc>
          <w:tcPr>
            <w:tcW w:w="4821" w:type="dxa"/>
            <w:gridSpan w:val="8"/>
            <w:tcBorders>
              <w:top w:val="nil"/>
              <w:left w:val="nil"/>
              <w:bottom w:val="single" w:sz="4" w:space="0" w:color="auto"/>
              <w:right w:val="nil"/>
            </w:tcBorders>
          </w:tcPr>
          <w:p w14:paraId="47DF14D6" w14:textId="77777777" w:rsidR="00427AF7" w:rsidRPr="0073407F" w:rsidRDefault="00427AF7" w:rsidP="00427AF7">
            <w:pPr>
              <w:spacing w:after="0"/>
              <w:rPr>
                <w:rFonts w:asciiTheme="minorHAnsi" w:eastAsia="Calibri" w:hAnsiTheme="minorHAnsi" w:cstheme="minorHAnsi"/>
                <w:b/>
                <w:sz w:val="20"/>
                <w:szCs w:val="20"/>
                <w:lang w:eastAsia="sl-SI"/>
              </w:rPr>
            </w:pPr>
          </w:p>
          <w:p w14:paraId="542F3726" w14:textId="77777777" w:rsidR="00427AF7" w:rsidRPr="0073407F" w:rsidRDefault="00427AF7" w:rsidP="00427AF7">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Content (syllabus outline):</w:t>
            </w:r>
          </w:p>
        </w:tc>
      </w:tr>
      <w:tr w:rsidR="002F5E6F" w:rsidRPr="0073407F" w14:paraId="4EDFC7EE" w14:textId="77777777" w:rsidTr="00E061DD">
        <w:trPr>
          <w:trHeight w:val="20"/>
        </w:trPr>
        <w:tc>
          <w:tcPr>
            <w:tcW w:w="4717" w:type="dxa"/>
            <w:gridSpan w:val="7"/>
            <w:tcBorders>
              <w:top w:val="single" w:sz="4" w:space="0" w:color="auto"/>
              <w:left w:val="single" w:sz="4" w:space="0" w:color="auto"/>
              <w:bottom w:val="single" w:sz="4" w:space="0" w:color="auto"/>
              <w:right w:val="single" w:sz="4" w:space="0" w:color="auto"/>
            </w:tcBorders>
          </w:tcPr>
          <w:p w14:paraId="135C2C8D" w14:textId="0F9A1A95" w:rsidR="00684111" w:rsidRPr="0073407F" w:rsidRDefault="00684111" w:rsidP="00865995">
            <w:pPr>
              <w:pStyle w:val="Odstavekseznama"/>
              <w:numPr>
                <w:ilvl w:val="0"/>
                <w:numId w:val="10"/>
              </w:numPr>
              <w:rPr>
                <w:rFonts w:asciiTheme="minorHAnsi" w:hAnsiTheme="minorHAnsi" w:cstheme="minorHAnsi"/>
                <w:sz w:val="20"/>
                <w:szCs w:val="20"/>
              </w:rPr>
            </w:pPr>
            <w:r w:rsidRPr="0073407F">
              <w:rPr>
                <w:rFonts w:asciiTheme="minorHAnsi" w:hAnsiTheme="minorHAnsi" w:cstheme="minorHAnsi"/>
                <w:sz w:val="20"/>
                <w:szCs w:val="20"/>
              </w:rPr>
              <w:t xml:space="preserve">Opredelitev nabave </w:t>
            </w:r>
            <w:r w:rsidR="00865995" w:rsidRPr="0073407F">
              <w:rPr>
                <w:rFonts w:asciiTheme="minorHAnsi" w:hAnsiTheme="minorHAnsi" w:cstheme="minorHAnsi"/>
                <w:sz w:val="20"/>
                <w:szCs w:val="20"/>
              </w:rPr>
              <w:t>in njena vloga v organizaciji</w:t>
            </w:r>
          </w:p>
          <w:p w14:paraId="5A342735" w14:textId="3399008B" w:rsidR="00684111" w:rsidRPr="0073407F" w:rsidRDefault="00684111" w:rsidP="00865995">
            <w:pPr>
              <w:pStyle w:val="Odstavekseznama"/>
              <w:numPr>
                <w:ilvl w:val="0"/>
                <w:numId w:val="10"/>
              </w:numPr>
              <w:rPr>
                <w:rFonts w:asciiTheme="minorHAnsi" w:hAnsiTheme="minorHAnsi" w:cstheme="minorHAnsi"/>
                <w:sz w:val="20"/>
                <w:szCs w:val="20"/>
              </w:rPr>
            </w:pPr>
            <w:r w:rsidRPr="0073407F">
              <w:rPr>
                <w:rFonts w:asciiTheme="minorHAnsi" w:hAnsiTheme="minorHAnsi" w:cstheme="minorHAnsi"/>
                <w:sz w:val="20"/>
                <w:szCs w:val="20"/>
              </w:rPr>
              <w:t>Nabavni proces</w:t>
            </w:r>
          </w:p>
          <w:p w14:paraId="41A55621" w14:textId="3F0EE368" w:rsidR="00684111" w:rsidRPr="0073407F" w:rsidRDefault="00684111" w:rsidP="00865995">
            <w:pPr>
              <w:pStyle w:val="Odstavekseznama"/>
              <w:numPr>
                <w:ilvl w:val="0"/>
                <w:numId w:val="10"/>
              </w:numPr>
              <w:rPr>
                <w:rFonts w:asciiTheme="minorHAnsi" w:hAnsiTheme="minorHAnsi" w:cstheme="minorHAnsi"/>
                <w:sz w:val="20"/>
                <w:szCs w:val="20"/>
              </w:rPr>
            </w:pPr>
            <w:r w:rsidRPr="0073407F">
              <w:rPr>
                <w:rFonts w:asciiTheme="minorHAnsi" w:hAnsiTheme="minorHAnsi" w:cstheme="minorHAnsi"/>
                <w:sz w:val="20"/>
                <w:szCs w:val="20"/>
              </w:rPr>
              <w:t xml:space="preserve">Raziskava nabavnega trga </w:t>
            </w:r>
            <w:r w:rsidR="00505FAF" w:rsidRPr="0073407F">
              <w:rPr>
                <w:rFonts w:asciiTheme="minorHAnsi" w:hAnsiTheme="minorHAnsi" w:cstheme="minorHAnsi"/>
                <w:sz w:val="20"/>
                <w:szCs w:val="20"/>
              </w:rPr>
              <w:t>in iskanje virov</w:t>
            </w:r>
          </w:p>
          <w:p w14:paraId="7EE5FFA2" w14:textId="0F69F4E0" w:rsidR="00684111" w:rsidRPr="0073407F" w:rsidRDefault="00684111" w:rsidP="00865995">
            <w:pPr>
              <w:pStyle w:val="Odstavekseznama"/>
              <w:numPr>
                <w:ilvl w:val="0"/>
                <w:numId w:val="10"/>
              </w:numPr>
              <w:rPr>
                <w:rFonts w:asciiTheme="minorHAnsi" w:hAnsiTheme="minorHAnsi" w:cstheme="minorHAnsi"/>
                <w:sz w:val="20"/>
                <w:szCs w:val="20"/>
              </w:rPr>
            </w:pPr>
            <w:r w:rsidRPr="0073407F">
              <w:rPr>
                <w:rFonts w:asciiTheme="minorHAnsi" w:hAnsiTheme="minorHAnsi" w:cstheme="minorHAnsi"/>
                <w:sz w:val="20"/>
                <w:szCs w:val="20"/>
              </w:rPr>
              <w:t xml:space="preserve">Nabavna politika, nabavne strategije in “make or buy” odločitve </w:t>
            </w:r>
          </w:p>
          <w:p w14:paraId="31778759" w14:textId="62C00448" w:rsidR="00684111" w:rsidRPr="0073407F" w:rsidRDefault="00684111" w:rsidP="00865995">
            <w:pPr>
              <w:pStyle w:val="Odstavekseznama"/>
              <w:numPr>
                <w:ilvl w:val="0"/>
                <w:numId w:val="10"/>
              </w:numPr>
              <w:rPr>
                <w:rFonts w:asciiTheme="minorHAnsi" w:hAnsiTheme="minorHAnsi" w:cstheme="minorHAnsi"/>
                <w:sz w:val="20"/>
                <w:szCs w:val="20"/>
              </w:rPr>
            </w:pPr>
            <w:r w:rsidRPr="0073407F">
              <w:rPr>
                <w:rFonts w:asciiTheme="minorHAnsi" w:hAnsiTheme="minorHAnsi" w:cstheme="minorHAnsi"/>
                <w:sz w:val="20"/>
                <w:szCs w:val="20"/>
              </w:rPr>
              <w:t>Izbira</w:t>
            </w:r>
            <w:r w:rsidR="00865995" w:rsidRPr="0073407F">
              <w:rPr>
                <w:rFonts w:asciiTheme="minorHAnsi" w:hAnsiTheme="minorHAnsi" w:cstheme="minorHAnsi"/>
                <w:sz w:val="20"/>
                <w:szCs w:val="20"/>
              </w:rPr>
              <w:t xml:space="preserve">, </w:t>
            </w:r>
            <w:r w:rsidRPr="0073407F">
              <w:rPr>
                <w:rFonts w:asciiTheme="minorHAnsi" w:hAnsiTheme="minorHAnsi" w:cstheme="minorHAnsi"/>
                <w:sz w:val="20"/>
                <w:szCs w:val="20"/>
              </w:rPr>
              <w:t xml:space="preserve">ocenjevanje dobaviteljev </w:t>
            </w:r>
            <w:r w:rsidR="00865995" w:rsidRPr="0073407F">
              <w:rPr>
                <w:rFonts w:asciiTheme="minorHAnsi" w:hAnsiTheme="minorHAnsi" w:cstheme="minorHAnsi"/>
                <w:sz w:val="20"/>
                <w:szCs w:val="20"/>
              </w:rPr>
              <w:t>in SRM</w:t>
            </w:r>
          </w:p>
          <w:p w14:paraId="59E7D366" w14:textId="77777777" w:rsidR="00684111" w:rsidRPr="0073407F" w:rsidRDefault="00684111" w:rsidP="00865995">
            <w:pPr>
              <w:pStyle w:val="Odstavekseznama"/>
              <w:numPr>
                <w:ilvl w:val="0"/>
                <w:numId w:val="10"/>
              </w:numPr>
              <w:rPr>
                <w:rFonts w:asciiTheme="minorHAnsi" w:hAnsiTheme="minorHAnsi" w:cstheme="minorHAnsi"/>
                <w:sz w:val="20"/>
                <w:szCs w:val="20"/>
              </w:rPr>
            </w:pPr>
            <w:r w:rsidRPr="0073407F">
              <w:rPr>
                <w:rFonts w:asciiTheme="minorHAnsi" w:hAnsiTheme="minorHAnsi" w:cstheme="minorHAnsi"/>
                <w:sz w:val="20"/>
                <w:szCs w:val="20"/>
                <w:lang w:val="en-US"/>
              </w:rPr>
              <w:t>Proces operativne nabave in avtomatizacija procesa naročanja</w:t>
            </w:r>
          </w:p>
          <w:p w14:paraId="625112B6" w14:textId="76DAB395" w:rsidR="00F7757A" w:rsidRPr="0073407F" w:rsidRDefault="00684111" w:rsidP="00865995">
            <w:pPr>
              <w:pStyle w:val="Odstavekseznama"/>
              <w:numPr>
                <w:ilvl w:val="0"/>
                <w:numId w:val="10"/>
              </w:numPr>
              <w:rPr>
                <w:rFonts w:asciiTheme="minorHAnsi" w:hAnsiTheme="minorHAnsi" w:cstheme="minorHAnsi"/>
                <w:sz w:val="20"/>
                <w:szCs w:val="20"/>
              </w:rPr>
            </w:pPr>
            <w:r w:rsidRPr="0073407F">
              <w:rPr>
                <w:rFonts w:asciiTheme="minorHAnsi" w:hAnsiTheme="minorHAnsi" w:cstheme="minorHAnsi"/>
                <w:sz w:val="20"/>
                <w:szCs w:val="20"/>
                <w:lang w:val="en-US"/>
              </w:rPr>
              <w:t>Globalna nabava in oskrbovalne verige</w:t>
            </w:r>
          </w:p>
        </w:tc>
        <w:tc>
          <w:tcPr>
            <w:tcW w:w="152" w:type="dxa"/>
            <w:gridSpan w:val="2"/>
            <w:tcBorders>
              <w:left w:val="single" w:sz="4" w:space="0" w:color="auto"/>
              <w:right w:val="single" w:sz="4" w:space="0" w:color="auto"/>
            </w:tcBorders>
          </w:tcPr>
          <w:p w14:paraId="5B47B472" w14:textId="77777777" w:rsidR="002F5E6F" w:rsidRPr="0073407F" w:rsidRDefault="002F5E6F" w:rsidP="00862390">
            <w:pPr>
              <w:spacing w:after="0"/>
              <w:rPr>
                <w:rFonts w:asciiTheme="minorHAnsi" w:eastAsia="Calibri" w:hAnsiTheme="minorHAnsi" w:cstheme="minorHAnsi"/>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475816B9" w14:textId="47CF6E26" w:rsidR="00505FAF" w:rsidRPr="00582A5C" w:rsidRDefault="00505FAF" w:rsidP="00582A5C">
            <w:pPr>
              <w:pStyle w:val="Odstavekseznama"/>
              <w:numPr>
                <w:ilvl w:val="0"/>
                <w:numId w:val="26"/>
              </w:numPr>
              <w:jc w:val="both"/>
              <w:rPr>
                <w:rFonts w:asciiTheme="minorHAnsi" w:hAnsiTheme="minorHAnsi" w:cstheme="minorHAnsi"/>
                <w:sz w:val="20"/>
                <w:szCs w:val="20"/>
                <w:lang w:val="en-GB"/>
              </w:rPr>
            </w:pPr>
            <w:r w:rsidRPr="00582A5C">
              <w:rPr>
                <w:rFonts w:asciiTheme="minorHAnsi" w:hAnsiTheme="minorHAnsi" w:cstheme="minorHAnsi"/>
                <w:sz w:val="20"/>
                <w:szCs w:val="20"/>
                <w:lang w:val="en-GB"/>
              </w:rPr>
              <w:t>Definition of procurement and its role in the organization</w:t>
            </w:r>
          </w:p>
          <w:p w14:paraId="196C9F5C" w14:textId="4253EB8C" w:rsidR="00505FAF" w:rsidRPr="00582A5C" w:rsidRDefault="00505FAF" w:rsidP="00582A5C">
            <w:pPr>
              <w:pStyle w:val="Odstavekseznama"/>
              <w:numPr>
                <w:ilvl w:val="0"/>
                <w:numId w:val="26"/>
              </w:numPr>
              <w:jc w:val="both"/>
              <w:rPr>
                <w:rFonts w:asciiTheme="minorHAnsi" w:hAnsiTheme="minorHAnsi" w:cstheme="minorHAnsi"/>
                <w:sz w:val="20"/>
                <w:szCs w:val="20"/>
                <w:lang w:val="en-GB"/>
              </w:rPr>
            </w:pPr>
            <w:r w:rsidRPr="00582A5C">
              <w:rPr>
                <w:rFonts w:asciiTheme="minorHAnsi" w:hAnsiTheme="minorHAnsi" w:cstheme="minorHAnsi"/>
                <w:sz w:val="20"/>
                <w:szCs w:val="20"/>
                <w:lang w:val="en-GB"/>
              </w:rPr>
              <w:t>Procurement process</w:t>
            </w:r>
          </w:p>
          <w:p w14:paraId="772A5254" w14:textId="47501548" w:rsidR="00505FAF" w:rsidRPr="00582A5C" w:rsidRDefault="00505FAF" w:rsidP="00582A5C">
            <w:pPr>
              <w:pStyle w:val="Odstavekseznama"/>
              <w:numPr>
                <w:ilvl w:val="0"/>
                <w:numId w:val="26"/>
              </w:numPr>
              <w:jc w:val="both"/>
              <w:rPr>
                <w:rFonts w:asciiTheme="minorHAnsi" w:hAnsiTheme="minorHAnsi" w:cstheme="minorHAnsi"/>
                <w:sz w:val="20"/>
                <w:szCs w:val="20"/>
                <w:lang w:val="en-GB"/>
              </w:rPr>
            </w:pPr>
            <w:r w:rsidRPr="00582A5C">
              <w:rPr>
                <w:rFonts w:asciiTheme="minorHAnsi" w:hAnsiTheme="minorHAnsi" w:cstheme="minorHAnsi"/>
                <w:sz w:val="20"/>
                <w:szCs w:val="20"/>
                <w:lang w:val="en-GB"/>
              </w:rPr>
              <w:t>Market research and sourcing</w:t>
            </w:r>
          </w:p>
          <w:p w14:paraId="2DA54C6A" w14:textId="667D5A37" w:rsidR="00505FAF" w:rsidRPr="00582A5C" w:rsidRDefault="00505FAF" w:rsidP="00582A5C">
            <w:pPr>
              <w:pStyle w:val="Odstavekseznama"/>
              <w:numPr>
                <w:ilvl w:val="0"/>
                <w:numId w:val="26"/>
              </w:numPr>
              <w:jc w:val="both"/>
              <w:rPr>
                <w:rFonts w:asciiTheme="minorHAnsi" w:hAnsiTheme="minorHAnsi" w:cstheme="minorHAnsi"/>
                <w:sz w:val="20"/>
                <w:szCs w:val="20"/>
                <w:lang w:val="en-GB"/>
              </w:rPr>
            </w:pPr>
            <w:r w:rsidRPr="00582A5C">
              <w:rPr>
                <w:rFonts w:asciiTheme="minorHAnsi" w:hAnsiTheme="minorHAnsi" w:cstheme="minorHAnsi"/>
                <w:sz w:val="20"/>
                <w:szCs w:val="20"/>
                <w:lang w:val="en-GB"/>
              </w:rPr>
              <w:t>Procurement policy, procurement strategies and "make or buy" decisions</w:t>
            </w:r>
          </w:p>
          <w:p w14:paraId="39714790" w14:textId="7E2431DC" w:rsidR="00505FAF" w:rsidRPr="00582A5C" w:rsidRDefault="00505FAF" w:rsidP="00582A5C">
            <w:pPr>
              <w:pStyle w:val="Odstavekseznama"/>
              <w:numPr>
                <w:ilvl w:val="0"/>
                <w:numId w:val="26"/>
              </w:numPr>
              <w:jc w:val="both"/>
              <w:rPr>
                <w:rFonts w:asciiTheme="minorHAnsi" w:hAnsiTheme="minorHAnsi" w:cstheme="minorHAnsi"/>
                <w:sz w:val="20"/>
                <w:szCs w:val="20"/>
                <w:lang w:val="en-GB"/>
              </w:rPr>
            </w:pPr>
            <w:r w:rsidRPr="00582A5C">
              <w:rPr>
                <w:rFonts w:asciiTheme="minorHAnsi" w:hAnsiTheme="minorHAnsi" w:cstheme="minorHAnsi"/>
                <w:sz w:val="20"/>
                <w:szCs w:val="20"/>
                <w:lang w:val="en-GB"/>
              </w:rPr>
              <w:t>Selection, assessment of suppliers and SRM</w:t>
            </w:r>
          </w:p>
          <w:p w14:paraId="49D33CF9" w14:textId="728F38BB" w:rsidR="00505FAF" w:rsidRPr="00582A5C" w:rsidRDefault="00505FAF" w:rsidP="00582A5C">
            <w:pPr>
              <w:pStyle w:val="Odstavekseznama"/>
              <w:numPr>
                <w:ilvl w:val="0"/>
                <w:numId w:val="26"/>
              </w:numPr>
              <w:jc w:val="both"/>
              <w:rPr>
                <w:rFonts w:asciiTheme="minorHAnsi" w:hAnsiTheme="minorHAnsi" w:cstheme="minorHAnsi"/>
                <w:sz w:val="20"/>
                <w:szCs w:val="20"/>
                <w:lang w:val="en-GB"/>
              </w:rPr>
            </w:pPr>
            <w:r w:rsidRPr="00582A5C">
              <w:rPr>
                <w:rFonts w:asciiTheme="minorHAnsi" w:hAnsiTheme="minorHAnsi" w:cstheme="minorHAnsi"/>
                <w:sz w:val="20"/>
                <w:szCs w:val="20"/>
                <w:lang w:val="en-GB"/>
              </w:rPr>
              <w:t>Purchasing process and e-procurement</w:t>
            </w:r>
          </w:p>
          <w:p w14:paraId="68E25B91" w14:textId="672E1B6F" w:rsidR="008B18CD" w:rsidRPr="00582A5C" w:rsidRDefault="00505FAF" w:rsidP="00582A5C">
            <w:pPr>
              <w:pStyle w:val="Odstavekseznama"/>
              <w:numPr>
                <w:ilvl w:val="0"/>
                <w:numId w:val="26"/>
              </w:numPr>
              <w:jc w:val="both"/>
              <w:rPr>
                <w:rFonts w:asciiTheme="minorHAnsi" w:hAnsiTheme="minorHAnsi" w:cstheme="minorHAnsi"/>
                <w:sz w:val="20"/>
                <w:szCs w:val="20"/>
                <w:lang w:val="en-GB"/>
              </w:rPr>
            </w:pPr>
            <w:r w:rsidRPr="00582A5C">
              <w:rPr>
                <w:rFonts w:asciiTheme="minorHAnsi" w:hAnsiTheme="minorHAnsi" w:cstheme="minorHAnsi"/>
                <w:sz w:val="20"/>
                <w:szCs w:val="20"/>
                <w:lang w:val="en-GB"/>
              </w:rPr>
              <w:t>Global procurement and supply chains</w:t>
            </w:r>
          </w:p>
        </w:tc>
      </w:tr>
      <w:tr w:rsidR="005A11E4" w:rsidRPr="0073407F" w14:paraId="50F6CFCC" w14:textId="77777777" w:rsidTr="00582A5C">
        <w:trPr>
          <w:trHeight w:val="456"/>
        </w:trPr>
        <w:tc>
          <w:tcPr>
            <w:tcW w:w="9690" w:type="dxa"/>
            <w:gridSpan w:val="17"/>
            <w:tcBorders>
              <w:bottom w:val="single" w:sz="4" w:space="0" w:color="auto"/>
            </w:tcBorders>
          </w:tcPr>
          <w:p w14:paraId="1B5A162A" w14:textId="63A44F3B" w:rsidR="00E039DC" w:rsidRPr="0073407F" w:rsidRDefault="00E039DC" w:rsidP="00582A5C">
            <w:pPr>
              <w:spacing w:after="0"/>
              <w:jc w:val="both"/>
              <w:rPr>
                <w:rFonts w:asciiTheme="minorHAnsi" w:hAnsiTheme="minorHAnsi" w:cstheme="minorHAnsi"/>
                <w:sz w:val="20"/>
                <w:szCs w:val="20"/>
              </w:rPr>
            </w:pPr>
          </w:p>
          <w:p w14:paraId="4C4D6A60" w14:textId="3F285350" w:rsidR="005A11E4" w:rsidRPr="0073407F" w:rsidRDefault="0061471B" w:rsidP="00582A5C">
            <w:pPr>
              <w:spacing w:after="0"/>
              <w:jc w:val="both"/>
              <w:rPr>
                <w:rFonts w:asciiTheme="minorHAnsi" w:eastAsia="Calibri" w:hAnsiTheme="minorHAnsi" w:cstheme="minorHAnsi"/>
                <w:b/>
                <w:sz w:val="20"/>
                <w:szCs w:val="20"/>
                <w:lang w:eastAsia="sl-SI"/>
              </w:rPr>
            </w:pPr>
            <w:r w:rsidRPr="0073407F">
              <w:rPr>
                <w:rFonts w:asciiTheme="minorHAnsi" w:hAnsiTheme="minorHAnsi" w:cstheme="minorHAnsi"/>
                <w:sz w:val="20"/>
                <w:szCs w:val="20"/>
              </w:rPr>
              <w:br w:type="page"/>
            </w:r>
            <w:r w:rsidR="005A11E4" w:rsidRPr="0073407F">
              <w:rPr>
                <w:rFonts w:asciiTheme="minorHAnsi" w:eastAsia="Calibri" w:hAnsiTheme="minorHAnsi" w:cstheme="minorHAnsi"/>
                <w:sz w:val="20"/>
                <w:szCs w:val="20"/>
                <w:lang w:eastAsia="sl-SI"/>
              </w:rPr>
              <w:br w:type="page"/>
            </w:r>
            <w:r w:rsidR="005A11E4" w:rsidRPr="0073407F">
              <w:rPr>
                <w:rFonts w:asciiTheme="minorHAnsi" w:eastAsia="Calibri" w:hAnsiTheme="minorHAnsi" w:cstheme="minorHAnsi"/>
                <w:b/>
                <w:sz w:val="20"/>
                <w:szCs w:val="20"/>
                <w:lang w:eastAsia="sl-SI"/>
              </w:rPr>
              <w:t>Temeljni literatura in viri / Reading materials:</w:t>
            </w:r>
          </w:p>
        </w:tc>
      </w:tr>
      <w:tr w:rsidR="00364E69" w:rsidRPr="0073407F" w14:paraId="166E7B56" w14:textId="77777777" w:rsidTr="00E061DD">
        <w:trPr>
          <w:trHeight w:val="850"/>
        </w:trPr>
        <w:tc>
          <w:tcPr>
            <w:tcW w:w="9690" w:type="dxa"/>
            <w:gridSpan w:val="17"/>
            <w:tcBorders>
              <w:top w:val="single" w:sz="4" w:space="0" w:color="auto"/>
              <w:left w:val="single" w:sz="4" w:space="0" w:color="auto"/>
              <w:bottom w:val="single" w:sz="4" w:space="0" w:color="auto"/>
              <w:right w:val="single" w:sz="4" w:space="0" w:color="auto"/>
            </w:tcBorders>
          </w:tcPr>
          <w:p w14:paraId="4840B800" w14:textId="3E8415CA" w:rsidR="00D61554" w:rsidRPr="0073407F" w:rsidRDefault="00D61554" w:rsidP="00582A5C">
            <w:pPr>
              <w:autoSpaceDE w:val="0"/>
              <w:autoSpaceDN w:val="0"/>
              <w:adjustRightInd w:val="0"/>
              <w:spacing w:after="0"/>
              <w:jc w:val="both"/>
              <w:rPr>
                <w:rFonts w:asciiTheme="minorHAnsi" w:eastAsia="Calibri" w:hAnsiTheme="minorHAnsi" w:cstheme="minorHAnsi"/>
                <w:bCs/>
                <w:sz w:val="20"/>
                <w:szCs w:val="20"/>
              </w:rPr>
            </w:pPr>
            <w:r w:rsidRPr="0073407F">
              <w:rPr>
                <w:rFonts w:asciiTheme="minorHAnsi" w:eastAsia="Calibri" w:hAnsiTheme="minorHAnsi" w:cstheme="minorHAnsi"/>
                <w:bCs/>
                <w:sz w:val="20"/>
                <w:szCs w:val="20"/>
              </w:rPr>
              <w:t xml:space="preserve">Izbrana poglavja iz: </w:t>
            </w:r>
          </w:p>
          <w:p w14:paraId="23FE4359" w14:textId="7D06D33E" w:rsidR="00F017A8" w:rsidRPr="0073407F" w:rsidRDefault="7B82065E" w:rsidP="00582A5C">
            <w:pPr>
              <w:spacing w:after="0"/>
              <w:jc w:val="both"/>
              <w:rPr>
                <w:rFonts w:asciiTheme="minorHAnsi" w:hAnsiTheme="minorHAnsi" w:cstheme="minorHAnsi"/>
                <w:sz w:val="20"/>
                <w:szCs w:val="20"/>
                <w:shd w:val="clear" w:color="auto" w:fill="FFFFFF"/>
              </w:rPr>
            </w:pPr>
            <w:r w:rsidRPr="0073407F">
              <w:rPr>
                <w:rFonts w:asciiTheme="minorHAnsi" w:hAnsiTheme="minorHAnsi" w:cstheme="minorHAnsi"/>
                <w:sz w:val="20"/>
                <w:szCs w:val="20"/>
              </w:rPr>
              <w:t>Johnson, P. F. (2024). </w:t>
            </w:r>
            <w:r w:rsidRPr="0073407F">
              <w:rPr>
                <w:rFonts w:asciiTheme="minorHAnsi" w:hAnsiTheme="minorHAnsi" w:cstheme="minorHAnsi"/>
                <w:i/>
                <w:iCs/>
                <w:sz w:val="20"/>
                <w:szCs w:val="20"/>
              </w:rPr>
              <w:t>Purchasing and supply management</w:t>
            </w:r>
            <w:r w:rsidRPr="0073407F">
              <w:rPr>
                <w:rFonts w:asciiTheme="minorHAnsi" w:hAnsiTheme="minorHAnsi" w:cstheme="minorHAnsi"/>
                <w:sz w:val="20"/>
                <w:szCs w:val="20"/>
              </w:rPr>
              <w:t xml:space="preserve"> (17th ed.). McGraw Hill. </w:t>
            </w:r>
          </w:p>
          <w:p w14:paraId="180CCD52" w14:textId="6A118995" w:rsidR="00742EB8" w:rsidRPr="0073407F" w:rsidRDefault="00742EB8" w:rsidP="00582A5C">
            <w:pPr>
              <w:spacing w:after="0"/>
              <w:jc w:val="both"/>
              <w:rPr>
                <w:rFonts w:asciiTheme="minorHAnsi" w:hAnsiTheme="minorHAnsi" w:cstheme="minorHAnsi"/>
                <w:sz w:val="20"/>
                <w:szCs w:val="20"/>
              </w:rPr>
            </w:pPr>
            <w:r w:rsidRPr="0073407F">
              <w:rPr>
                <w:rFonts w:asciiTheme="minorHAnsi" w:hAnsiTheme="minorHAnsi" w:cstheme="minorHAnsi"/>
                <w:sz w:val="20"/>
                <w:szCs w:val="20"/>
                <w:shd w:val="clear" w:color="auto" w:fill="FFFFFF"/>
              </w:rPr>
              <w:t xml:space="preserve">Žibret, B. </w:t>
            </w:r>
            <w:r w:rsidR="00871E4A" w:rsidRPr="0073407F">
              <w:rPr>
                <w:rFonts w:asciiTheme="minorHAnsi" w:hAnsiTheme="minorHAnsi" w:cstheme="minorHAnsi"/>
                <w:sz w:val="20"/>
                <w:szCs w:val="20"/>
                <w:shd w:val="clear" w:color="auto" w:fill="FFFFFF"/>
              </w:rPr>
              <w:t xml:space="preserve">(Ur.). </w:t>
            </w:r>
            <w:r w:rsidRPr="0073407F">
              <w:rPr>
                <w:rFonts w:asciiTheme="minorHAnsi" w:hAnsiTheme="minorHAnsi" w:cstheme="minorHAnsi"/>
                <w:sz w:val="20"/>
                <w:szCs w:val="20"/>
                <w:shd w:val="clear" w:color="auto" w:fill="FFFFFF"/>
              </w:rPr>
              <w:t>(2008). </w:t>
            </w:r>
            <w:r w:rsidRPr="0073407F">
              <w:rPr>
                <w:rFonts w:asciiTheme="minorHAnsi" w:hAnsiTheme="minorHAnsi" w:cstheme="minorHAnsi"/>
                <w:i/>
                <w:iCs/>
                <w:sz w:val="20"/>
                <w:szCs w:val="20"/>
                <w:shd w:val="clear" w:color="auto" w:fill="FFFFFF"/>
              </w:rPr>
              <w:t>Strateška nabava</w:t>
            </w:r>
            <w:r w:rsidRPr="0073407F">
              <w:rPr>
                <w:rFonts w:asciiTheme="minorHAnsi" w:hAnsiTheme="minorHAnsi" w:cstheme="minorHAnsi"/>
                <w:sz w:val="20"/>
                <w:szCs w:val="20"/>
                <w:shd w:val="clear" w:color="auto" w:fill="FFFFFF"/>
              </w:rPr>
              <w:t> (1. natis). Planet GV.</w:t>
            </w:r>
          </w:p>
          <w:p w14:paraId="1A0D47B6" w14:textId="3DD80028" w:rsidR="00D61554" w:rsidRPr="0073407F" w:rsidRDefault="00D61554" w:rsidP="00582A5C">
            <w:pPr>
              <w:spacing w:after="0"/>
              <w:jc w:val="both"/>
              <w:rPr>
                <w:rFonts w:asciiTheme="minorHAnsi" w:hAnsiTheme="minorHAnsi" w:cstheme="minorHAnsi"/>
                <w:sz w:val="20"/>
                <w:szCs w:val="20"/>
              </w:rPr>
            </w:pPr>
            <w:r w:rsidRPr="0073407F">
              <w:rPr>
                <w:rFonts w:asciiTheme="minorHAnsi" w:hAnsiTheme="minorHAnsi" w:cstheme="minorHAnsi"/>
                <w:sz w:val="20"/>
                <w:szCs w:val="20"/>
              </w:rPr>
              <w:t xml:space="preserve">Monczka, R. M., Handfield, </w:t>
            </w:r>
            <w:r w:rsidR="008E5671" w:rsidRPr="0073407F">
              <w:rPr>
                <w:rFonts w:asciiTheme="minorHAnsi" w:hAnsiTheme="minorHAnsi" w:cstheme="minorHAnsi"/>
                <w:sz w:val="20"/>
                <w:szCs w:val="20"/>
              </w:rPr>
              <w:t xml:space="preserve">R. </w:t>
            </w:r>
            <w:r w:rsidRPr="0073407F">
              <w:rPr>
                <w:rFonts w:asciiTheme="minorHAnsi" w:hAnsiTheme="minorHAnsi" w:cstheme="minorHAnsi"/>
                <w:sz w:val="20"/>
                <w:szCs w:val="20"/>
              </w:rPr>
              <w:t xml:space="preserve">B., Giunipero, L. C., &amp; Patterson, J. L. (2021). </w:t>
            </w:r>
            <w:r w:rsidRPr="0073407F">
              <w:rPr>
                <w:rFonts w:asciiTheme="minorHAnsi" w:hAnsiTheme="minorHAnsi" w:cstheme="minorHAnsi"/>
                <w:i/>
                <w:iCs/>
                <w:sz w:val="20"/>
                <w:szCs w:val="20"/>
              </w:rPr>
              <w:t>Purchasing &amp; Supply Chain Management</w:t>
            </w:r>
            <w:r w:rsidRPr="0073407F">
              <w:rPr>
                <w:rFonts w:asciiTheme="minorHAnsi" w:hAnsiTheme="minorHAnsi" w:cstheme="minorHAnsi"/>
                <w:sz w:val="20"/>
                <w:szCs w:val="20"/>
              </w:rPr>
              <w:t xml:space="preserve"> </w:t>
            </w:r>
            <w:r w:rsidR="008E5671" w:rsidRPr="0073407F">
              <w:rPr>
                <w:rFonts w:asciiTheme="minorHAnsi" w:hAnsiTheme="minorHAnsi" w:cstheme="minorHAnsi"/>
                <w:sz w:val="20"/>
                <w:szCs w:val="20"/>
              </w:rPr>
              <w:t>(</w:t>
            </w:r>
            <w:r w:rsidRPr="0073407F">
              <w:rPr>
                <w:rFonts w:asciiTheme="minorHAnsi" w:hAnsiTheme="minorHAnsi" w:cstheme="minorHAnsi"/>
                <w:sz w:val="20"/>
                <w:szCs w:val="20"/>
              </w:rPr>
              <w:t>7th ed.</w:t>
            </w:r>
            <w:r w:rsidR="008E5671" w:rsidRPr="0073407F">
              <w:rPr>
                <w:rFonts w:asciiTheme="minorHAnsi" w:hAnsiTheme="minorHAnsi" w:cstheme="minorHAnsi"/>
                <w:sz w:val="20"/>
                <w:szCs w:val="20"/>
              </w:rPr>
              <w:t>).</w:t>
            </w:r>
            <w:r w:rsidRPr="0073407F">
              <w:rPr>
                <w:rFonts w:asciiTheme="minorHAnsi" w:hAnsiTheme="minorHAnsi" w:cstheme="minorHAnsi"/>
                <w:sz w:val="20"/>
                <w:szCs w:val="20"/>
              </w:rPr>
              <w:t xml:space="preserve"> Cengage.</w:t>
            </w:r>
            <w:r w:rsidR="007469A5" w:rsidRPr="0073407F">
              <w:rPr>
                <w:rFonts w:asciiTheme="minorHAnsi" w:hAnsiTheme="minorHAnsi" w:cstheme="minorHAnsi"/>
                <w:color w:val="FF0000"/>
                <w:sz w:val="20"/>
                <w:szCs w:val="20"/>
                <w:highlight w:val="yellow"/>
              </w:rPr>
              <w:t xml:space="preserve"> </w:t>
            </w:r>
          </w:p>
          <w:p w14:paraId="17C8CCF3" w14:textId="42343659" w:rsidR="00D61554" w:rsidRPr="0073407F" w:rsidRDefault="00D61554" w:rsidP="00582A5C">
            <w:pPr>
              <w:spacing w:after="0"/>
              <w:jc w:val="both"/>
              <w:rPr>
                <w:rFonts w:asciiTheme="minorHAnsi" w:hAnsiTheme="minorHAnsi" w:cstheme="minorHAnsi"/>
                <w:sz w:val="20"/>
                <w:szCs w:val="20"/>
              </w:rPr>
            </w:pPr>
            <w:r w:rsidRPr="0073407F">
              <w:rPr>
                <w:rFonts w:asciiTheme="minorHAnsi" w:hAnsiTheme="minorHAnsi" w:cstheme="minorHAnsi"/>
                <w:sz w:val="20"/>
                <w:szCs w:val="20"/>
              </w:rPr>
              <w:t xml:space="preserve">van Weele, A. </w:t>
            </w:r>
            <w:r w:rsidR="00294467" w:rsidRPr="0073407F">
              <w:rPr>
                <w:rFonts w:asciiTheme="minorHAnsi" w:hAnsiTheme="minorHAnsi" w:cstheme="minorHAnsi"/>
                <w:sz w:val="20"/>
                <w:szCs w:val="20"/>
              </w:rPr>
              <w:t xml:space="preserve">J. </w:t>
            </w:r>
            <w:r w:rsidRPr="0073407F">
              <w:rPr>
                <w:rFonts w:asciiTheme="minorHAnsi" w:hAnsiTheme="minorHAnsi" w:cstheme="minorHAnsi"/>
                <w:sz w:val="20"/>
                <w:szCs w:val="20"/>
              </w:rPr>
              <w:t xml:space="preserve">(2018). </w:t>
            </w:r>
            <w:r w:rsidRPr="0073407F">
              <w:rPr>
                <w:rFonts w:asciiTheme="minorHAnsi" w:hAnsiTheme="minorHAnsi" w:cstheme="minorHAnsi"/>
                <w:i/>
                <w:iCs/>
                <w:sz w:val="20"/>
                <w:szCs w:val="20"/>
              </w:rPr>
              <w:t>Purchasing and Supply Chain Management</w:t>
            </w:r>
            <w:r w:rsidRPr="0073407F">
              <w:rPr>
                <w:rFonts w:asciiTheme="minorHAnsi" w:hAnsiTheme="minorHAnsi" w:cstheme="minorHAnsi"/>
                <w:sz w:val="20"/>
                <w:szCs w:val="20"/>
              </w:rPr>
              <w:t xml:space="preserve"> </w:t>
            </w:r>
            <w:r w:rsidR="00294467" w:rsidRPr="0073407F">
              <w:rPr>
                <w:rFonts w:asciiTheme="minorHAnsi" w:hAnsiTheme="minorHAnsi" w:cstheme="minorHAnsi"/>
                <w:sz w:val="20"/>
                <w:szCs w:val="20"/>
              </w:rPr>
              <w:t>(</w:t>
            </w:r>
            <w:r w:rsidRPr="0073407F">
              <w:rPr>
                <w:rFonts w:asciiTheme="minorHAnsi" w:hAnsiTheme="minorHAnsi" w:cstheme="minorHAnsi"/>
                <w:sz w:val="20"/>
                <w:szCs w:val="20"/>
              </w:rPr>
              <w:t>7th ed.</w:t>
            </w:r>
            <w:r w:rsidR="00294467" w:rsidRPr="0073407F">
              <w:rPr>
                <w:rFonts w:asciiTheme="minorHAnsi" w:hAnsiTheme="minorHAnsi" w:cstheme="minorHAnsi"/>
                <w:sz w:val="20"/>
                <w:szCs w:val="20"/>
              </w:rPr>
              <w:t>).</w:t>
            </w:r>
            <w:r w:rsidRPr="0073407F">
              <w:rPr>
                <w:rFonts w:asciiTheme="minorHAnsi" w:hAnsiTheme="minorHAnsi" w:cstheme="minorHAnsi"/>
                <w:sz w:val="20"/>
                <w:szCs w:val="20"/>
              </w:rPr>
              <w:t xml:space="preserve"> Cengage Learning.</w:t>
            </w:r>
            <w:r w:rsidR="007469A5" w:rsidRPr="0073407F">
              <w:rPr>
                <w:rFonts w:asciiTheme="minorHAnsi" w:hAnsiTheme="minorHAnsi" w:cstheme="minorHAnsi"/>
                <w:sz w:val="20"/>
                <w:szCs w:val="20"/>
              </w:rPr>
              <w:t xml:space="preserve"> </w:t>
            </w:r>
          </w:p>
          <w:p w14:paraId="184E7F18" w14:textId="17B84DDA" w:rsidR="00364E69" w:rsidRPr="0073407F" w:rsidRDefault="00D61554" w:rsidP="00582A5C">
            <w:pPr>
              <w:spacing w:after="0"/>
              <w:jc w:val="both"/>
              <w:rPr>
                <w:rFonts w:asciiTheme="minorHAnsi" w:hAnsiTheme="minorHAnsi" w:cstheme="minorHAnsi"/>
                <w:sz w:val="20"/>
                <w:szCs w:val="20"/>
              </w:rPr>
            </w:pPr>
            <w:r w:rsidRPr="0073407F">
              <w:rPr>
                <w:rFonts w:asciiTheme="minorHAnsi" w:hAnsiTheme="minorHAnsi" w:cstheme="minorHAnsi"/>
                <w:sz w:val="20"/>
                <w:szCs w:val="20"/>
              </w:rPr>
              <w:t>van Weele, A.</w:t>
            </w:r>
            <w:r w:rsidR="00294467" w:rsidRPr="0073407F">
              <w:rPr>
                <w:rFonts w:asciiTheme="minorHAnsi" w:hAnsiTheme="minorHAnsi" w:cstheme="minorHAnsi"/>
                <w:sz w:val="20"/>
                <w:szCs w:val="20"/>
              </w:rPr>
              <w:t xml:space="preserve"> J.</w:t>
            </w:r>
            <w:r w:rsidRPr="0073407F">
              <w:rPr>
                <w:rFonts w:asciiTheme="minorHAnsi" w:hAnsiTheme="minorHAnsi" w:cstheme="minorHAnsi"/>
                <w:sz w:val="20"/>
                <w:szCs w:val="20"/>
              </w:rPr>
              <w:t xml:space="preserve">, &amp; Rozemeijer, F. (2022). </w:t>
            </w:r>
            <w:r w:rsidRPr="0073407F">
              <w:rPr>
                <w:rFonts w:asciiTheme="minorHAnsi" w:hAnsiTheme="minorHAnsi" w:cstheme="minorHAnsi"/>
                <w:i/>
                <w:iCs/>
                <w:sz w:val="20"/>
                <w:szCs w:val="20"/>
              </w:rPr>
              <w:t>Procurement and Supply Chain Management</w:t>
            </w:r>
            <w:r w:rsidRPr="0073407F">
              <w:rPr>
                <w:rFonts w:asciiTheme="minorHAnsi" w:hAnsiTheme="minorHAnsi" w:cstheme="minorHAnsi"/>
                <w:sz w:val="20"/>
                <w:szCs w:val="20"/>
              </w:rPr>
              <w:t xml:space="preserve"> </w:t>
            </w:r>
            <w:r w:rsidR="00294467" w:rsidRPr="0073407F">
              <w:rPr>
                <w:rFonts w:asciiTheme="minorHAnsi" w:hAnsiTheme="minorHAnsi" w:cstheme="minorHAnsi"/>
                <w:sz w:val="20"/>
                <w:szCs w:val="20"/>
              </w:rPr>
              <w:t>(</w:t>
            </w:r>
            <w:r w:rsidRPr="0073407F">
              <w:rPr>
                <w:rFonts w:asciiTheme="minorHAnsi" w:hAnsiTheme="minorHAnsi" w:cstheme="minorHAnsi"/>
                <w:sz w:val="20"/>
                <w:szCs w:val="20"/>
              </w:rPr>
              <w:t>8th ed.</w:t>
            </w:r>
            <w:r w:rsidR="00294467" w:rsidRPr="0073407F">
              <w:rPr>
                <w:rFonts w:asciiTheme="minorHAnsi" w:hAnsiTheme="minorHAnsi" w:cstheme="minorHAnsi"/>
                <w:sz w:val="20"/>
                <w:szCs w:val="20"/>
              </w:rPr>
              <w:t>).</w:t>
            </w:r>
            <w:r w:rsidRPr="0073407F">
              <w:rPr>
                <w:rFonts w:asciiTheme="minorHAnsi" w:hAnsiTheme="minorHAnsi" w:cstheme="minorHAnsi"/>
                <w:sz w:val="20"/>
                <w:szCs w:val="20"/>
              </w:rPr>
              <w:t xml:space="preserve"> Cengage.</w:t>
            </w:r>
            <w:r w:rsidR="007469A5" w:rsidRPr="0073407F">
              <w:rPr>
                <w:rFonts w:asciiTheme="minorHAnsi" w:hAnsiTheme="minorHAnsi" w:cstheme="minorHAnsi"/>
                <w:sz w:val="20"/>
                <w:szCs w:val="20"/>
              </w:rPr>
              <w:t xml:space="preserve"> </w:t>
            </w:r>
          </w:p>
        </w:tc>
      </w:tr>
    </w:tbl>
    <w:p w14:paraId="5331CDC4" w14:textId="77777777" w:rsidR="00582A5C" w:rsidRDefault="00582A5C">
      <w:r>
        <w:br w:type="page"/>
      </w:r>
    </w:p>
    <w:tbl>
      <w:tblPr>
        <w:tblW w:w="9690" w:type="dxa"/>
        <w:tblInd w:w="5" w:type="dxa"/>
        <w:tblLayout w:type="fixed"/>
        <w:tblCellMar>
          <w:left w:w="56" w:type="dxa"/>
          <w:right w:w="56" w:type="dxa"/>
        </w:tblCellMar>
        <w:tblLook w:val="00A0" w:firstRow="1" w:lastRow="0" w:firstColumn="1" w:lastColumn="0" w:noHBand="0" w:noVBand="0"/>
      </w:tblPr>
      <w:tblGrid>
        <w:gridCol w:w="4018"/>
        <w:gridCol w:w="699"/>
        <w:gridCol w:w="9"/>
        <w:gridCol w:w="143"/>
        <w:gridCol w:w="513"/>
        <w:gridCol w:w="4308"/>
      </w:tblGrid>
      <w:tr w:rsidR="00364E69" w:rsidRPr="0073407F" w14:paraId="17101D27" w14:textId="77777777" w:rsidTr="00582A5C">
        <w:trPr>
          <w:trHeight w:val="73"/>
        </w:trPr>
        <w:tc>
          <w:tcPr>
            <w:tcW w:w="4717" w:type="dxa"/>
            <w:gridSpan w:val="2"/>
            <w:tcBorders>
              <w:left w:val="nil"/>
              <w:bottom w:val="single" w:sz="4" w:space="0" w:color="auto"/>
              <w:right w:val="nil"/>
            </w:tcBorders>
          </w:tcPr>
          <w:p w14:paraId="337EC76C" w14:textId="7F0A8F8B" w:rsidR="00364E69" w:rsidRPr="0073407F" w:rsidRDefault="00364E69" w:rsidP="00364E69">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lastRenderedPageBreak/>
              <w:t>Cilji in kompetence:</w:t>
            </w:r>
          </w:p>
        </w:tc>
        <w:tc>
          <w:tcPr>
            <w:tcW w:w="152" w:type="dxa"/>
            <w:gridSpan w:val="2"/>
          </w:tcPr>
          <w:p w14:paraId="21B5386D" w14:textId="77777777" w:rsidR="00364E69" w:rsidRPr="0073407F" w:rsidRDefault="00364E69" w:rsidP="00364E69">
            <w:pPr>
              <w:spacing w:after="0"/>
              <w:rPr>
                <w:rFonts w:asciiTheme="minorHAnsi" w:eastAsia="Calibri" w:hAnsiTheme="minorHAnsi" w:cstheme="minorHAnsi"/>
                <w:b/>
                <w:sz w:val="20"/>
                <w:szCs w:val="20"/>
                <w:lang w:eastAsia="sl-SI"/>
              </w:rPr>
            </w:pPr>
          </w:p>
        </w:tc>
        <w:tc>
          <w:tcPr>
            <w:tcW w:w="4821" w:type="dxa"/>
            <w:gridSpan w:val="2"/>
            <w:tcBorders>
              <w:left w:val="nil"/>
              <w:bottom w:val="single" w:sz="4" w:space="0" w:color="auto"/>
              <w:right w:val="nil"/>
            </w:tcBorders>
          </w:tcPr>
          <w:p w14:paraId="51F3F523" w14:textId="77777777" w:rsidR="00364E69" w:rsidRPr="0073407F" w:rsidRDefault="00364E69" w:rsidP="00364E69">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val="en-GB" w:eastAsia="sl-SI"/>
              </w:rPr>
              <w:t>Objectives and competences</w:t>
            </w:r>
            <w:r w:rsidRPr="0073407F">
              <w:rPr>
                <w:rFonts w:asciiTheme="minorHAnsi" w:eastAsia="Calibri" w:hAnsiTheme="minorHAnsi" w:cstheme="minorHAnsi"/>
                <w:b/>
                <w:sz w:val="20"/>
                <w:szCs w:val="20"/>
                <w:lang w:eastAsia="sl-SI"/>
              </w:rPr>
              <w:t>:</w:t>
            </w:r>
          </w:p>
        </w:tc>
      </w:tr>
      <w:tr w:rsidR="00BE626C" w:rsidRPr="0073407F" w14:paraId="572FDB32" w14:textId="77777777" w:rsidTr="00582A5C">
        <w:trPr>
          <w:trHeight w:val="5843"/>
        </w:trPr>
        <w:tc>
          <w:tcPr>
            <w:tcW w:w="4717" w:type="dxa"/>
            <w:gridSpan w:val="2"/>
            <w:tcBorders>
              <w:top w:val="single" w:sz="4" w:space="0" w:color="auto"/>
              <w:left w:val="single" w:sz="4" w:space="0" w:color="auto"/>
              <w:bottom w:val="single" w:sz="4" w:space="0" w:color="auto"/>
              <w:right w:val="single" w:sz="4" w:space="0" w:color="auto"/>
            </w:tcBorders>
          </w:tcPr>
          <w:p w14:paraId="6E4C130C" w14:textId="188F3313" w:rsidR="00BE626C" w:rsidRPr="0073407F" w:rsidRDefault="00C57BB7" w:rsidP="00216E5D">
            <w:pPr>
              <w:spacing w:after="0"/>
              <w:jc w:val="both"/>
              <w:rPr>
                <w:rFonts w:asciiTheme="minorHAnsi" w:hAnsiTheme="minorHAnsi" w:cstheme="minorHAnsi"/>
                <w:sz w:val="20"/>
                <w:szCs w:val="20"/>
              </w:rPr>
            </w:pPr>
            <w:r w:rsidRPr="0073407F">
              <w:rPr>
                <w:rFonts w:asciiTheme="minorHAnsi" w:hAnsiTheme="minorHAnsi" w:cstheme="minorHAnsi"/>
                <w:sz w:val="20"/>
                <w:szCs w:val="20"/>
              </w:rPr>
              <w:t xml:space="preserve">Cilji predmeta: </w:t>
            </w:r>
          </w:p>
          <w:p w14:paraId="221F7EE9" w14:textId="6DEEC14F" w:rsidR="00C57BB7" w:rsidRPr="0073407F" w:rsidRDefault="00C57BB7" w:rsidP="00702842">
            <w:pPr>
              <w:pStyle w:val="Odstavekseznama"/>
              <w:numPr>
                <w:ilvl w:val="0"/>
                <w:numId w:val="15"/>
              </w:numPr>
              <w:jc w:val="both"/>
              <w:rPr>
                <w:rFonts w:asciiTheme="minorHAnsi" w:hAnsiTheme="minorHAnsi" w:cstheme="minorHAnsi"/>
                <w:sz w:val="20"/>
                <w:szCs w:val="20"/>
              </w:rPr>
            </w:pPr>
            <w:r w:rsidRPr="0073407F">
              <w:rPr>
                <w:rFonts w:asciiTheme="minorHAnsi" w:hAnsiTheme="minorHAnsi" w:cstheme="minorHAnsi"/>
                <w:sz w:val="20"/>
                <w:szCs w:val="20"/>
              </w:rPr>
              <w:t>Razumevanje pomena nabave v organizaciji</w:t>
            </w:r>
            <w:r w:rsidR="00F60CED" w:rsidRPr="0073407F">
              <w:rPr>
                <w:rFonts w:asciiTheme="minorHAnsi" w:hAnsiTheme="minorHAnsi" w:cstheme="minorHAnsi"/>
                <w:sz w:val="20"/>
                <w:szCs w:val="20"/>
              </w:rPr>
              <w:t xml:space="preserve"> in njenega finančnega učinka</w:t>
            </w:r>
            <w:r w:rsidR="0073407F">
              <w:rPr>
                <w:rFonts w:asciiTheme="minorHAnsi" w:hAnsiTheme="minorHAnsi" w:cstheme="minorHAnsi"/>
                <w:sz w:val="20"/>
                <w:szCs w:val="20"/>
              </w:rPr>
              <w:t>.</w:t>
            </w:r>
          </w:p>
          <w:p w14:paraId="54A7D246" w14:textId="7B7AE690" w:rsidR="00953153" w:rsidRPr="0073407F" w:rsidRDefault="00953153" w:rsidP="00702842">
            <w:pPr>
              <w:pStyle w:val="Odstavekseznama"/>
              <w:numPr>
                <w:ilvl w:val="0"/>
                <w:numId w:val="15"/>
              </w:numPr>
              <w:jc w:val="both"/>
              <w:rPr>
                <w:rFonts w:asciiTheme="minorHAnsi" w:hAnsiTheme="minorHAnsi" w:cstheme="minorHAnsi"/>
                <w:sz w:val="20"/>
                <w:szCs w:val="20"/>
              </w:rPr>
            </w:pPr>
            <w:r w:rsidRPr="0073407F">
              <w:rPr>
                <w:rFonts w:asciiTheme="minorHAnsi" w:hAnsiTheme="minorHAnsi" w:cstheme="minorHAnsi"/>
                <w:sz w:val="20"/>
                <w:szCs w:val="20"/>
              </w:rPr>
              <w:t xml:space="preserve">Poznavanje </w:t>
            </w:r>
            <w:r w:rsidR="00AA509B" w:rsidRPr="0073407F">
              <w:rPr>
                <w:rFonts w:asciiTheme="minorHAnsi" w:hAnsiTheme="minorHAnsi" w:cstheme="minorHAnsi"/>
                <w:sz w:val="20"/>
                <w:szCs w:val="20"/>
              </w:rPr>
              <w:t>nabavnega procesa s poudarkom na taktičnih in strateških aktivnostih</w:t>
            </w:r>
            <w:r w:rsidR="0073407F">
              <w:rPr>
                <w:rFonts w:asciiTheme="minorHAnsi" w:hAnsiTheme="minorHAnsi" w:cstheme="minorHAnsi"/>
                <w:sz w:val="20"/>
                <w:szCs w:val="20"/>
              </w:rPr>
              <w:t>.</w:t>
            </w:r>
          </w:p>
          <w:p w14:paraId="75860305" w14:textId="34EC0DB0" w:rsidR="00953153" w:rsidRPr="0073407F" w:rsidRDefault="00953153" w:rsidP="00702842">
            <w:pPr>
              <w:pStyle w:val="Odstavekseznama"/>
              <w:numPr>
                <w:ilvl w:val="0"/>
                <w:numId w:val="15"/>
              </w:numPr>
              <w:jc w:val="both"/>
              <w:rPr>
                <w:rFonts w:asciiTheme="minorHAnsi" w:hAnsiTheme="minorHAnsi" w:cstheme="minorHAnsi"/>
                <w:sz w:val="20"/>
                <w:szCs w:val="20"/>
              </w:rPr>
            </w:pPr>
            <w:r w:rsidRPr="0073407F">
              <w:rPr>
                <w:rFonts w:asciiTheme="minorHAnsi" w:hAnsiTheme="minorHAnsi" w:cstheme="minorHAnsi"/>
                <w:sz w:val="20"/>
                <w:szCs w:val="20"/>
              </w:rPr>
              <w:t>Poznavanje in uporaba različnih metod raziskav nabavnega trga</w:t>
            </w:r>
            <w:r w:rsidR="0073407F">
              <w:rPr>
                <w:rFonts w:asciiTheme="minorHAnsi" w:hAnsiTheme="minorHAnsi" w:cstheme="minorHAnsi"/>
                <w:sz w:val="20"/>
                <w:szCs w:val="20"/>
              </w:rPr>
              <w:t>.</w:t>
            </w:r>
          </w:p>
          <w:p w14:paraId="2A31E312" w14:textId="5ED5D7A7" w:rsidR="00953153" w:rsidRPr="0073407F" w:rsidRDefault="00953153" w:rsidP="00702842">
            <w:pPr>
              <w:pStyle w:val="Odstavekseznama"/>
              <w:numPr>
                <w:ilvl w:val="0"/>
                <w:numId w:val="15"/>
              </w:numPr>
              <w:jc w:val="both"/>
              <w:rPr>
                <w:rFonts w:asciiTheme="minorHAnsi" w:hAnsiTheme="minorHAnsi" w:cstheme="minorHAnsi"/>
                <w:sz w:val="20"/>
                <w:szCs w:val="20"/>
              </w:rPr>
            </w:pPr>
            <w:r w:rsidRPr="0073407F">
              <w:rPr>
                <w:rFonts w:asciiTheme="minorHAnsi" w:hAnsiTheme="minorHAnsi" w:cstheme="minorHAnsi"/>
                <w:sz w:val="20"/>
                <w:szCs w:val="20"/>
              </w:rPr>
              <w:t>Poznavanje in formuliranje nabavnih strategij in odločanja med »naredi ali kupi«</w:t>
            </w:r>
            <w:r w:rsidR="0073407F">
              <w:rPr>
                <w:rFonts w:asciiTheme="minorHAnsi" w:hAnsiTheme="minorHAnsi" w:cstheme="minorHAnsi"/>
                <w:sz w:val="20"/>
                <w:szCs w:val="20"/>
              </w:rPr>
              <w:t>.</w:t>
            </w:r>
          </w:p>
          <w:p w14:paraId="6A4AB657" w14:textId="4CBEFCC8" w:rsidR="00953153" w:rsidRPr="0073407F" w:rsidRDefault="00953153" w:rsidP="00702842">
            <w:pPr>
              <w:pStyle w:val="Odstavekseznama"/>
              <w:numPr>
                <w:ilvl w:val="0"/>
                <w:numId w:val="15"/>
              </w:numPr>
              <w:jc w:val="both"/>
              <w:rPr>
                <w:rFonts w:asciiTheme="minorHAnsi" w:hAnsiTheme="minorHAnsi" w:cstheme="minorHAnsi"/>
                <w:sz w:val="20"/>
                <w:szCs w:val="20"/>
              </w:rPr>
            </w:pPr>
            <w:r w:rsidRPr="0073407F">
              <w:rPr>
                <w:rFonts w:asciiTheme="minorHAnsi" w:hAnsiTheme="minorHAnsi" w:cstheme="minorHAnsi"/>
                <w:sz w:val="20"/>
                <w:szCs w:val="20"/>
              </w:rPr>
              <w:t>Oblikovanje postopka izbire in ocenjevanja dobaviteljev</w:t>
            </w:r>
            <w:r w:rsidR="00F60CED" w:rsidRPr="0073407F">
              <w:rPr>
                <w:rFonts w:asciiTheme="minorHAnsi" w:hAnsiTheme="minorHAnsi" w:cstheme="minorHAnsi"/>
                <w:sz w:val="20"/>
                <w:szCs w:val="20"/>
              </w:rPr>
              <w:t xml:space="preserve"> ter p</w:t>
            </w:r>
            <w:r w:rsidRPr="0073407F">
              <w:rPr>
                <w:rFonts w:asciiTheme="minorHAnsi" w:hAnsiTheme="minorHAnsi" w:cstheme="minorHAnsi"/>
                <w:sz w:val="20"/>
                <w:szCs w:val="20"/>
              </w:rPr>
              <w:t>oznavanje koncepta SRM</w:t>
            </w:r>
            <w:r w:rsidR="0073407F">
              <w:rPr>
                <w:rFonts w:asciiTheme="minorHAnsi" w:hAnsiTheme="minorHAnsi" w:cstheme="minorHAnsi"/>
                <w:sz w:val="20"/>
                <w:szCs w:val="20"/>
              </w:rPr>
              <w:t>.</w:t>
            </w:r>
          </w:p>
          <w:p w14:paraId="76751F82" w14:textId="5AA6C15A" w:rsidR="003C0F29" w:rsidRDefault="003C0F29" w:rsidP="00216E5D">
            <w:pPr>
              <w:spacing w:after="0"/>
              <w:jc w:val="both"/>
              <w:rPr>
                <w:rFonts w:asciiTheme="minorHAnsi" w:hAnsiTheme="minorHAnsi" w:cstheme="minorHAnsi"/>
                <w:sz w:val="20"/>
                <w:szCs w:val="20"/>
              </w:rPr>
            </w:pPr>
          </w:p>
          <w:p w14:paraId="4A549208" w14:textId="77777777" w:rsidR="00582A5C" w:rsidRPr="0073407F" w:rsidRDefault="00582A5C" w:rsidP="00216E5D">
            <w:pPr>
              <w:spacing w:after="0"/>
              <w:jc w:val="both"/>
              <w:rPr>
                <w:rFonts w:asciiTheme="minorHAnsi" w:hAnsiTheme="minorHAnsi" w:cstheme="minorHAnsi"/>
                <w:sz w:val="20"/>
                <w:szCs w:val="20"/>
              </w:rPr>
            </w:pPr>
          </w:p>
          <w:p w14:paraId="6AFBB4D1" w14:textId="77777777" w:rsidR="003C0F29" w:rsidRPr="0073407F" w:rsidRDefault="003C0F29" w:rsidP="00216E5D">
            <w:pPr>
              <w:spacing w:after="0"/>
              <w:jc w:val="both"/>
              <w:rPr>
                <w:rFonts w:asciiTheme="minorHAnsi" w:hAnsiTheme="minorHAnsi" w:cstheme="minorHAnsi"/>
                <w:sz w:val="20"/>
                <w:szCs w:val="20"/>
              </w:rPr>
            </w:pPr>
            <w:r w:rsidRPr="0073407F">
              <w:rPr>
                <w:rFonts w:asciiTheme="minorHAnsi" w:hAnsiTheme="minorHAnsi" w:cstheme="minorHAnsi"/>
                <w:sz w:val="20"/>
                <w:szCs w:val="20"/>
              </w:rPr>
              <w:t>Kompetence, ki jih študentje osvojijo:</w:t>
            </w:r>
          </w:p>
          <w:p w14:paraId="1A83D818" w14:textId="4EC13CFF" w:rsidR="003C0F29" w:rsidRPr="0073407F" w:rsidRDefault="002227D3" w:rsidP="00702842">
            <w:pPr>
              <w:pStyle w:val="Odstavekseznama"/>
              <w:numPr>
                <w:ilvl w:val="0"/>
                <w:numId w:val="16"/>
              </w:numPr>
              <w:jc w:val="both"/>
              <w:rPr>
                <w:rFonts w:asciiTheme="minorHAnsi" w:hAnsiTheme="minorHAnsi" w:cstheme="minorHAnsi"/>
                <w:sz w:val="20"/>
                <w:szCs w:val="20"/>
              </w:rPr>
            </w:pPr>
            <w:r w:rsidRPr="0073407F">
              <w:rPr>
                <w:rFonts w:asciiTheme="minorHAnsi" w:hAnsiTheme="minorHAnsi" w:cstheme="minorHAnsi"/>
                <w:sz w:val="20"/>
                <w:szCs w:val="20"/>
              </w:rPr>
              <w:t>Pridobijo razumevanje pomena nabave v podjetju/organizaciji</w:t>
            </w:r>
            <w:r w:rsidR="0073407F">
              <w:rPr>
                <w:rFonts w:asciiTheme="minorHAnsi" w:hAnsiTheme="minorHAnsi" w:cstheme="minorHAnsi"/>
                <w:sz w:val="20"/>
                <w:szCs w:val="20"/>
              </w:rPr>
              <w:t>.</w:t>
            </w:r>
          </w:p>
          <w:p w14:paraId="4E04EA11" w14:textId="1A220817" w:rsidR="004507CA" w:rsidRPr="0073407F" w:rsidRDefault="002227D3" w:rsidP="002C4C80">
            <w:pPr>
              <w:pStyle w:val="Odstavekseznama"/>
              <w:numPr>
                <w:ilvl w:val="0"/>
                <w:numId w:val="16"/>
              </w:numPr>
              <w:jc w:val="both"/>
              <w:rPr>
                <w:rFonts w:asciiTheme="minorHAnsi" w:hAnsiTheme="minorHAnsi" w:cstheme="minorHAnsi"/>
                <w:sz w:val="20"/>
                <w:szCs w:val="20"/>
              </w:rPr>
            </w:pPr>
            <w:r w:rsidRPr="0073407F">
              <w:rPr>
                <w:rFonts w:asciiTheme="minorHAnsi" w:hAnsiTheme="minorHAnsi" w:cstheme="minorHAnsi"/>
                <w:sz w:val="20"/>
                <w:szCs w:val="20"/>
              </w:rPr>
              <w:t xml:space="preserve">Osvojijo korake nabavnega </w:t>
            </w:r>
            <w:r w:rsidR="004507CA" w:rsidRPr="0073407F">
              <w:rPr>
                <w:rFonts w:asciiTheme="minorHAnsi" w:hAnsiTheme="minorHAnsi" w:cstheme="minorHAnsi"/>
                <w:sz w:val="20"/>
                <w:szCs w:val="20"/>
              </w:rPr>
              <w:t>procesa, s poudarkom na taktičnih in strateških aktivnostih</w:t>
            </w:r>
            <w:r w:rsidR="0073407F">
              <w:rPr>
                <w:rFonts w:asciiTheme="minorHAnsi" w:hAnsiTheme="minorHAnsi" w:cstheme="minorHAnsi"/>
                <w:sz w:val="20"/>
                <w:szCs w:val="20"/>
              </w:rPr>
              <w:t>.</w:t>
            </w:r>
          </w:p>
          <w:p w14:paraId="6D8A1979" w14:textId="269D0897" w:rsidR="00B013DD" w:rsidRPr="0073407F" w:rsidRDefault="00B013DD" w:rsidP="00702842">
            <w:pPr>
              <w:pStyle w:val="Odstavekseznama"/>
              <w:numPr>
                <w:ilvl w:val="0"/>
                <w:numId w:val="16"/>
              </w:numPr>
              <w:jc w:val="both"/>
              <w:rPr>
                <w:rFonts w:asciiTheme="minorHAnsi" w:hAnsiTheme="minorHAnsi" w:cstheme="minorHAnsi"/>
                <w:sz w:val="20"/>
                <w:szCs w:val="20"/>
              </w:rPr>
            </w:pPr>
            <w:r w:rsidRPr="0073407F">
              <w:rPr>
                <w:rFonts w:asciiTheme="minorHAnsi" w:hAnsiTheme="minorHAnsi" w:cstheme="minorHAnsi"/>
                <w:sz w:val="20"/>
                <w:szCs w:val="20"/>
              </w:rPr>
              <w:t>Poznavanje postopka raziskave nabavnega trga</w:t>
            </w:r>
            <w:r w:rsidR="0073407F">
              <w:rPr>
                <w:rFonts w:asciiTheme="minorHAnsi" w:hAnsiTheme="minorHAnsi" w:cstheme="minorHAnsi"/>
                <w:sz w:val="20"/>
                <w:szCs w:val="20"/>
              </w:rPr>
              <w:t>.</w:t>
            </w:r>
          </w:p>
          <w:p w14:paraId="63F7D161" w14:textId="715F3F1A" w:rsidR="00B013DD" w:rsidRPr="0073407F" w:rsidRDefault="00B013DD" w:rsidP="00702842">
            <w:pPr>
              <w:pStyle w:val="Odstavekseznama"/>
              <w:numPr>
                <w:ilvl w:val="0"/>
                <w:numId w:val="16"/>
              </w:numPr>
              <w:jc w:val="both"/>
              <w:rPr>
                <w:rFonts w:asciiTheme="minorHAnsi" w:hAnsiTheme="minorHAnsi" w:cstheme="minorHAnsi"/>
                <w:sz w:val="20"/>
                <w:szCs w:val="20"/>
              </w:rPr>
            </w:pPr>
            <w:r w:rsidRPr="0073407F">
              <w:rPr>
                <w:rFonts w:asciiTheme="minorHAnsi" w:hAnsiTheme="minorHAnsi" w:cstheme="minorHAnsi"/>
                <w:sz w:val="20"/>
                <w:szCs w:val="20"/>
              </w:rPr>
              <w:t>Poznavanje procesa izbora dobavitelja in osnovnih metod ocenjevanja dobaviteljev</w:t>
            </w:r>
            <w:r w:rsidR="0073407F">
              <w:rPr>
                <w:rFonts w:asciiTheme="minorHAnsi" w:hAnsiTheme="minorHAnsi" w:cstheme="minorHAnsi"/>
                <w:sz w:val="20"/>
                <w:szCs w:val="20"/>
              </w:rPr>
              <w:t>.</w:t>
            </w:r>
          </w:p>
          <w:p w14:paraId="122E7DEA" w14:textId="6E04B5C3" w:rsidR="00B013DD" w:rsidRPr="0073407F" w:rsidRDefault="00B013DD" w:rsidP="00702842">
            <w:pPr>
              <w:pStyle w:val="Odstavekseznama"/>
              <w:numPr>
                <w:ilvl w:val="0"/>
                <w:numId w:val="16"/>
              </w:numPr>
              <w:jc w:val="both"/>
              <w:rPr>
                <w:rFonts w:asciiTheme="minorHAnsi" w:hAnsiTheme="minorHAnsi" w:cstheme="minorHAnsi"/>
                <w:sz w:val="20"/>
                <w:szCs w:val="20"/>
              </w:rPr>
            </w:pPr>
            <w:r w:rsidRPr="0073407F">
              <w:rPr>
                <w:rFonts w:asciiTheme="minorHAnsi" w:hAnsiTheme="minorHAnsi" w:cstheme="minorHAnsi"/>
                <w:sz w:val="20"/>
                <w:szCs w:val="20"/>
              </w:rPr>
              <w:t>Poznavanje koncepta nabavnih strategij</w:t>
            </w:r>
            <w:r w:rsidR="0073407F">
              <w:rPr>
                <w:rFonts w:asciiTheme="minorHAnsi" w:hAnsiTheme="minorHAnsi" w:cstheme="minorHAnsi"/>
                <w:sz w:val="20"/>
                <w:szCs w:val="20"/>
              </w:rPr>
              <w:t>.</w:t>
            </w:r>
          </w:p>
          <w:p w14:paraId="582EF3EA" w14:textId="116E0B07" w:rsidR="00BE626C" w:rsidRPr="0073407F" w:rsidRDefault="00BE626C" w:rsidP="005B61A8">
            <w:pPr>
              <w:jc w:val="both"/>
              <w:rPr>
                <w:rFonts w:asciiTheme="minorHAnsi" w:hAnsiTheme="minorHAnsi" w:cstheme="minorHAnsi"/>
                <w:sz w:val="20"/>
                <w:szCs w:val="20"/>
              </w:rPr>
            </w:pPr>
          </w:p>
        </w:tc>
        <w:tc>
          <w:tcPr>
            <w:tcW w:w="152" w:type="dxa"/>
            <w:gridSpan w:val="2"/>
            <w:tcBorders>
              <w:top w:val="nil"/>
              <w:left w:val="single" w:sz="4" w:space="0" w:color="auto"/>
              <w:bottom w:val="nil"/>
              <w:right w:val="single" w:sz="4" w:space="0" w:color="auto"/>
            </w:tcBorders>
          </w:tcPr>
          <w:p w14:paraId="1C5043AF" w14:textId="77777777" w:rsidR="00BE626C" w:rsidRPr="0073407F" w:rsidRDefault="00BE626C" w:rsidP="00216E5D">
            <w:pPr>
              <w:spacing w:after="0"/>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624B39B5" w14:textId="77777777" w:rsidR="005B61A8" w:rsidRPr="0073407F" w:rsidRDefault="005B61A8" w:rsidP="00582A5C">
            <w:pPr>
              <w:pStyle w:val="Odstavekseznama"/>
              <w:ind w:left="360" w:hanging="360"/>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Objectives of the course:</w:t>
            </w:r>
          </w:p>
          <w:p w14:paraId="7A9CF8C5" w14:textId="45BDFAA4" w:rsidR="00774EBC" w:rsidRPr="0073407F" w:rsidRDefault="00774EBC" w:rsidP="0073407F">
            <w:pPr>
              <w:pStyle w:val="Odstavekseznama"/>
              <w:numPr>
                <w:ilvl w:val="0"/>
                <w:numId w:val="6"/>
              </w:numPr>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Understanding the importance of procurement in the organization and its financial impact</w:t>
            </w:r>
            <w:r w:rsidR="0073407F">
              <w:rPr>
                <w:rFonts w:asciiTheme="minorHAnsi" w:eastAsia="Calibri" w:hAnsiTheme="minorHAnsi" w:cstheme="minorHAnsi"/>
                <w:sz w:val="20"/>
                <w:szCs w:val="20"/>
                <w:lang w:val="en-GB"/>
              </w:rPr>
              <w:t>.</w:t>
            </w:r>
          </w:p>
          <w:p w14:paraId="7300A243" w14:textId="244548B6" w:rsidR="00774EBC" w:rsidRPr="0073407F" w:rsidRDefault="00774EBC" w:rsidP="0073407F">
            <w:pPr>
              <w:pStyle w:val="Odstavekseznama"/>
              <w:numPr>
                <w:ilvl w:val="0"/>
                <w:numId w:val="6"/>
              </w:numPr>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Knowledge of the procurement process with an emphasis on tactical and strategic activities</w:t>
            </w:r>
            <w:r w:rsidR="0073407F">
              <w:rPr>
                <w:rFonts w:asciiTheme="minorHAnsi" w:eastAsia="Calibri" w:hAnsiTheme="minorHAnsi" w:cstheme="minorHAnsi"/>
                <w:sz w:val="20"/>
                <w:szCs w:val="20"/>
                <w:lang w:val="en-GB"/>
              </w:rPr>
              <w:t>.</w:t>
            </w:r>
          </w:p>
          <w:p w14:paraId="7A5DD88D" w14:textId="11032D82" w:rsidR="00774EBC" w:rsidRPr="0073407F" w:rsidRDefault="005E1D0E" w:rsidP="0073407F">
            <w:pPr>
              <w:pStyle w:val="Odstavekseznama"/>
              <w:numPr>
                <w:ilvl w:val="0"/>
                <w:numId w:val="6"/>
              </w:numPr>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Understanding</w:t>
            </w:r>
            <w:r w:rsidR="00774EBC" w:rsidRPr="0073407F">
              <w:rPr>
                <w:rFonts w:asciiTheme="minorHAnsi" w:eastAsia="Calibri" w:hAnsiTheme="minorHAnsi" w:cstheme="minorHAnsi"/>
                <w:sz w:val="20"/>
                <w:szCs w:val="20"/>
                <w:lang w:val="en-GB"/>
              </w:rPr>
              <w:t xml:space="preserve"> and use of various methods of procurement market research</w:t>
            </w:r>
            <w:r w:rsidR="0073407F">
              <w:rPr>
                <w:rFonts w:asciiTheme="minorHAnsi" w:eastAsia="Calibri" w:hAnsiTheme="minorHAnsi" w:cstheme="minorHAnsi"/>
                <w:sz w:val="20"/>
                <w:szCs w:val="20"/>
                <w:lang w:val="en-GB"/>
              </w:rPr>
              <w:t>.</w:t>
            </w:r>
          </w:p>
          <w:p w14:paraId="7D498EEE" w14:textId="41F5A154" w:rsidR="00774EBC" w:rsidRPr="0073407F" w:rsidRDefault="005E1D0E" w:rsidP="0073407F">
            <w:pPr>
              <w:pStyle w:val="Odstavekseznama"/>
              <w:numPr>
                <w:ilvl w:val="0"/>
                <w:numId w:val="6"/>
              </w:numPr>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Understanding</w:t>
            </w:r>
            <w:r w:rsidR="00774EBC" w:rsidRPr="0073407F">
              <w:rPr>
                <w:rFonts w:asciiTheme="minorHAnsi" w:eastAsia="Calibri" w:hAnsiTheme="minorHAnsi" w:cstheme="minorHAnsi"/>
                <w:sz w:val="20"/>
                <w:szCs w:val="20"/>
                <w:lang w:val="en-GB"/>
              </w:rPr>
              <w:t xml:space="preserve"> and formulation of procurement strategies and decision-making between "make or buy"</w:t>
            </w:r>
            <w:r w:rsidR="0073407F">
              <w:rPr>
                <w:rFonts w:asciiTheme="minorHAnsi" w:eastAsia="Calibri" w:hAnsiTheme="minorHAnsi" w:cstheme="minorHAnsi"/>
                <w:sz w:val="20"/>
                <w:szCs w:val="20"/>
                <w:lang w:val="en-GB"/>
              </w:rPr>
              <w:t>.</w:t>
            </w:r>
          </w:p>
          <w:p w14:paraId="056BC3B6" w14:textId="073AE9D6" w:rsidR="005B61A8" w:rsidRPr="0073407F" w:rsidRDefault="00774EBC" w:rsidP="0073407F">
            <w:pPr>
              <w:pStyle w:val="Odstavekseznama"/>
              <w:numPr>
                <w:ilvl w:val="0"/>
                <w:numId w:val="6"/>
              </w:numPr>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Designing the supplier selection and evaluation process and knowledge of the SRM concept</w:t>
            </w:r>
            <w:r w:rsidR="0073407F">
              <w:rPr>
                <w:rFonts w:asciiTheme="minorHAnsi" w:eastAsia="Calibri" w:hAnsiTheme="minorHAnsi" w:cstheme="minorHAnsi"/>
                <w:sz w:val="20"/>
                <w:szCs w:val="20"/>
                <w:lang w:val="en-GB"/>
              </w:rPr>
              <w:t>.</w:t>
            </w:r>
          </w:p>
          <w:p w14:paraId="79DED01A" w14:textId="77777777" w:rsidR="00774EBC" w:rsidRPr="0073407F" w:rsidRDefault="00774EBC" w:rsidP="0073407F">
            <w:pPr>
              <w:pStyle w:val="Odstavekseznama"/>
              <w:ind w:left="360"/>
              <w:jc w:val="both"/>
              <w:rPr>
                <w:rFonts w:asciiTheme="minorHAnsi" w:eastAsia="Calibri" w:hAnsiTheme="minorHAnsi" w:cstheme="minorHAnsi"/>
                <w:sz w:val="20"/>
                <w:szCs w:val="20"/>
                <w:lang w:val="en-GB"/>
              </w:rPr>
            </w:pPr>
          </w:p>
          <w:p w14:paraId="123FD850" w14:textId="77777777" w:rsidR="005B61A8" w:rsidRPr="0073407F" w:rsidRDefault="005B61A8" w:rsidP="0073407F">
            <w:pPr>
              <w:spacing w:after="0"/>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Competences acquired by students:</w:t>
            </w:r>
          </w:p>
          <w:p w14:paraId="2560541A" w14:textId="7A2973CE" w:rsidR="00774EBC" w:rsidRPr="0073407F" w:rsidRDefault="00774EBC" w:rsidP="0073407F">
            <w:pPr>
              <w:pStyle w:val="Odstavekseznama"/>
              <w:numPr>
                <w:ilvl w:val="0"/>
                <w:numId w:val="19"/>
              </w:numPr>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They gain an understanding of the importance of procurement in a company/organization</w:t>
            </w:r>
            <w:r w:rsidR="0073407F">
              <w:rPr>
                <w:rFonts w:asciiTheme="minorHAnsi" w:eastAsia="Calibri" w:hAnsiTheme="minorHAnsi" w:cstheme="minorHAnsi"/>
                <w:sz w:val="20"/>
                <w:szCs w:val="20"/>
                <w:lang w:val="en-GB"/>
              </w:rPr>
              <w:t>.</w:t>
            </w:r>
          </w:p>
          <w:p w14:paraId="7B8740E2" w14:textId="664DE863" w:rsidR="00774EBC" w:rsidRPr="0073407F" w:rsidRDefault="00774EBC" w:rsidP="0073407F">
            <w:pPr>
              <w:pStyle w:val="Odstavekseznama"/>
              <w:numPr>
                <w:ilvl w:val="0"/>
                <w:numId w:val="19"/>
              </w:numPr>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They master the steps of the procurement process, with an emphasis on tactical and strategic activities</w:t>
            </w:r>
            <w:r w:rsidR="0073407F">
              <w:rPr>
                <w:rFonts w:asciiTheme="minorHAnsi" w:eastAsia="Calibri" w:hAnsiTheme="minorHAnsi" w:cstheme="minorHAnsi"/>
                <w:sz w:val="20"/>
                <w:szCs w:val="20"/>
                <w:lang w:val="en-GB"/>
              </w:rPr>
              <w:t>.</w:t>
            </w:r>
          </w:p>
          <w:p w14:paraId="0ED11D55" w14:textId="55D9116E" w:rsidR="00774EBC" w:rsidRPr="0073407F" w:rsidRDefault="00774EBC" w:rsidP="0073407F">
            <w:pPr>
              <w:pStyle w:val="Odstavekseznama"/>
              <w:numPr>
                <w:ilvl w:val="0"/>
                <w:numId w:val="19"/>
              </w:numPr>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Knowledge of the procurement market research process</w:t>
            </w:r>
            <w:r w:rsidR="0073407F">
              <w:rPr>
                <w:rFonts w:asciiTheme="minorHAnsi" w:eastAsia="Calibri" w:hAnsiTheme="minorHAnsi" w:cstheme="minorHAnsi"/>
                <w:sz w:val="20"/>
                <w:szCs w:val="20"/>
                <w:lang w:val="en-GB"/>
              </w:rPr>
              <w:t>.</w:t>
            </w:r>
          </w:p>
          <w:p w14:paraId="075F09D8" w14:textId="037E7F48" w:rsidR="00774EBC" w:rsidRPr="0073407F" w:rsidRDefault="00774EBC" w:rsidP="0073407F">
            <w:pPr>
              <w:pStyle w:val="Odstavekseznama"/>
              <w:numPr>
                <w:ilvl w:val="0"/>
                <w:numId w:val="19"/>
              </w:numPr>
              <w:jc w:val="both"/>
              <w:rPr>
                <w:rFonts w:asciiTheme="minorHAnsi" w:eastAsia="Calibri" w:hAnsiTheme="minorHAnsi" w:cstheme="minorHAnsi"/>
                <w:sz w:val="20"/>
                <w:szCs w:val="20"/>
                <w:lang w:val="en-GB"/>
              </w:rPr>
            </w:pPr>
            <w:r w:rsidRPr="0073407F">
              <w:rPr>
                <w:rFonts w:asciiTheme="minorHAnsi" w:eastAsia="Calibri" w:hAnsiTheme="minorHAnsi" w:cstheme="minorHAnsi"/>
                <w:sz w:val="20"/>
                <w:szCs w:val="20"/>
                <w:lang w:val="en-GB"/>
              </w:rPr>
              <w:t>Knowledge of the supplier selection process and basic supplier evaluation methods</w:t>
            </w:r>
            <w:r w:rsidR="0073407F">
              <w:rPr>
                <w:rFonts w:asciiTheme="minorHAnsi" w:eastAsia="Calibri" w:hAnsiTheme="minorHAnsi" w:cstheme="minorHAnsi"/>
                <w:sz w:val="20"/>
                <w:szCs w:val="20"/>
                <w:lang w:val="en-GB"/>
              </w:rPr>
              <w:t>.</w:t>
            </w:r>
          </w:p>
          <w:p w14:paraId="41C5AAA2" w14:textId="26E5AA3A" w:rsidR="00BE626C" w:rsidRPr="0073407F" w:rsidRDefault="00774EBC" w:rsidP="0073407F">
            <w:pPr>
              <w:pStyle w:val="Odstavekseznama"/>
              <w:numPr>
                <w:ilvl w:val="0"/>
                <w:numId w:val="19"/>
              </w:numPr>
              <w:jc w:val="both"/>
              <w:rPr>
                <w:rFonts w:asciiTheme="minorHAnsi" w:eastAsia="Calibri" w:hAnsiTheme="minorHAnsi" w:cstheme="minorHAnsi"/>
                <w:sz w:val="20"/>
                <w:szCs w:val="20"/>
              </w:rPr>
            </w:pPr>
            <w:r w:rsidRPr="0073407F">
              <w:rPr>
                <w:rFonts w:asciiTheme="minorHAnsi" w:eastAsia="Calibri" w:hAnsiTheme="minorHAnsi" w:cstheme="minorHAnsi"/>
                <w:sz w:val="20"/>
                <w:szCs w:val="20"/>
                <w:lang w:val="en-GB"/>
              </w:rPr>
              <w:t>Knowledge of the concept of purchasing strategies</w:t>
            </w:r>
            <w:r w:rsidR="0073407F">
              <w:rPr>
                <w:rFonts w:asciiTheme="minorHAnsi" w:eastAsia="Calibri" w:hAnsiTheme="minorHAnsi" w:cstheme="minorHAnsi"/>
                <w:sz w:val="20"/>
                <w:szCs w:val="20"/>
                <w:lang w:val="en-GB"/>
              </w:rPr>
              <w:t>.</w:t>
            </w:r>
          </w:p>
        </w:tc>
      </w:tr>
      <w:tr w:rsidR="00BE626C" w:rsidRPr="0073407F" w14:paraId="2732D8B1" w14:textId="77777777" w:rsidTr="00582A5C">
        <w:trPr>
          <w:trHeight w:val="117"/>
        </w:trPr>
        <w:tc>
          <w:tcPr>
            <w:tcW w:w="4726" w:type="dxa"/>
            <w:gridSpan w:val="3"/>
            <w:tcBorders>
              <w:top w:val="nil"/>
              <w:left w:val="nil"/>
              <w:bottom w:val="single" w:sz="4" w:space="0" w:color="auto"/>
              <w:right w:val="nil"/>
            </w:tcBorders>
          </w:tcPr>
          <w:p w14:paraId="61F8FEE7" w14:textId="77777777" w:rsidR="00BE626C" w:rsidRPr="0073407F" w:rsidRDefault="00BE626C" w:rsidP="00BE626C">
            <w:pPr>
              <w:spacing w:after="0"/>
              <w:rPr>
                <w:rFonts w:asciiTheme="minorHAnsi" w:eastAsia="Calibri" w:hAnsiTheme="minorHAnsi" w:cstheme="minorHAnsi"/>
                <w:b/>
                <w:sz w:val="20"/>
                <w:szCs w:val="20"/>
                <w:lang w:eastAsia="sl-SI"/>
              </w:rPr>
            </w:pPr>
          </w:p>
          <w:p w14:paraId="2857D9C8" w14:textId="77777777" w:rsidR="00BE626C" w:rsidRPr="0073407F" w:rsidRDefault="00BE626C" w:rsidP="00BE626C">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Predvideni študijski rezultati:</w:t>
            </w:r>
          </w:p>
        </w:tc>
        <w:tc>
          <w:tcPr>
            <w:tcW w:w="143" w:type="dxa"/>
          </w:tcPr>
          <w:p w14:paraId="4D4A9CC8" w14:textId="77777777" w:rsidR="00BE626C" w:rsidRPr="0073407F" w:rsidRDefault="00BE626C" w:rsidP="00BE626C">
            <w:pPr>
              <w:spacing w:after="0"/>
              <w:rPr>
                <w:rFonts w:asciiTheme="minorHAnsi" w:eastAsia="Calibri" w:hAnsiTheme="minorHAnsi" w:cstheme="minorHAnsi"/>
                <w:b/>
                <w:sz w:val="20"/>
                <w:szCs w:val="20"/>
                <w:lang w:eastAsia="sl-SI"/>
              </w:rPr>
            </w:pPr>
          </w:p>
          <w:p w14:paraId="426D774D" w14:textId="77777777" w:rsidR="00BE626C" w:rsidRPr="0073407F" w:rsidRDefault="00BE626C" w:rsidP="00BE626C">
            <w:pPr>
              <w:spacing w:after="0"/>
              <w:rPr>
                <w:rFonts w:asciiTheme="minorHAnsi" w:eastAsia="Calibri" w:hAnsiTheme="minorHAnsi" w:cstheme="minorHAnsi"/>
                <w:b/>
                <w:sz w:val="20"/>
                <w:szCs w:val="20"/>
                <w:lang w:eastAsia="sl-SI"/>
              </w:rPr>
            </w:pPr>
          </w:p>
        </w:tc>
        <w:tc>
          <w:tcPr>
            <w:tcW w:w="4821" w:type="dxa"/>
            <w:gridSpan w:val="2"/>
            <w:tcBorders>
              <w:top w:val="nil"/>
              <w:left w:val="nil"/>
              <w:bottom w:val="single" w:sz="4" w:space="0" w:color="auto"/>
              <w:right w:val="nil"/>
            </w:tcBorders>
          </w:tcPr>
          <w:p w14:paraId="7C86AC38" w14:textId="77777777" w:rsidR="00BE626C" w:rsidRPr="0073407F" w:rsidRDefault="00BE626C" w:rsidP="00BE626C">
            <w:pPr>
              <w:spacing w:after="0"/>
              <w:rPr>
                <w:rFonts w:asciiTheme="minorHAnsi" w:eastAsia="Calibri" w:hAnsiTheme="minorHAnsi" w:cstheme="minorHAnsi"/>
                <w:b/>
                <w:sz w:val="20"/>
                <w:szCs w:val="20"/>
                <w:lang w:eastAsia="sl-SI"/>
              </w:rPr>
            </w:pPr>
          </w:p>
          <w:p w14:paraId="5589EC16" w14:textId="77777777" w:rsidR="00BE626C" w:rsidRPr="0073407F" w:rsidRDefault="00BE626C" w:rsidP="00BE626C">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Intended learning outcomes:</w:t>
            </w:r>
          </w:p>
        </w:tc>
      </w:tr>
      <w:tr w:rsidR="00BE626C" w:rsidRPr="0073407F" w14:paraId="355E000C" w14:textId="77777777" w:rsidTr="00582A5C">
        <w:trPr>
          <w:trHeight w:val="20"/>
        </w:trPr>
        <w:tc>
          <w:tcPr>
            <w:tcW w:w="4726" w:type="dxa"/>
            <w:gridSpan w:val="3"/>
            <w:tcBorders>
              <w:top w:val="single" w:sz="4" w:space="0" w:color="auto"/>
              <w:left w:val="single" w:sz="4" w:space="0" w:color="auto"/>
              <w:right w:val="single" w:sz="4" w:space="0" w:color="auto"/>
            </w:tcBorders>
          </w:tcPr>
          <w:p w14:paraId="318D2019" w14:textId="63FA30A1" w:rsidR="00BE626C" w:rsidRPr="0073407F" w:rsidRDefault="00BE626C" w:rsidP="00582A5C">
            <w:pPr>
              <w:autoSpaceDE w:val="0"/>
              <w:autoSpaceDN w:val="0"/>
              <w:adjustRightInd w:val="0"/>
              <w:spacing w:after="0"/>
              <w:jc w:val="both"/>
              <w:rPr>
                <w:rFonts w:asciiTheme="minorHAnsi" w:hAnsiTheme="minorHAnsi" w:cstheme="minorHAnsi"/>
                <w:sz w:val="20"/>
                <w:szCs w:val="20"/>
              </w:rPr>
            </w:pPr>
            <w:r w:rsidRPr="0073407F">
              <w:rPr>
                <w:rFonts w:asciiTheme="minorHAnsi" w:hAnsiTheme="minorHAnsi" w:cstheme="minorHAnsi"/>
                <w:sz w:val="20"/>
                <w:szCs w:val="20"/>
              </w:rPr>
              <w:t>Študent</w:t>
            </w:r>
            <w:r w:rsidR="004A6730" w:rsidRPr="0073407F">
              <w:rPr>
                <w:rFonts w:asciiTheme="minorHAnsi" w:hAnsiTheme="minorHAnsi" w:cstheme="minorHAnsi"/>
                <w:sz w:val="20"/>
                <w:szCs w:val="20"/>
              </w:rPr>
              <w:t xml:space="preserve"> zna: </w:t>
            </w:r>
          </w:p>
          <w:p w14:paraId="6AD597E5" w14:textId="5BFD52EF" w:rsidR="008959F6" w:rsidRPr="0073407F" w:rsidRDefault="000A172E" w:rsidP="00582A5C">
            <w:pPr>
              <w:pStyle w:val="Odstavekseznama"/>
              <w:numPr>
                <w:ilvl w:val="0"/>
                <w:numId w:val="21"/>
              </w:numPr>
              <w:jc w:val="both"/>
              <w:rPr>
                <w:rFonts w:asciiTheme="minorHAnsi" w:eastAsia="Calibri" w:hAnsiTheme="minorHAnsi" w:cstheme="minorHAnsi"/>
                <w:sz w:val="20"/>
                <w:szCs w:val="20"/>
              </w:rPr>
            </w:pPr>
            <w:r w:rsidRPr="0073407F">
              <w:rPr>
                <w:rFonts w:asciiTheme="minorHAnsi" w:eastAsia="Calibri" w:hAnsiTheme="minorHAnsi" w:cstheme="minorHAnsi"/>
                <w:sz w:val="20"/>
                <w:szCs w:val="20"/>
              </w:rPr>
              <w:t xml:space="preserve">Identificirati pomen nabave v organizaciji </w:t>
            </w:r>
            <w:r w:rsidR="008959F6" w:rsidRPr="0073407F">
              <w:rPr>
                <w:rFonts w:asciiTheme="minorHAnsi" w:eastAsia="Calibri" w:hAnsiTheme="minorHAnsi" w:cstheme="minorHAnsi"/>
                <w:sz w:val="20"/>
                <w:szCs w:val="20"/>
              </w:rPr>
              <w:t>in izračunati finančni učinek nabave</w:t>
            </w:r>
            <w:r w:rsidR="0073407F">
              <w:rPr>
                <w:rFonts w:asciiTheme="minorHAnsi" w:eastAsia="Calibri" w:hAnsiTheme="minorHAnsi" w:cstheme="minorHAnsi"/>
                <w:sz w:val="20"/>
                <w:szCs w:val="20"/>
              </w:rPr>
              <w:t>.</w:t>
            </w:r>
          </w:p>
          <w:p w14:paraId="0D5C682F" w14:textId="5878087F" w:rsidR="000A172E" w:rsidRPr="0073407F" w:rsidRDefault="000A172E" w:rsidP="00582A5C">
            <w:pPr>
              <w:pStyle w:val="Odstavekseznama"/>
              <w:numPr>
                <w:ilvl w:val="0"/>
                <w:numId w:val="21"/>
              </w:numPr>
              <w:jc w:val="both"/>
              <w:rPr>
                <w:rFonts w:asciiTheme="minorHAnsi" w:eastAsia="Calibri" w:hAnsiTheme="minorHAnsi" w:cstheme="minorHAnsi"/>
                <w:sz w:val="20"/>
                <w:szCs w:val="20"/>
              </w:rPr>
            </w:pPr>
            <w:r w:rsidRPr="0073407F">
              <w:rPr>
                <w:rFonts w:asciiTheme="minorHAnsi" w:eastAsia="Calibri" w:hAnsiTheme="minorHAnsi" w:cstheme="minorHAnsi"/>
                <w:sz w:val="20"/>
                <w:szCs w:val="20"/>
              </w:rPr>
              <w:t>Prepoznati korake nabavnega postopka</w:t>
            </w:r>
            <w:r w:rsidR="0073407F">
              <w:rPr>
                <w:rFonts w:asciiTheme="minorHAnsi" w:eastAsia="Calibri" w:hAnsiTheme="minorHAnsi" w:cstheme="minorHAnsi"/>
                <w:sz w:val="20"/>
                <w:szCs w:val="20"/>
              </w:rPr>
              <w:t>.</w:t>
            </w:r>
          </w:p>
          <w:p w14:paraId="3C91F00F" w14:textId="23936304" w:rsidR="000A172E" w:rsidRPr="0073407F" w:rsidRDefault="000A172E" w:rsidP="00582A5C">
            <w:pPr>
              <w:pStyle w:val="Odstavekseznama"/>
              <w:numPr>
                <w:ilvl w:val="0"/>
                <w:numId w:val="21"/>
              </w:numPr>
              <w:jc w:val="both"/>
              <w:rPr>
                <w:rFonts w:asciiTheme="minorHAnsi" w:eastAsia="Calibri" w:hAnsiTheme="minorHAnsi" w:cstheme="minorHAnsi"/>
                <w:sz w:val="20"/>
                <w:szCs w:val="20"/>
              </w:rPr>
            </w:pPr>
            <w:r w:rsidRPr="0073407F">
              <w:rPr>
                <w:rFonts w:asciiTheme="minorHAnsi" w:eastAsia="Calibri" w:hAnsiTheme="minorHAnsi" w:cstheme="minorHAnsi"/>
                <w:sz w:val="20"/>
                <w:szCs w:val="20"/>
              </w:rPr>
              <w:t>Izvesti raziskavo nabavnega trga</w:t>
            </w:r>
            <w:r w:rsidR="0073407F">
              <w:rPr>
                <w:rFonts w:asciiTheme="minorHAnsi" w:eastAsia="Calibri" w:hAnsiTheme="minorHAnsi" w:cstheme="minorHAnsi"/>
                <w:sz w:val="20"/>
                <w:szCs w:val="20"/>
              </w:rPr>
              <w:t>.</w:t>
            </w:r>
          </w:p>
          <w:p w14:paraId="46E20691" w14:textId="7F00E567" w:rsidR="00FB090D" w:rsidRPr="0073407F" w:rsidRDefault="00FB090D" w:rsidP="00582A5C">
            <w:pPr>
              <w:pStyle w:val="Odstavekseznama"/>
              <w:numPr>
                <w:ilvl w:val="0"/>
                <w:numId w:val="21"/>
              </w:numPr>
              <w:jc w:val="both"/>
              <w:rPr>
                <w:rFonts w:asciiTheme="minorHAnsi" w:eastAsia="Calibri" w:hAnsiTheme="minorHAnsi" w:cstheme="minorHAnsi"/>
                <w:sz w:val="20"/>
                <w:szCs w:val="20"/>
              </w:rPr>
            </w:pPr>
            <w:r w:rsidRPr="0073407F">
              <w:rPr>
                <w:rFonts w:asciiTheme="minorHAnsi" w:eastAsia="Calibri" w:hAnsiTheme="minorHAnsi" w:cstheme="minorHAnsi"/>
                <w:sz w:val="20"/>
                <w:szCs w:val="20"/>
              </w:rPr>
              <w:t>Klasificirati in ponazoriti različne</w:t>
            </w:r>
            <w:r w:rsidR="004A6730" w:rsidRPr="0073407F">
              <w:rPr>
                <w:rFonts w:asciiTheme="minorHAnsi" w:eastAsia="Calibri" w:hAnsiTheme="minorHAnsi" w:cstheme="minorHAnsi"/>
                <w:sz w:val="20"/>
                <w:szCs w:val="20"/>
              </w:rPr>
              <w:t xml:space="preserve"> </w:t>
            </w:r>
            <w:r w:rsidR="000A172E" w:rsidRPr="0073407F">
              <w:rPr>
                <w:rFonts w:asciiTheme="minorHAnsi" w:eastAsia="Calibri" w:hAnsiTheme="minorHAnsi" w:cstheme="minorHAnsi"/>
                <w:sz w:val="20"/>
                <w:szCs w:val="20"/>
              </w:rPr>
              <w:t>nabavne strategije</w:t>
            </w:r>
            <w:r w:rsidR="0073407F">
              <w:rPr>
                <w:rFonts w:asciiTheme="minorHAnsi" w:eastAsia="Calibri" w:hAnsiTheme="minorHAnsi" w:cstheme="minorHAnsi"/>
                <w:sz w:val="20"/>
                <w:szCs w:val="20"/>
              </w:rPr>
              <w:t>.</w:t>
            </w:r>
          </w:p>
          <w:p w14:paraId="10B7EF25" w14:textId="500CF39E" w:rsidR="00BE626C" w:rsidRPr="0073407F" w:rsidRDefault="00727B45" w:rsidP="00582A5C">
            <w:pPr>
              <w:pStyle w:val="Odstavekseznama"/>
              <w:numPr>
                <w:ilvl w:val="0"/>
                <w:numId w:val="21"/>
              </w:numPr>
              <w:jc w:val="both"/>
              <w:rPr>
                <w:rFonts w:asciiTheme="minorHAnsi" w:eastAsia="Calibri" w:hAnsiTheme="minorHAnsi" w:cstheme="minorHAnsi"/>
                <w:sz w:val="20"/>
                <w:szCs w:val="20"/>
              </w:rPr>
            </w:pPr>
            <w:r w:rsidRPr="0073407F">
              <w:rPr>
                <w:rFonts w:asciiTheme="minorHAnsi" w:eastAsia="Calibri" w:hAnsiTheme="minorHAnsi" w:cstheme="minorHAnsi"/>
                <w:sz w:val="20"/>
                <w:szCs w:val="20"/>
              </w:rPr>
              <w:t>Določiti kriterije za izbiro dobavitelja in u</w:t>
            </w:r>
            <w:r w:rsidR="00FB090D" w:rsidRPr="0073407F">
              <w:rPr>
                <w:rFonts w:asciiTheme="minorHAnsi" w:eastAsia="Calibri" w:hAnsiTheme="minorHAnsi" w:cstheme="minorHAnsi"/>
                <w:sz w:val="20"/>
                <w:szCs w:val="20"/>
              </w:rPr>
              <w:t>porabiti odločitveni model pri izbiri dobavitelja</w:t>
            </w:r>
            <w:r w:rsidR="0073407F">
              <w:rPr>
                <w:rFonts w:asciiTheme="minorHAnsi" w:eastAsia="Calibri" w:hAnsiTheme="minorHAnsi" w:cstheme="minorHAnsi"/>
                <w:sz w:val="20"/>
                <w:szCs w:val="20"/>
              </w:rPr>
              <w:t>.</w:t>
            </w:r>
          </w:p>
        </w:tc>
        <w:tc>
          <w:tcPr>
            <w:tcW w:w="143" w:type="dxa"/>
            <w:tcBorders>
              <w:top w:val="nil"/>
              <w:left w:val="single" w:sz="4" w:space="0" w:color="auto"/>
              <w:bottom w:val="nil"/>
              <w:right w:val="single" w:sz="4" w:space="0" w:color="auto"/>
            </w:tcBorders>
          </w:tcPr>
          <w:p w14:paraId="66CAD405" w14:textId="77777777" w:rsidR="00BE626C" w:rsidRPr="0073407F" w:rsidRDefault="00BE626C" w:rsidP="00582A5C">
            <w:pPr>
              <w:spacing w:after="0"/>
              <w:jc w:val="both"/>
              <w:rPr>
                <w:rFonts w:asciiTheme="minorHAnsi" w:eastAsia="Calibri" w:hAnsiTheme="minorHAnsi" w:cstheme="minorHAnsi"/>
                <w:sz w:val="20"/>
                <w:szCs w:val="20"/>
                <w:lang w:eastAsia="sl-SI"/>
              </w:rPr>
            </w:pPr>
          </w:p>
          <w:p w14:paraId="0E34BD94" w14:textId="77777777" w:rsidR="00BE626C" w:rsidRPr="0073407F" w:rsidRDefault="00BE626C" w:rsidP="00582A5C">
            <w:pPr>
              <w:spacing w:after="0"/>
              <w:jc w:val="both"/>
              <w:rPr>
                <w:rFonts w:asciiTheme="minorHAnsi" w:eastAsia="Calibri" w:hAnsiTheme="minorHAnsi" w:cstheme="minorHAnsi"/>
                <w:sz w:val="20"/>
                <w:szCs w:val="20"/>
                <w:lang w:eastAsia="sl-SI"/>
              </w:rPr>
            </w:pPr>
          </w:p>
          <w:p w14:paraId="1859909D" w14:textId="77777777" w:rsidR="00BE626C" w:rsidRPr="0073407F" w:rsidRDefault="00BE626C" w:rsidP="00582A5C">
            <w:pPr>
              <w:spacing w:after="0"/>
              <w:jc w:val="both"/>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right w:val="single" w:sz="4" w:space="0" w:color="auto"/>
            </w:tcBorders>
          </w:tcPr>
          <w:p w14:paraId="2709A38F" w14:textId="17B0562F" w:rsidR="004A6730" w:rsidRPr="0073407F" w:rsidRDefault="00727B45" w:rsidP="00582A5C">
            <w:pPr>
              <w:autoSpaceDE w:val="0"/>
              <w:autoSpaceDN w:val="0"/>
              <w:adjustRightInd w:val="0"/>
              <w:spacing w:after="0"/>
              <w:jc w:val="both"/>
              <w:rPr>
                <w:rFonts w:asciiTheme="minorHAnsi" w:hAnsiTheme="minorHAnsi" w:cstheme="minorHAnsi"/>
                <w:sz w:val="20"/>
                <w:szCs w:val="20"/>
                <w:lang w:val="en-GB"/>
              </w:rPr>
            </w:pPr>
            <w:r w:rsidRPr="0073407F">
              <w:rPr>
                <w:rFonts w:asciiTheme="minorHAnsi" w:hAnsiTheme="minorHAnsi" w:cstheme="minorHAnsi"/>
                <w:sz w:val="20"/>
                <w:szCs w:val="20"/>
                <w:lang w:val="en-GB"/>
              </w:rPr>
              <w:t>The student</w:t>
            </w:r>
            <w:r w:rsidR="004A6730" w:rsidRPr="0073407F">
              <w:rPr>
                <w:rFonts w:asciiTheme="minorHAnsi" w:hAnsiTheme="minorHAnsi" w:cstheme="minorHAnsi"/>
                <w:sz w:val="20"/>
                <w:szCs w:val="20"/>
                <w:lang w:val="en-GB"/>
              </w:rPr>
              <w:t xml:space="preserve"> is able to:</w:t>
            </w:r>
          </w:p>
          <w:p w14:paraId="15086348" w14:textId="1BEAE219" w:rsidR="00727B45" w:rsidRPr="0073407F" w:rsidRDefault="00727B45" w:rsidP="00582A5C">
            <w:pPr>
              <w:pStyle w:val="Odstavekseznama"/>
              <w:numPr>
                <w:ilvl w:val="0"/>
                <w:numId w:val="22"/>
              </w:numPr>
              <w:autoSpaceDE w:val="0"/>
              <w:autoSpaceDN w:val="0"/>
              <w:adjustRightInd w:val="0"/>
              <w:jc w:val="both"/>
              <w:rPr>
                <w:rFonts w:asciiTheme="minorHAnsi" w:hAnsiTheme="minorHAnsi" w:cstheme="minorHAnsi"/>
                <w:sz w:val="20"/>
                <w:szCs w:val="20"/>
                <w:lang w:val="en-GB"/>
              </w:rPr>
            </w:pPr>
            <w:r w:rsidRPr="0073407F">
              <w:rPr>
                <w:rFonts w:asciiTheme="minorHAnsi" w:hAnsiTheme="minorHAnsi" w:cstheme="minorHAnsi"/>
                <w:sz w:val="20"/>
                <w:szCs w:val="20"/>
                <w:lang w:val="en-GB"/>
              </w:rPr>
              <w:t>Identify the importance of procurement in the organization and calculate the financial impact of procurement</w:t>
            </w:r>
            <w:r w:rsidR="0073407F">
              <w:rPr>
                <w:rFonts w:asciiTheme="minorHAnsi" w:hAnsiTheme="minorHAnsi" w:cstheme="minorHAnsi"/>
                <w:sz w:val="20"/>
                <w:szCs w:val="20"/>
                <w:lang w:val="en-GB"/>
              </w:rPr>
              <w:t>.</w:t>
            </w:r>
          </w:p>
          <w:p w14:paraId="7DD574DA" w14:textId="1CF08990" w:rsidR="00727B45" w:rsidRPr="0073407F" w:rsidRDefault="00727B45" w:rsidP="00582A5C">
            <w:pPr>
              <w:pStyle w:val="Odstavekseznama"/>
              <w:numPr>
                <w:ilvl w:val="0"/>
                <w:numId w:val="22"/>
              </w:numPr>
              <w:autoSpaceDE w:val="0"/>
              <w:autoSpaceDN w:val="0"/>
              <w:adjustRightInd w:val="0"/>
              <w:jc w:val="both"/>
              <w:rPr>
                <w:rFonts w:asciiTheme="minorHAnsi" w:hAnsiTheme="minorHAnsi" w:cstheme="minorHAnsi"/>
                <w:sz w:val="20"/>
                <w:szCs w:val="20"/>
                <w:lang w:val="en-GB"/>
              </w:rPr>
            </w:pPr>
            <w:r w:rsidRPr="0073407F">
              <w:rPr>
                <w:rFonts w:asciiTheme="minorHAnsi" w:hAnsiTheme="minorHAnsi" w:cstheme="minorHAnsi"/>
                <w:sz w:val="20"/>
                <w:szCs w:val="20"/>
                <w:lang w:val="en-GB"/>
              </w:rPr>
              <w:t>Recognize the steps of the procurement process</w:t>
            </w:r>
            <w:r w:rsidR="0073407F">
              <w:rPr>
                <w:rFonts w:asciiTheme="minorHAnsi" w:hAnsiTheme="minorHAnsi" w:cstheme="minorHAnsi"/>
                <w:sz w:val="20"/>
                <w:szCs w:val="20"/>
                <w:lang w:val="en-GB"/>
              </w:rPr>
              <w:t>.</w:t>
            </w:r>
          </w:p>
          <w:p w14:paraId="00F0DC24" w14:textId="52DA20CB" w:rsidR="00727B45" w:rsidRPr="0073407F" w:rsidRDefault="00727B45" w:rsidP="00582A5C">
            <w:pPr>
              <w:pStyle w:val="Odstavekseznama"/>
              <w:numPr>
                <w:ilvl w:val="0"/>
                <w:numId w:val="22"/>
              </w:numPr>
              <w:autoSpaceDE w:val="0"/>
              <w:autoSpaceDN w:val="0"/>
              <w:adjustRightInd w:val="0"/>
              <w:jc w:val="both"/>
              <w:rPr>
                <w:rFonts w:asciiTheme="minorHAnsi" w:hAnsiTheme="minorHAnsi" w:cstheme="minorHAnsi"/>
                <w:sz w:val="20"/>
                <w:szCs w:val="20"/>
                <w:lang w:val="en-GB"/>
              </w:rPr>
            </w:pPr>
            <w:r w:rsidRPr="0073407F">
              <w:rPr>
                <w:rFonts w:asciiTheme="minorHAnsi" w:hAnsiTheme="minorHAnsi" w:cstheme="minorHAnsi"/>
                <w:sz w:val="20"/>
                <w:szCs w:val="20"/>
                <w:lang w:val="en-GB"/>
              </w:rPr>
              <w:t>Carry out resonrch of the purchasing market</w:t>
            </w:r>
            <w:r w:rsidR="0073407F">
              <w:rPr>
                <w:rFonts w:asciiTheme="minorHAnsi" w:hAnsiTheme="minorHAnsi" w:cstheme="minorHAnsi"/>
                <w:sz w:val="20"/>
                <w:szCs w:val="20"/>
                <w:lang w:val="en-GB"/>
              </w:rPr>
              <w:t>.</w:t>
            </w:r>
          </w:p>
          <w:p w14:paraId="3339F7D1" w14:textId="1528F087" w:rsidR="00727B45" w:rsidRPr="0073407F" w:rsidRDefault="00727B45" w:rsidP="00582A5C">
            <w:pPr>
              <w:pStyle w:val="Odstavekseznama"/>
              <w:numPr>
                <w:ilvl w:val="0"/>
                <w:numId w:val="22"/>
              </w:numPr>
              <w:autoSpaceDE w:val="0"/>
              <w:autoSpaceDN w:val="0"/>
              <w:adjustRightInd w:val="0"/>
              <w:jc w:val="both"/>
              <w:rPr>
                <w:rFonts w:asciiTheme="minorHAnsi" w:hAnsiTheme="minorHAnsi" w:cstheme="minorHAnsi"/>
                <w:sz w:val="20"/>
                <w:szCs w:val="20"/>
                <w:lang w:val="en-GB"/>
              </w:rPr>
            </w:pPr>
            <w:r w:rsidRPr="0073407F">
              <w:rPr>
                <w:rFonts w:asciiTheme="minorHAnsi" w:hAnsiTheme="minorHAnsi" w:cstheme="minorHAnsi"/>
                <w:sz w:val="20"/>
                <w:szCs w:val="20"/>
                <w:lang w:val="en-GB"/>
              </w:rPr>
              <w:t>Classify and illustrate different procurement strategies</w:t>
            </w:r>
            <w:r w:rsidR="0073407F">
              <w:rPr>
                <w:rFonts w:asciiTheme="minorHAnsi" w:hAnsiTheme="minorHAnsi" w:cstheme="minorHAnsi"/>
                <w:sz w:val="20"/>
                <w:szCs w:val="20"/>
                <w:lang w:val="en-GB"/>
              </w:rPr>
              <w:t>.</w:t>
            </w:r>
          </w:p>
          <w:p w14:paraId="419F4CEE" w14:textId="5EA02A48" w:rsidR="00BE626C" w:rsidRPr="0073407F" w:rsidRDefault="00727B45" w:rsidP="00582A5C">
            <w:pPr>
              <w:pStyle w:val="Odstavekseznama"/>
              <w:numPr>
                <w:ilvl w:val="0"/>
                <w:numId w:val="22"/>
              </w:numPr>
              <w:autoSpaceDE w:val="0"/>
              <w:autoSpaceDN w:val="0"/>
              <w:adjustRightInd w:val="0"/>
              <w:jc w:val="both"/>
              <w:rPr>
                <w:rFonts w:asciiTheme="minorHAnsi" w:hAnsiTheme="minorHAnsi" w:cstheme="minorHAnsi"/>
                <w:sz w:val="20"/>
                <w:szCs w:val="20"/>
              </w:rPr>
            </w:pPr>
            <w:r w:rsidRPr="0073407F">
              <w:rPr>
                <w:rFonts w:asciiTheme="minorHAnsi" w:hAnsiTheme="minorHAnsi" w:cstheme="minorHAnsi"/>
                <w:sz w:val="20"/>
                <w:szCs w:val="20"/>
                <w:lang w:val="en-GB"/>
              </w:rPr>
              <w:t>Determine criteria for supplier selection and use a decision model for supplier selection</w:t>
            </w:r>
            <w:r w:rsidR="0073407F">
              <w:rPr>
                <w:rFonts w:asciiTheme="minorHAnsi" w:hAnsiTheme="minorHAnsi" w:cstheme="minorHAnsi"/>
                <w:sz w:val="20"/>
                <w:szCs w:val="20"/>
                <w:lang w:val="en-GB"/>
              </w:rPr>
              <w:t>.</w:t>
            </w:r>
          </w:p>
        </w:tc>
      </w:tr>
      <w:tr w:rsidR="00BE626C" w:rsidRPr="0073407F" w14:paraId="28C61BBA" w14:textId="77777777" w:rsidTr="00582A5C">
        <w:tc>
          <w:tcPr>
            <w:tcW w:w="4726" w:type="dxa"/>
            <w:gridSpan w:val="3"/>
            <w:tcBorders>
              <w:top w:val="single" w:sz="4" w:space="0" w:color="auto"/>
              <w:left w:val="nil"/>
              <w:bottom w:val="single" w:sz="4" w:space="0" w:color="auto"/>
              <w:right w:val="nil"/>
            </w:tcBorders>
          </w:tcPr>
          <w:p w14:paraId="5F9B87AA" w14:textId="77777777" w:rsidR="00BE626C" w:rsidRPr="0073407F" w:rsidRDefault="00BE626C" w:rsidP="00BE626C">
            <w:pPr>
              <w:spacing w:after="0"/>
              <w:rPr>
                <w:rFonts w:asciiTheme="minorHAnsi" w:eastAsia="Calibri" w:hAnsiTheme="minorHAnsi" w:cstheme="minorHAnsi"/>
                <w:b/>
                <w:sz w:val="20"/>
                <w:szCs w:val="20"/>
                <w:lang w:eastAsia="sl-SI"/>
              </w:rPr>
            </w:pPr>
          </w:p>
          <w:p w14:paraId="6CB06FAE" w14:textId="77777777" w:rsidR="00BE626C" w:rsidRPr="0073407F" w:rsidRDefault="00BE626C" w:rsidP="00BE626C">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Metode poučevanja in učenja:</w:t>
            </w:r>
          </w:p>
        </w:tc>
        <w:tc>
          <w:tcPr>
            <w:tcW w:w="143" w:type="dxa"/>
          </w:tcPr>
          <w:p w14:paraId="47B947C4" w14:textId="77777777" w:rsidR="00BE626C" w:rsidRPr="0073407F" w:rsidRDefault="00BE626C" w:rsidP="00BE626C">
            <w:pPr>
              <w:spacing w:after="0"/>
              <w:rPr>
                <w:rFonts w:asciiTheme="minorHAnsi" w:eastAsia="Calibri" w:hAnsiTheme="minorHAnsi" w:cstheme="minorHAnsi"/>
                <w:b/>
                <w:sz w:val="20"/>
                <w:szCs w:val="20"/>
                <w:lang w:eastAsia="sl-SI"/>
              </w:rPr>
            </w:pPr>
          </w:p>
          <w:p w14:paraId="2A03173A" w14:textId="77777777" w:rsidR="00BE626C" w:rsidRPr="0073407F" w:rsidRDefault="00BE626C" w:rsidP="00BE626C">
            <w:pPr>
              <w:spacing w:after="0"/>
              <w:rPr>
                <w:rFonts w:asciiTheme="minorHAnsi" w:eastAsia="Calibri" w:hAnsiTheme="minorHAnsi" w:cstheme="minorHAnsi"/>
                <w:b/>
                <w:sz w:val="20"/>
                <w:szCs w:val="20"/>
                <w:lang w:eastAsia="sl-SI"/>
              </w:rPr>
            </w:pPr>
          </w:p>
        </w:tc>
        <w:tc>
          <w:tcPr>
            <w:tcW w:w="4821" w:type="dxa"/>
            <w:gridSpan w:val="2"/>
            <w:tcBorders>
              <w:top w:val="single" w:sz="4" w:space="0" w:color="auto"/>
              <w:left w:val="nil"/>
              <w:bottom w:val="single" w:sz="4" w:space="0" w:color="auto"/>
              <w:right w:val="nil"/>
            </w:tcBorders>
          </w:tcPr>
          <w:p w14:paraId="539ECA8F" w14:textId="77777777" w:rsidR="00BE626C" w:rsidRPr="0073407F" w:rsidRDefault="00BE626C" w:rsidP="00BE626C">
            <w:pPr>
              <w:spacing w:after="0"/>
              <w:rPr>
                <w:rFonts w:asciiTheme="minorHAnsi" w:eastAsia="Calibri" w:hAnsiTheme="minorHAnsi" w:cstheme="minorHAnsi"/>
                <w:b/>
                <w:sz w:val="20"/>
                <w:szCs w:val="20"/>
                <w:lang w:eastAsia="sl-SI"/>
              </w:rPr>
            </w:pPr>
          </w:p>
          <w:p w14:paraId="0DCDBC86" w14:textId="77777777" w:rsidR="00BE626C" w:rsidRPr="0073407F" w:rsidRDefault="00BE626C" w:rsidP="00BE626C">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Learning and teaching methods:</w:t>
            </w:r>
          </w:p>
        </w:tc>
      </w:tr>
      <w:tr w:rsidR="004050A6" w:rsidRPr="0073407F" w14:paraId="4C66F302" w14:textId="77777777" w:rsidTr="00582A5C">
        <w:trPr>
          <w:trHeight w:val="20"/>
        </w:trPr>
        <w:tc>
          <w:tcPr>
            <w:tcW w:w="4726" w:type="dxa"/>
            <w:gridSpan w:val="3"/>
            <w:tcBorders>
              <w:top w:val="single" w:sz="4" w:space="0" w:color="auto"/>
              <w:left w:val="single" w:sz="4" w:space="0" w:color="auto"/>
              <w:bottom w:val="single" w:sz="4" w:space="0" w:color="auto"/>
              <w:right w:val="single" w:sz="4" w:space="0" w:color="auto"/>
            </w:tcBorders>
          </w:tcPr>
          <w:p w14:paraId="206FC84E" w14:textId="04044A89" w:rsidR="004050A6" w:rsidRPr="0073407F" w:rsidRDefault="004050A6" w:rsidP="004050A6">
            <w:pPr>
              <w:autoSpaceDE w:val="0"/>
              <w:autoSpaceDN w:val="0"/>
              <w:adjustRightInd w:val="0"/>
              <w:spacing w:after="0"/>
              <w:jc w:val="both"/>
              <w:rPr>
                <w:rFonts w:asciiTheme="minorHAnsi" w:hAnsiTheme="minorHAnsi" w:cstheme="minorHAnsi"/>
                <w:sz w:val="20"/>
                <w:szCs w:val="20"/>
              </w:rPr>
            </w:pPr>
            <w:r w:rsidRPr="0073407F">
              <w:rPr>
                <w:rFonts w:asciiTheme="minorHAnsi" w:hAnsiTheme="minorHAnsi" w:cstheme="minorHAnsi"/>
                <w:sz w:val="20"/>
                <w:szCs w:val="20"/>
              </w:rPr>
              <w:t>Predmet vključuje različne metode poučevanja in učenja, kot so: predavanja</w:t>
            </w:r>
            <w:r w:rsidR="00A63E04" w:rsidRPr="0073407F">
              <w:rPr>
                <w:rFonts w:asciiTheme="minorHAnsi" w:hAnsiTheme="minorHAnsi" w:cstheme="minorHAnsi"/>
                <w:sz w:val="20"/>
                <w:szCs w:val="20"/>
              </w:rPr>
              <w:t xml:space="preserve"> z metodo razgovora</w:t>
            </w:r>
            <w:r w:rsidRPr="0073407F">
              <w:rPr>
                <w:rFonts w:asciiTheme="minorHAnsi" w:hAnsiTheme="minorHAnsi" w:cstheme="minorHAnsi"/>
                <w:sz w:val="20"/>
                <w:szCs w:val="20"/>
              </w:rPr>
              <w:t>, diskusijske skupine</w:t>
            </w:r>
            <w:r w:rsidR="00A63E04" w:rsidRPr="0073407F">
              <w:rPr>
                <w:rFonts w:asciiTheme="minorHAnsi" w:hAnsiTheme="minorHAnsi" w:cstheme="minorHAnsi"/>
                <w:sz w:val="20"/>
                <w:szCs w:val="20"/>
              </w:rPr>
              <w:t>, igranje vlog</w:t>
            </w:r>
            <w:r w:rsidRPr="0073407F">
              <w:rPr>
                <w:rFonts w:asciiTheme="minorHAnsi" w:hAnsiTheme="minorHAnsi" w:cstheme="minorHAnsi"/>
                <w:sz w:val="20"/>
                <w:szCs w:val="20"/>
              </w:rPr>
              <w:t xml:space="preserve">, video predstavitve in filmi, </w:t>
            </w:r>
            <w:r w:rsidR="0095657C" w:rsidRPr="0073407F">
              <w:rPr>
                <w:rFonts w:asciiTheme="minorHAnsi" w:hAnsiTheme="minorHAnsi" w:cstheme="minorHAnsi"/>
                <w:sz w:val="20"/>
                <w:szCs w:val="20"/>
              </w:rPr>
              <w:t>metoda reševanja problemov</w:t>
            </w:r>
            <w:r w:rsidRPr="0073407F">
              <w:rPr>
                <w:rFonts w:asciiTheme="minorHAnsi" w:hAnsiTheme="minorHAnsi" w:cstheme="minorHAnsi"/>
                <w:sz w:val="20"/>
                <w:szCs w:val="20"/>
              </w:rPr>
              <w:t xml:space="preserve"> ter </w:t>
            </w:r>
            <w:r w:rsidR="00C97EDC" w:rsidRPr="0073407F">
              <w:rPr>
                <w:rFonts w:asciiTheme="minorHAnsi" w:hAnsiTheme="minorHAnsi" w:cstheme="minorHAnsi"/>
                <w:sz w:val="20"/>
                <w:szCs w:val="20"/>
              </w:rPr>
              <w:t>analize</w:t>
            </w:r>
            <w:r w:rsidRPr="0073407F">
              <w:rPr>
                <w:rFonts w:asciiTheme="minorHAnsi" w:hAnsiTheme="minorHAnsi" w:cstheme="minorHAnsi"/>
                <w:sz w:val="20"/>
                <w:szCs w:val="20"/>
              </w:rPr>
              <w:t xml:space="preserve"> študij</w:t>
            </w:r>
            <w:r w:rsidR="00C97EDC" w:rsidRPr="0073407F">
              <w:rPr>
                <w:rFonts w:asciiTheme="minorHAnsi" w:hAnsiTheme="minorHAnsi" w:cstheme="minorHAnsi"/>
                <w:sz w:val="20"/>
                <w:szCs w:val="20"/>
              </w:rPr>
              <w:t>e</w:t>
            </w:r>
            <w:r w:rsidRPr="0073407F">
              <w:rPr>
                <w:rFonts w:asciiTheme="minorHAnsi" w:hAnsiTheme="minorHAnsi" w:cstheme="minorHAnsi"/>
                <w:sz w:val="20"/>
                <w:szCs w:val="20"/>
              </w:rPr>
              <w:t xml:space="preserve"> </w:t>
            </w:r>
            <w:r w:rsidR="0095657C" w:rsidRPr="0073407F">
              <w:rPr>
                <w:rFonts w:asciiTheme="minorHAnsi" w:hAnsiTheme="minorHAnsi" w:cstheme="minorHAnsi"/>
                <w:sz w:val="20"/>
                <w:szCs w:val="20"/>
              </w:rPr>
              <w:t>primerov</w:t>
            </w:r>
            <w:r w:rsidRPr="0073407F">
              <w:rPr>
                <w:rFonts w:asciiTheme="minorHAnsi" w:hAnsiTheme="minorHAnsi" w:cstheme="minorHAnsi"/>
                <w:sz w:val="20"/>
                <w:szCs w:val="20"/>
              </w:rPr>
              <w:t>.</w:t>
            </w:r>
          </w:p>
          <w:p w14:paraId="33AC190D" w14:textId="77777777" w:rsidR="00FF0BAD" w:rsidRPr="0073407F" w:rsidRDefault="00FF0BAD" w:rsidP="004050A6">
            <w:pPr>
              <w:autoSpaceDE w:val="0"/>
              <w:autoSpaceDN w:val="0"/>
              <w:adjustRightInd w:val="0"/>
              <w:spacing w:after="0"/>
              <w:jc w:val="both"/>
              <w:rPr>
                <w:rFonts w:asciiTheme="minorHAnsi" w:hAnsiTheme="minorHAnsi" w:cstheme="minorHAnsi"/>
                <w:sz w:val="20"/>
                <w:szCs w:val="20"/>
              </w:rPr>
            </w:pPr>
          </w:p>
          <w:p w14:paraId="7B641865" w14:textId="6C49D2CC" w:rsidR="004050A6" w:rsidRPr="0073407F" w:rsidRDefault="004050A6" w:rsidP="004050A6">
            <w:pPr>
              <w:spacing w:after="0"/>
              <w:jc w:val="both"/>
              <w:rPr>
                <w:rFonts w:asciiTheme="minorHAnsi" w:hAnsiTheme="minorHAnsi" w:cstheme="minorHAnsi"/>
                <w:sz w:val="20"/>
                <w:szCs w:val="20"/>
              </w:rPr>
            </w:pPr>
            <w:r w:rsidRPr="0073407F">
              <w:rPr>
                <w:rFonts w:asciiTheme="minorHAnsi" w:hAnsiTheme="minorHAnsi" w:cstheme="minorHAnsi"/>
                <w:sz w:val="20"/>
                <w:szCs w:val="20"/>
              </w:rPr>
              <w:t>Predavanja: pri predavanjih študent spozna teoretične vsebine predmeta</w:t>
            </w:r>
            <w:r w:rsidR="00FF0BAD" w:rsidRPr="0073407F">
              <w:rPr>
                <w:rFonts w:asciiTheme="minorHAnsi" w:hAnsiTheme="minorHAnsi" w:cstheme="minorHAnsi"/>
                <w:sz w:val="20"/>
                <w:szCs w:val="20"/>
              </w:rPr>
              <w:t>, ki jih predhodno samostojno pregleda</w:t>
            </w:r>
            <w:r w:rsidRPr="0073407F">
              <w:rPr>
                <w:rFonts w:asciiTheme="minorHAnsi" w:hAnsiTheme="minorHAnsi" w:cstheme="minorHAnsi"/>
                <w:sz w:val="20"/>
                <w:szCs w:val="20"/>
              </w:rPr>
              <w:t>. Del predavanj se izvaja na klasični način v predavalnici, del pa v obliki e-predavanj (e-predavanja se lahko izvajajo na videokonferenčni način ali s pomočjo posebej v ta namen didaktično pripravljenih e-gradiv v virtualnem elektronskem učnem okolju).</w:t>
            </w:r>
          </w:p>
          <w:p w14:paraId="6728DC76" w14:textId="77777777" w:rsidR="00FF0BAD" w:rsidRPr="0073407F" w:rsidRDefault="00FF0BAD" w:rsidP="004050A6">
            <w:pPr>
              <w:spacing w:after="0"/>
              <w:jc w:val="both"/>
              <w:rPr>
                <w:rFonts w:asciiTheme="minorHAnsi" w:hAnsiTheme="minorHAnsi" w:cstheme="minorHAnsi"/>
                <w:sz w:val="20"/>
                <w:szCs w:val="20"/>
              </w:rPr>
            </w:pPr>
          </w:p>
          <w:p w14:paraId="2A339AFB" w14:textId="174838BD" w:rsidR="004050A6" w:rsidRPr="0073407F" w:rsidRDefault="004050A6" w:rsidP="004050A6">
            <w:pPr>
              <w:spacing w:after="0"/>
              <w:jc w:val="both"/>
              <w:rPr>
                <w:rFonts w:asciiTheme="minorHAnsi" w:eastAsia="Calibri" w:hAnsiTheme="minorHAnsi" w:cstheme="minorHAnsi"/>
                <w:sz w:val="20"/>
                <w:szCs w:val="20"/>
                <w:lang w:eastAsia="sl-SI"/>
              </w:rPr>
            </w:pPr>
            <w:r w:rsidRPr="0073407F">
              <w:rPr>
                <w:rFonts w:asciiTheme="minorHAnsi" w:hAnsiTheme="minorHAnsi" w:cstheme="minorHAnsi"/>
                <w:sz w:val="20"/>
                <w:szCs w:val="20"/>
              </w:rPr>
              <w:t xml:space="preserve">Vaje: pri vajah študent utrdi teoretično znanje in </w:t>
            </w:r>
            <w:r w:rsidR="00FF0BAD" w:rsidRPr="0073407F">
              <w:rPr>
                <w:rFonts w:asciiTheme="minorHAnsi" w:hAnsiTheme="minorHAnsi" w:cstheme="minorHAnsi"/>
                <w:sz w:val="20"/>
                <w:szCs w:val="20"/>
              </w:rPr>
              <w:t xml:space="preserve">problemskega dela spoznava </w:t>
            </w:r>
            <w:r w:rsidRPr="0073407F">
              <w:rPr>
                <w:rFonts w:asciiTheme="minorHAnsi" w:hAnsiTheme="minorHAnsi" w:cstheme="minorHAnsi"/>
                <w:sz w:val="20"/>
                <w:szCs w:val="20"/>
              </w:rPr>
              <w:t xml:space="preserve">aplikativne možnosti. Del vaj se izvaja na klasični način v predavalnici, del pa v obliki e-vaj (e-vaje se lahko izvajajo na videokonferenčni način </w:t>
            </w:r>
            <w:r w:rsidRPr="0073407F">
              <w:rPr>
                <w:rFonts w:asciiTheme="minorHAnsi" w:hAnsiTheme="minorHAnsi" w:cstheme="minorHAnsi"/>
                <w:sz w:val="20"/>
                <w:szCs w:val="20"/>
              </w:rPr>
              <w:lastRenderedPageBreak/>
              <w:t>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4050A6" w:rsidRPr="0073407F" w:rsidRDefault="004050A6" w:rsidP="004050A6">
            <w:pPr>
              <w:spacing w:after="0"/>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7D107054" w14:textId="65FA7E46" w:rsidR="00FF0BAD" w:rsidRPr="0073407F" w:rsidRDefault="00FF0BAD" w:rsidP="00FF0BAD">
            <w:pPr>
              <w:autoSpaceDE w:val="0"/>
              <w:autoSpaceDN w:val="0"/>
              <w:adjustRightInd w:val="0"/>
              <w:spacing w:after="0"/>
              <w:jc w:val="both"/>
              <w:rPr>
                <w:rFonts w:asciiTheme="minorHAnsi" w:hAnsiTheme="minorHAnsi" w:cstheme="minorHAnsi"/>
                <w:sz w:val="20"/>
                <w:szCs w:val="20"/>
                <w:lang w:val="en-GB"/>
              </w:rPr>
            </w:pPr>
            <w:r w:rsidRPr="0073407F">
              <w:rPr>
                <w:rFonts w:asciiTheme="minorHAnsi" w:hAnsiTheme="minorHAnsi" w:cstheme="minorHAnsi"/>
                <w:sz w:val="20"/>
                <w:szCs w:val="20"/>
                <w:lang w:val="en-GB"/>
              </w:rPr>
              <w:t>The course includes various teaching and learning methods, such as lectures using the interview method, discussion groups, role-playing, video presentations and films, problem-solving method and case study analysis.</w:t>
            </w:r>
          </w:p>
          <w:p w14:paraId="757B09F7" w14:textId="77777777" w:rsidR="00FF0BAD" w:rsidRPr="0073407F" w:rsidRDefault="00FF0BAD" w:rsidP="00FF0BAD">
            <w:pPr>
              <w:autoSpaceDE w:val="0"/>
              <w:autoSpaceDN w:val="0"/>
              <w:adjustRightInd w:val="0"/>
              <w:spacing w:after="0"/>
              <w:jc w:val="both"/>
              <w:rPr>
                <w:rFonts w:asciiTheme="minorHAnsi" w:hAnsiTheme="minorHAnsi" w:cstheme="minorHAnsi"/>
                <w:sz w:val="20"/>
                <w:szCs w:val="20"/>
                <w:lang w:val="en-GB"/>
              </w:rPr>
            </w:pPr>
          </w:p>
          <w:p w14:paraId="475787DF" w14:textId="0C3A4B42" w:rsidR="00FF0BAD" w:rsidRPr="0073407F" w:rsidRDefault="00FF0BAD" w:rsidP="00FF0BAD">
            <w:pPr>
              <w:spacing w:after="0"/>
              <w:jc w:val="both"/>
              <w:rPr>
                <w:rFonts w:asciiTheme="minorHAnsi" w:hAnsiTheme="minorHAnsi" w:cstheme="minorHAnsi"/>
                <w:sz w:val="20"/>
                <w:szCs w:val="20"/>
                <w:lang w:val="en-GB"/>
              </w:rPr>
            </w:pPr>
            <w:r w:rsidRPr="0073407F">
              <w:rPr>
                <w:rFonts w:asciiTheme="minorHAnsi" w:hAnsiTheme="minorHAnsi" w:cstheme="minorHAnsi"/>
                <w:sz w:val="20"/>
                <w:szCs w:val="20"/>
                <w:lang w:val="en-GB"/>
              </w:rPr>
              <w:t>Lectures: during the lectures, the student gets to know the theoretical content of the course, which he reviews independently beforehand. Part of the lectures are conducted in the traditional way in the lecture hall, and part in the form of e-lectures (e-lectures can be conducted in a videoconference manner or with the help of e-materials specially prepared for this purpose in a virtual electronic learning environment).</w:t>
            </w:r>
          </w:p>
          <w:p w14:paraId="3365E6A3" w14:textId="77777777" w:rsidR="00FF0BAD" w:rsidRPr="0073407F" w:rsidRDefault="00FF0BAD" w:rsidP="00FF0BAD">
            <w:pPr>
              <w:spacing w:after="0"/>
              <w:jc w:val="both"/>
              <w:rPr>
                <w:rFonts w:asciiTheme="minorHAnsi" w:hAnsiTheme="minorHAnsi" w:cstheme="minorHAnsi"/>
                <w:sz w:val="20"/>
                <w:szCs w:val="20"/>
                <w:lang w:val="en-GB"/>
              </w:rPr>
            </w:pPr>
          </w:p>
          <w:p w14:paraId="16E78F08" w14:textId="10287412" w:rsidR="007D4EBC" w:rsidRPr="0073407F" w:rsidRDefault="004050A6" w:rsidP="004050A6">
            <w:pPr>
              <w:spacing w:after="0"/>
              <w:jc w:val="both"/>
              <w:rPr>
                <w:rFonts w:asciiTheme="minorHAnsi" w:hAnsiTheme="minorHAnsi" w:cstheme="minorHAnsi"/>
                <w:sz w:val="20"/>
                <w:szCs w:val="20"/>
                <w:lang w:val="en-GB"/>
              </w:rPr>
            </w:pPr>
            <w:r w:rsidRPr="0073407F">
              <w:rPr>
                <w:rFonts w:asciiTheme="minorHAnsi" w:hAnsiTheme="minorHAnsi" w:cstheme="minorHAnsi"/>
                <w:sz w:val="20"/>
                <w:szCs w:val="20"/>
                <w:lang w:val="en-GB"/>
              </w:rPr>
              <w:t>Tutorials: Students enhance their theoretical knowledge and are able to apply it. Part of the seminar is in a classroom</w:t>
            </w:r>
            <w:r w:rsidR="00FF0BAD" w:rsidRPr="0073407F">
              <w:rPr>
                <w:rFonts w:asciiTheme="minorHAnsi" w:hAnsiTheme="minorHAnsi" w:cstheme="minorHAnsi"/>
                <w:sz w:val="20"/>
                <w:szCs w:val="20"/>
                <w:lang w:val="en-GB"/>
              </w:rPr>
              <w:t>,</w:t>
            </w:r>
            <w:r w:rsidRPr="0073407F">
              <w:rPr>
                <w:rFonts w:asciiTheme="minorHAnsi" w:hAnsiTheme="minorHAnsi" w:cstheme="minorHAnsi"/>
                <w:sz w:val="20"/>
                <w:szCs w:val="20"/>
                <w:lang w:val="en-GB"/>
              </w:rPr>
              <w:t xml:space="preserve"> while the rest is in the form of e-learning (e-</w:t>
            </w:r>
            <w:r w:rsidRPr="0073407F">
              <w:rPr>
                <w:rFonts w:asciiTheme="minorHAnsi" w:hAnsiTheme="minorHAnsi" w:cstheme="minorHAnsi"/>
                <w:sz w:val="20"/>
                <w:szCs w:val="20"/>
                <w:lang w:val="en-GB"/>
              </w:rPr>
              <w:lastRenderedPageBreak/>
              <w:t>tutorials may be given via video-conferencing or with the help of specially designed e-material in a virtual electronic learning environment).</w:t>
            </w:r>
          </w:p>
        </w:tc>
      </w:tr>
      <w:tr w:rsidR="00BE626C" w:rsidRPr="0073407F" w14:paraId="0566443A" w14:textId="77777777" w:rsidTr="00582A5C">
        <w:tc>
          <w:tcPr>
            <w:tcW w:w="4018" w:type="dxa"/>
            <w:tcBorders>
              <w:top w:val="nil"/>
              <w:left w:val="nil"/>
              <w:bottom w:val="single" w:sz="4" w:space="0" w:color="auto"/>
              <w:right w:val="nil"/>
            </w:tcBorders>
          </w:tcPr>
          <w:p w14:paraId="24856A0C" w14:textId="77777777" w:rsidR="00BE626C" w:rsidRPr="0073407F" w:rsidRDefault="00BE626C" w:rsidP="00BE626C">
            <w:pPr>
              <w:spacing w:after="0"/>
              <w:rPr>
                <w:rFonts w:asciiTheme="minorHAnsi" w:eastAsia="Calibri" w:hAnsiTheme="minorHAnsi" w:cstheme="minorHAnsi"/>
                <w:b/>
                <w:sz w:val="20"/>
                <w:szCs w:val="20"/>
                <w:lang w:eastAsia="sl-SI"/>
              </w:rPr>
            </w:pPr>
          </w:p>
          <w:p w14:paraId="12A2B082" w14:textId="77777777" w:rsidR="00BE626C" w:rsidRPr="0073407F" w:rsidRDefault="00BE626C" w:rsidP="00BE626C">
            <w:pPr>
              <w:spacing w:after="0"/>
              <w:rPr>
                <w:rFonts w:asciiTheme="minorHAnsi" w:eastAsia="Calibri" w:hAnsiTheme="minorHAnsi" w:cstheme="minorHAnsi"/>
                <w:b/>
                <w:sz w:val="20"/>
                <w:szCs w:val="20"/>
                <w:lang w:eastAsia="sl-SI"/>
              </w:rPr>
            </w:pPr>
          </w:p>
          <w:p w14:paraId="2D420B6D" w14:textId="7A0450F5" w:rsidR="00BE626C" w:rsidRPr="0073407F" w:rsidRDefault="00BE626C" w:rsidP="00BE626C">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Načini ocenjevanja:</w:t>
            </w:r>
          </w:p>
        </w:tc>
        <w:tc>
          <w:tcPr>
            <w:tcW w:w="1364" w:type="dxa"/>
            <w:gridSpan w:val="4"/>
            <w:tcBorders>
              <w:top w:val="nil"/>
              <w:left w:val="nil"/>
              <w:bottom w:val="single" w:sz="4" w:space="0" w:color="auto"/>
              <w:right w:val="nil"/>
            </w:tcBorders>
          </w:tcPr>
          <w:p w14:paraId="5B72A860" w14:textId="77777777" w:rsidR="00BE626C" w:rsidRPr="0073407F" w:rsidRDefault="00BE626C" w:rsidP="00BE626C">
            <w:pPr>
              <w:spacing w:after="0"/>
              <w:rPr>
                <w:rFonts w:asciiTheme="minorHAnsi" w:eastAsia="Calibri" w:hAnsiTheme="minorHAnsi" w:cstheme="minorHAnsi"/>
                <w:sz w:val="20"/>
                <w:szCs w:val="20"/>
                <w:lang w:eastAsia="sl-SI"/>
              </w:rPr>
            </w:pPr>
          </w:p>
          <w:p w14:paraId="59BD2FDC" w14:textId="121219C0" w:rsidR="00BE626C" w:rsidRPr="0073407F" w:rsidRDefault="00BE626C" w:rsidP="00BE626C">
            <w:pPr>
              <w:spacing w:after="0"/>
              <w:rPr>
                <w:rFonts w:asciiTheme="minorHAnsi" w:eastAsia="Calibri" w:hAnsiTheme="minorHAnsi" w:cstheme="minorHAnsi"/>
                <w:sz w:val="20"/>
                <w:szCs w:val="20"/>
                <w:lang w:eastAsia="sl-SI"/>
              </w:rPr>
            </w:pPr>
            <w:r w:rsidRPr="0073407F">
              <w:rPr>
                <w:rFonts w:asciiTheme="minorHAnsi" w:eastAsia="Calibri" w:hAnsiTheme="minorHAnsi" w:cstheme="minorHAnsi"/>
                <w:sz w:val="20"/>
                <w:szCs w:val="20"/>
                <w:lang w:eastAsia="sl-SI"/>
              </w:rPr>
              <w:t>Delež (v %) /</w:t>
            </w:r>
          </w:p>
          <w:p w14:paraId="49E1EDE7" w14:textId="77777777" w:rsidR="00BE626C" w:rsidRPr="0073407F" w:rsidRDefault="00BE626C" w:rsidP="00BE626C">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sz w:val="20"/>
                <w:szCs w:val="20"/>
                <w:lang w:eastAsia="sl-SI"/>
              </w:rPr>
              <w:t>Share (in %)</w:t>
            </w:r>
          </w:p>
        </w:tc>
        <w:tc>
          <w:tcPr>
            <w:tcW w:w="4308" w:type="dxa"/>
            <w:tcBorders>
              <w:top w:val="nil"/>
              <w:left w:val="nil"/>
              <w:bottom w:val="single" w:sz="4" w:space="0" w:color="auto"/>
              <w:right w:val="nil"/>
            </w:tcBorders>
          </w:tcPr>
          <w:p w14:paraId="7B708EBB" w14:textId="77777777" w:rsidR="00BE626C" w:rsidRPr="0073407F" w:rsidRDefault="00BE626C" w:rsidP="00BE626C">
            <w:pPr>
              <w:spacing w:after="0"/>
              <w:rPr>
                <w:rFonts w:asciiTheme="minorHAnsi" w:eastAsia="Calibri" w:hAnsiTheme="minorHAnsi" w:cstheme="minorHAnsi"/>
                <w:b/>
                <w:sz w:val="20"/>
                <w:szCs w:val="20"/>
                <w:lang w:eastAsia="sl-SI"/>
              </w:rPr>
            </w:pPr>
          </w:p>
          <w:p w14:paraId="35A0163D" w14:textId="77777777" w:rsidR="00BE626C" w:rsidRPr="0073407F" w:rsidRDefault="00BE626C" w:rsidP="00BE626C">
            <w:pPr>
              <w:spacing w:after="0"/>
              <w:rPr>
                <w:rFonts w:asciiTheme="minorHAnsi" w:eastAsia="Calibri" w:hAnsiTheme="minorHAnsi" w:cstheme="minorHAnsi"/>
                <w:b/>
                <w:sz w:val="20"/>
                <w:szCs w:val="20"/>
                <w:lang w:eastAsia="sl-SI"/>
              </w:rPr>
            </w:pPr>
          </w:p>
          <w:p w14:paraId="282097A4" w14:textId="4156AFB9" w:rsidR="00BE626C" w:rsidRPr="0073407F" w:rsidRDefault="00BE626C" w:rsidP="00BE626C">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Assessment methods:</w:t>
            </w:r>
          </w:p>
        </w:tc>
      </w:tr>
      <w:tr w:rsidR="00582A5C" w:rsidRPr="00582A5C" w14:paraId="52B92BAD" w14:textId="77777777" w:rsidTr="00582A5C">
        <w:trPr>
          <w:trHeight w:val="20"/>
        </w:trPr>
        <w:tc>
          <w:tcPr>
            <w:tcW w:w="4018" w:type="dxa"/>
            <w:tcBorders>
              <w:top w:val="single" w:sz="4" w:space="0" w:color="auto"/>
              <w:left w:val="single" w:sz="4" w:space="0" w:color="auto"/>
              <w:bottom w:val="single" w:sz="4" w:space="0" w:color="auto"/>
              <w:right w:val="single" w:sz="4" w:space="0" w:color="auto"/>
            </w:tcBorders>
          </w:tcPr>
          <w:p w14:paraId="359A6984" w14:textId="082C4537" w:rsidR="00503300" w:rsidRPr="00582A5C" w:rsidRDefault="00503300" w:rsidP="00503300">
            <w:pPr>
              <w:pStyle w:val="Odstavekseznama"/>
              <w:numPr>
                <w:ilvl w:val="0"/>
                <w:numId w:val="4"/>
              </w:numPr>
              <w:ind w:right="113"/>
              <w:jc w:val="both"/>
              <w:rPr>
                <w:rFonts w:asciiTheme="minorHAnsi" w:eastAsia="Calibri" w:hAnsiTheme="minorHAnsi" w:cstheme="minorHAnsi"/>
                <w:color w:val="000000" w:themeColor="text1"/>
                <w:sz w:val="20"/>
                <w:szCs w:val="20"/>
              </w:rPr>
            </w:pPr>
            <w:r w:rsidRPr="00582A5C">
              <w:rPr>
                <w:rFonts w:asciiTheme="minorHAnsi" w:hAnsiTheme="minorHAnsi" w:cstheme="minorHAnsi"/>
                <w:color w:val="000000" w:themeColor="text1"/>
                <w:sz w:val="20"/>
                <w:szCs w:val="20"/>
              </w:rPr>
              <w:t>Raziskovalna naloga</w:t>
            </w:r>
            <w:r w:rsidR="00582A5C" w:rsidRPr="00582A5C">
              <w:rPr>
                <w:rFonts w:asciiTheme="minorHAnsi" w:hAnsiTheme="minorHAnsi" w:cstheme="minorHAnsi"/>
                <w:color w:val="000000" w:themeColor="text1"/>
                <w:sz w:val="20"/>
                <w:szCs w:val="20"/>
              </w:rPr>
              <w:t>.</w:t>
            </w:r>
          </w:p>
          <w:p w14:paraId="73D37E4C" w14:textId="7FCEBE8C" w:rsidR="00BE626C" w:rsidRPr="00582A5C" w:rsidRDefault="00503300" w:rsidP="00503300">
            <w:pPr>
              <w:pStyle w:val="Odstavekseznama"/>
              <w:numPr>
                <w:ilvl w:val="0"/>
                <w:numId w:val="4"/>
              </w:numPr>
              <w:ind w:right="113"/>
              <w:jc w:val="both"/>
              <w:rPr>
                <w:rFonts w:asciiTheme="minorHAnsi" w:eastAsia="Calibri" w:hAnsiTheme="minorHAnsi" w:cstheme="minorHAnsi"/>
                <w:color w:val="000000" w:themeColor="text1"/>
                <w:sz w:val="20"/>
                <w:szCs w:val="20"/>
              </w:rPr>
            </w:pPr>
            <w:r w:rsidRPr="00582A5C">
              <w:rPr>
                <w:rFonts w:asciiTheme="minorHAnsi" w:hAnsiTheme="minorHAnsi" w:cstheme="minorHAnsi"/>
                <w:color w:val="000000" w:themeColor="text1"/>
                <w:sz w:val="20"/>
                <w:szCs w:val="20"/>
              </w:rPr>
              <w:t>Pisni izpit.</w:t>
            </w:r>
          </w:p>
        </w:tc>
        <w:tc>
          <w:tcPr>
            <w:tcW w:w="1364" w:type="dxa"/>
            <w:gridSpan w:val="4"/>
            <w:tcBorders>
              <w:top w:val="single" w:sz="4" w:space="0" w:color="auto"/>
              <w:left w:val="single" w:sz="4" w:space="0" w:color="auto"/>
              <w:bottom w:val="single" w:sz="4" w:space="0" w:color="auto"/>
              <w:right w:val="single" w:sz="4" w:space="0" w:color="auto"/>
            </w:tcBorders>
          </w:tcPr>
          <w:p w14:paraId="2DF5EACA" w14:textId="086882B6" w:rsidR="00BE626C" w:rsidRPr="00582A5C" w:rsidRDefault="00BE626C" w:rsidP="00BE626C">
            <w:pPr>
              <w:spacing w:after="0"/>
              <w:jc w:val="center"/>
              <w:rPr>
                <w:rFonts w:asciiTheme="minorHAnsi" w:eastAsia="Calibri" w:hAnsiTheme="minorHAnsi" w:cstheme="minorHAnsi"/>
                <w:color w:val="000000" w:themeColor="text1"/>
                <w:sz w:val="20"/>
                <w:szCs w:val="20"/>
                <w:lang w:eastAsia="sl-SI"/>
              </w:rPr>
            </w:pPr>
            <w:r w:rsidRPr="00582A5C">
              <w:rPr>
                <w:rFonts w:asciiTheme="minorHAnsi" w:eastAsia="Calibri" w:hAnsiTheme="minorHAnsi" w:cstheme="minorHAnsi"/>
                <w:color w:val="000000" w:themeColor="text1"/>
                <w:sz w:val="20"/>
                <w:szCs w:val="20"/>
                <w:lang w:eastAsia="sl-SI"/>
              </w:rPr>
              <w:t>30%</w:t>
            </w:r>
          </w:p>
          <w:p w14:paraId="6252E3BC" w14:textId="2F979D0B" w:rsidR="00BE626C" w:rsidRPr="00582A5C" w:rsidRDefault="00BE626C" w:rsidP="00BE626C">
            <w:pPr>
              <w:spacing w:after="0"/>
              <w:jc w:val="center"/>
              <w:rPr>
                <w:rFonts w:asciiTheme="minorHAnsi" w:eastAsia="Calibri" w:hAnsiTheme="minorHAnsi" w:cstheme="minorHAnsi"/>
                <w:color w:val="000000" w:themeColor="text1"/>
                <w:sz w:val="20"/>
                <w:szCs w:val="20"/>
                <w:lang w:eastAsia="sl-SI"/>
              </w:rPr>
            </w:pPr>
            <w:r w:rsidRPr="00582A5C">
              <w:rPr>
                <w:rFonts w:asciiTheme="minorHAnsi" w:eastAsia="Calibri" w:hAnsiTheme="minorHAnsi" w:cstheme="minorHAnsi"/>
                <w:color w:val="000000" w:themeColor="text1"/>
                <w:sz w:val="20"/>
                <w:szCs w:val="20"/>
                <w:lang w:eastAsia="sl-SI"/>
              </w:rPr>
              <w:t>70%</w:t>
            </w:r>
          </w:p>
        </w:tc>
        <w:tc>
          <w:tcPr>
            <w:tcW w:w="4308" w:type="dxa"/>
            <w:tcBorders>
              <w:top w:val="single" w:sz="4" w:space="0" w:color="auto"/>
              <w:left w:val="single" w:sz="4" w:space="0" w:color="auto"/>
              <w:bottom w:val="single" w:sz="4" w:space="0" w:color="auto"/>
              <w:right w:val="single" w:sz="4" w:space="0" w:color="auto"/>
            </w:tcBorders>
          </w:tcPr>
          <w:p w14:paraId="558BD6E1" w14:textId="685B0DC6" w:rsidR="00410755" w:rsidRPr="00582A5C" w:rsidRDefault="00410755" w:rsidP="00410755">
            <w:pPr>
              <w:pStyle w:val="Odstavekseznama"/>
              <w:numPr>
                <w:ilvl w:val="0"/>
                <w:numId w:val="5"/>
              </w:numPr>
              <w:rPr>
                <w:rFonts w:asciiTheme="minorHAnsi" w:eastAsia="Calibri" w:hAnsiTheme="minorHAnsi" w:cstheme="minorHAnsi"/>
                <w:color w:val="000000" w:themeColor="text1"/>
                <w:sz w:val="20"/>
                <w:szCs w:val="20"/>
                <w:lang w:eastAsia="sl-SI"/>
              </w:rPr>
            </w:pPr>
            <w:r w:rsidRPr="00582A5C">
              <w:rPr>
                <w:rFonts w:asciiTheme="minorHAnsi" w:hAnsiTheme="minorHAnsi" w:cstheme="minorHAnsi"/>
                <w:color w:val="000000" w:themeColor="text1"/>
                <w:sz w:val="20"/>
                <w:szCs w:val="20"/>
              </w:rPr>
              <w:t>Research paper</w:t>
            </w:r>
            <w:r w:rsidR="00582A5C" w:rsidRPr="00582A5C">
              <w:rPr>
                <w:rFonts w:asciiTheme="minorHAnsi" w:hAnsiTheme="minorHAnsi" w:cstheme="minorHAnsi"/>
                <w:color w:val="000000" w:themeColor="text1"/>
                <w:sz w:val="20"/>
                <w:szCs w:val="20"/>
              </w:rPr>
              <w:t>.</w:t>
            </w:r>
          </w:p>
          <w:p w14:paraId="20F78515" w14:textId="70BF5F4F" w:rsidR="00BE626C" w:rsidRPr="00582A5C" w:rsidRDefault="00410755" w:rsidP="00410755">
            <w:pPr>
              <w:pStyle w:val="Odstavekseznama"/>
              <w:numPr>
                <w:ilvl w:val="0"/>
                <w:numId w:val="5"/>
              </w:numPr>
              <w:rPr>
                <w:rFonts w:asciiTheme="minorHAnsi" w:eastAsia="Calibri" w:hAnsiTheme="minorHAnsi" w:cstheme="minorHAnsi"/>
                <w:color w:val="000000" w:themeColor="text1"/>
                <w:sz w:val="20"/>
                <w:szCs w:val="20"/>
                <w:lang w:eastAsia="sl-SI"/>
              </w:rPr>
            </w:pPr>
            <w:r w:rsidRPr="00582A5C">
              <w:rPr>
                <w:rFonts w:asciiTheme="minorHAnsi" w:hAnsiTheme="minorHAnsi" w:cstheme="minorHAnsi"/>
                <w:color w:val="000000" w:themeColor="text1"/>
                <w:sz w:val="20"/>
                <w:szCs w:val="20"/>
              </w:rPr>
              <w:t>Written exam.</w:t>
            </w:r>
          </w:p>
        </w:tc>
      </w:tr>
    </w:tbl>
    <w:p w14:paraId="24CD7CC4" w14:textId="77777777" w:rsidR="005A11E4" w:rsidRPr="0073407F" w:rsidRDefault="005A11E4" w:rsidP="005A11E4">
      <w:pPr>
        <w:spacing w:after="0"/>
        <w:rPr>
          <w:rFonts w:asciiTheme="minorHAnsi" w:eastAsia="Calibri" w:hAnsiTheme="minorHAnsi" w:cstheme="minorHAnsi"/>
          <w:b/>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73407F" w14:paraId="0D823691" w14:textId="77777777" w:rsidTr="005562C7">
        <w:tc>
          <w:tcPr>
            <w:tcW w:w="9690" w:type="dxa"/>
            <w:tcBorders>
              <w:left w:val="nil"/>
              <w:bottom w:val="single" w:sz="4" w:space="0" w:color="auto"/>
              <w:right w:val="nil"/>
            </w:tcBorders>
          </w:tcPr>
          <w:p w14:paraId="5A33BA62" w14:textId="77777777" w:rsidR="005A11E4" w:rsidRPr="0073407F" w:rsidRDefault="005A11E4" w:rsidP="00A95206">
            <w:pPr>
              <w:spacing w:after="0"/>
              <w:rPr>
                <w:rFonts w:asciiTheme="minorHAnsi" w:eastAsia="Calibri" w:hAnsiTheme="minorHAnsi" w:cstheme="minorHAnsi"/>
                <w:b/>
                <w:sz w:val="20"/>
                <w:szCs w:val="20"/>
                <w:lang w:eastAsia="sl-SI"/>
              </w:rPr>
            </w:pPr>
            <w:r w:rsidRPr="0073407F">
              <w:rPr>
                <w:rFonts w:asciiTheme="minorHAnsi" w:eastAsia="Calibri" w:hAnsiTheme="minorHAnsi" w:cstheme="minorHAnsi"/>
                <w:b/>
                <w:sz w:val="20"/>
                <w:szCs w:val="20"/>
                <w:lang w:eastAsia="sl-SI"/>
              </w:rPr>
              <w:t xml:space="preserve">Reference nosilca / Course coordinator's references: </w:t>
            </w:r>
          </w:p>
        </w:tc>
      </w:tr>
      <w:tr w:rsidR="00582A5C" w:rsidRPr="00582A5C" w14:paraId="11013034" w14:textId="77777777" w:rsidTr="00A95206">
        <w:tc>
          <w:tcPr>
            <w:tcW w:w="9690" w:type="dxa"/>
            <w:tcBorders>
              <w:top w:val="single" w:sz="4" w:space="0" w:color="auto"/>
              <w:left w:val="single" w:sz="4" w:space="0" w:color="auto"/>
              <w:bottom w:val="single" w:sz="4" w:space="0" w:color="auto"/>
              <w:right w:val="single" w:sz="4" w:space="0" w:color="auto"/>
            </w:tcBorders>
          </w:tcPr>
          <w:p w14:paraId="4633836A" w14:textId="23740163" w:rsidR="00CF29BC" w:rsidRPr="00582A5C" w:rsidRDefault="00410755" w:rsidP="00582A5C">
            <w:pPr>
              <w:pStyle w:val="Odstavekseznama"/>
              <w:numPr>
                <w:ilvl w:val="0"/>
                <w:numId w:val="9"/>
              </w:numPr>
              <w:jc w:val="both"/>
              <w:rPr>
                <w:rFonts w:asciiTheme="minorHAnsi" w:hAnsiTheme="minorHAnsi" w:cstheme="minorHAnsi"/>
                <w:color w:val="000000" w:themeColor="text1"/>
                <w:sz w:val="20"/>
                <w:szCs w:val="20"/>
                <w:lang w:eastAsia="sl-SI"/>
              </w:rPr>
            </w:pPr>
            <w:r w:rsidRPr="00582A5C">
              <w:rPr>
                <w:rFonts w:asciiTheme="minorHAnsi" w:hAnsiTheme="minorHAnsi" w:cstheme="minorHAnsi"/>
                <w:color w:val="000000" w:themeColor="text1"/>
                <w:sz w:val="20"/>
                <w:szCs w:val="20"/>
                <w:lang w:eastAsia="sl-SI"/>
              </w:rPr>
              <w:t>KRAMAR, Uroš, STERNAD, Marjan. Integrating participatory approaches and fuzzy analytic hierarchy process (FAHP) for barrier analysis and ranking in urban mobility planning. </w:t>
            </w:r>
            <w:r w:rsidRPr="00582A5C">
              <w:rPr>
                <w:rFonts w:asciiTheme="minorHAnsi" w:hAnsiTheme="minorHAnsi" w:cstheme="minorHAnsi"/>
                <w:i/>
                <w:iCs/>
                <w:color w:val="000000" w:themeColor="text1"/>
                <w:sz w:val="20"/>
                <w:szCs w:val="20"/>
                <w:lang w:eastAsia="sl-SI"/>
              </w:rPr>
              <w:t>Sustainability</w:t>
            </w:r>
            <w:r w:rsidRPr="00582A5C">
              <w:rPr>
                <w:rFonts w:asciiTheme="minorHAnsi" w:hAnsiTheme="minorHAnsi" w:cstheme="minorHAnsi"/>
                <w:color w:val="000000" w:themeColor="text1"/>
                <w:sz w:val="20"/>
                <w:szCs w:val="20"/>
                <w:lang w:eastAsia="sl-SI"/>
              </w:rPr>
              <w:t>. Feb. 2025, vol. 17, issue 4, [article no.] 1558, str. 1-28, ilustr. ISSN 2071-1050. </w:t>
            </w:r>
            <w:hyperlink r:id="rId11" w:tgtFrame="_blank" w:history="1">
              <w:r w:rsidRPr="00582A5C">
                <w:rPr>
                  <w:rStyle w:val="Hiperpovezava"/>
                  <w:rFonts w:asciiTheme="minorHAnsi" w:hAnsiTheme="minorHAnsi" w:cstheme="minorHAnsi"/>
                  <w:color w:val="000000" w:themeColor="text1"/>
                  <w:sz w:val="20"/>
                  <w:szCs w:val="20"/>
                  <w:lang w:eastAsia="sl-SI"/>
                </w:rPr>
                <w:t>https://www.mdpi.com/2071-1050/17/4/1558</w:t>
              </w:r>
            </w:hyperlink>
            <w:r w:rsidRPr="00582A5C">
              <w:rPr>
                <w:rFonts w:asciiTheme="minorHAnsi" w:hAnsiTheme="minorHAnsi" w:cstheme="minorHAnsi"/>
                <w:color w:val="000000" w:themeColor="text1"/>
                <w:sz w:val="20"/>
                <w:szCs w:val="20"/>
                <w:lang w:eastAsia="sl-SI"/>
              </w:rPr>
              <w:t>, </w:t>
            </w:r>
            <w:hyperlink r:id="rId12" w:tgtFrame="_blank" w:history="1">
              <w:r w:rsidRPr="00582A5C">
                <w:rPr>
                  <w:rStyle w:val="Hiperpovezava"/>
                  <w:rFonts w:asciiTheme="minorHAnsi" w:hAnsiTheme="minorHAnsi" w:cstheme="minorHAnsi"/>
                  <w:color w:val="000000" w:themeColor="text1"/>
                  <w:sz w:val="20"/>
                  <w:szCs w:val="20"/>
                  <w:lang w:eastAsia="sl-SI"/>
                </w:rPr>
                <w:t>Digitalna knjižnica Univerze v Mariboru – DKUM</w:t>
              </w:r>
            </w:hyperlink>
            <w:r w:rsidRPr="00582A5C">
              <w:rPr>
                <w:rFonts w:asciiTheme="minorHAnsi" w:hAnsiTheme="minorHAnsi" w:cstheme="minorHAnsi"/>
                <w:color w:val="000000" w:themeColor="text1"/>
                <w:sz w:val="20"/>
                <w:szCs w:val="20"/>
                <w:lang w:eastAsia="sl-SI"/>
              </w:rPr>
              <w:t>, DOI: </w:t>
            </w:r>
            <w:hyperlink r:id="rId13" w:tgtFrame="_blank" w:history="1">
              <w:r w:rsidRPr="00582A5C">
                <w:rPr>
                  <w:rStyle w:val="Hiperpovezava"/>
                  <w:rFonts w:asciiTheme="minorHAnsi" w:hAnsiTheme="minorHAnsi" w:cstheme="minorHAnsi"/>
                  <w:color w:val="000000" w:themeColor="text1"/>
                  <w:sz w:val="20"/>
                  <w:szCs w:val="20"/>
                  <w:lang w:eastAsia="sl-SI"/>
                </w:rPr>
                <w:t>10.3390/su17041558</w:t>
              </w:r>
            </w:hyperlink>
            <w:r w:rsidRPr="00582A5C">
              <w:rPr>
                <w:rFonts w:asciiTheme="minorHAnsi" w:hAnsiTheme="minorHAnsi" w:cstheme="minorHAnsi"/>
                <w:color w:val="000000" w:themeColor="text1"/>
                <w:sz w:val="20"/>
                <w:szCs w:val="20"/>
                <w:lang w:eastAsia="sl-SI"/>
              </w:rPr>
              <w:t>. [COBISS.SI-ID </w:t>
            </w:r>
            <w:hyperlink r:id="rId14" w:tgtFrame="_blank" w:history="1">
              <w:r w:rsidRPr="00582A5C">
                <w:rPr>
                  <w:rStyle w:val="Hiperpovezava"/>
                  <w:rFonts w:asciiTheme="minorHAnsi" w:hAnsiTheme="minorHAnsi" w:cstheme="minorHAnsi"/>
                  <w:color w:val="000000" w:themeColor="text1"/>
                  <w:sz w:val="20"/>
                  <w:szCs w:val="20"/>
                  <w:lang w:eastAsia="sl-SI"/>
                </w:rPr>
                <w:t>229011203</w:t>
              </w:r>
            </w:hyperlink>
            <w:r w:rsidRPr="00582A5C">
              <w:rPr>
                <w:rFonts w:asciiTheme="minorHAnsi" w:hAnsiTheme="minorHAnsi" w:cstheme="minorHAnsi"/>
                <w:color w:val="000000" w:themeColor="text1"/>
                <w:sz w:val="20"/>
                <w:szCs w:val="20"/>
                <w:lang w:eastAsia="sl-SI"/>
              </w:rPr>
              <w:t>]</w:t>
            </w:r>
            <w:r w:rsidR="00582A5C" w:rsidRPr="00582A5C">
              <w:rPr>
                <w:rFonts w:asciiTheme="minorHAnsi" w:hAnsiTheme="minorHAnsi" w:cstheme="minorHAnsi"/>
                <w:color w:val="000000" w:themeColor="text1"/>
                <w:sz w:val="20"/>
                <w:szCs w:val="20"/>
                <w:lang w:eastAsia="sl-SI"/>
              </w:rPr>
              <w:t>.</w:t>
            </w:r>
          </w:p>
          <w:p w14:paraId="7CF7832C" w14:textId="500FC6CE" w:rsidR="000C77F7" w:rsidRPr="00582A5C" w:rsidRDefault="000C77F7" w:rsidP="00582A5C">
            <w:pPr>
              <w:pStyle w:val="Odstavekseznama"/>
              <w:numPr>
                <w:ilvl w:val="0"/>
                <w:numId w:val="9"/>
              </w:numPr>
              <w:shd w:val="clear" w:color="auto" w:fill="FFFFFF"/>
              <w:jc w:val="both"/>
              <w:rPr>
                <w:rFonts w:asciiTheme="minorHAnsi" w:hAnsiTheme="minorHAnsi" w:cstheme="minorHAnsi"/>
                <w:color w:val="000000" w:themeColor="text1"/>
                <w:sz w:val="20"/>
                <w:szCs w:val="20"/>
                <w:lang w:eastAsia="sl-SI"/>
              </w:rPr>
            </w:pPr>
            <w:r w:rsidRPr="00582A5C">
              <w:rPr>
                <w:rFonts w:asciiTheme="minorHAnsi" w:hAnsiTheme="minorHAnsi" w:cstheme="minorHAnsi"/>
                <w:color w:val="000000" w:themeColor="text1"/>
                <w:spacing w:val="-4"/>
                <w:sz w:val="20"/>
                <w:szCs w:val="20"/>
              </w:rPr>
              <w:t>KRAMAR, Uroš, KNEZ, Matjaž. Gamified learning for sustainability : an innovative approach to enhance hydrogen literacy and environmental awareness through simulation-based education. </w:t>
            </w:r>
            <w:r w:rsidRPr="00582A5C">
              <w:rPr>
                <w:rFonts w:asciiTheme="minorHAnsi" w:hAnsiTheme="minorHAnsi" w:cstheme="minorHAnsi"/>
                <w:i/>
                <w:iCs/>
                <w:color w:val="000000" w:themeColor="text1"/>
                <w:spacing w:val="-4"/>
                <w:sz w:val="20"/>
                <w:szCs w:val="20"/>
              </w:rPr>
              <w:t>Sustainability</w:t>
            </w:r>
            <w:r w:rsidRPr="00582A5C">
              <w:rPr>
                <w:rFonts w:asciiTheme="minorHAnsi" w:hAnsiTheme="minorHAnsi" w:cstheme="minorHAnsi"/>
                <w:color w:val="000000" w:themeColor="text1"/>
                <w:spacing w:val="-4"/>
                <w:sz w:val="20"/>
                <w:szCs w:val="20"/>
              </w:rPr>
              <w:t>. 2025, 17, 6, [article no.] 2694, 25 str., graf. prikazi. ISSN 2071-1050. </w:t>
            </w:r>
            <w:hyperlink r:id="rId15" w:tgtFrame="_blank" w:history="1">
              <w:r w:rsidRPr="00582A5C">
                <w:rPr>
                  <w:rStyle w:val="Hiperpovezava"/>
                  <w:rFonts w:asciiTheme="minorHAnsi" w:hAnsiTheme="minorHAnsi" w:cstheme="minorHAnsi"/>
                  <w:color w:val="000000" w:themeColor="text1"/>
                  <w:spacing w:val="-4"/>
                  <w:sz w:val="20"/>
                  <w:szCs w:val="20"/>
                </w:rPr>
                <w:t>https://www.mdpi.com/2071-1050/17/6/2694</w:t>
              </w:r>
            </w:hyperlink>
            <w:r w:rsidRPr="00582A5C">
              <w:rPr>
                <w:rFonts w:asciiTheme="minorHAnsi" w:hAnsiTheme="minorHAnsi" w:cstheme="minorHAnsi"/>
                <w:color w:val="000000" w:themeColor="text1"/>
                <w:spacing w:val="-4"/>
                <w:sz w:val="20"/>
                <w:szCs w:val="20"/>
              </w:rPr>
              <w:t>, </w:t>
            </w:r>
            <w:hyperlink r:id="rId16" w:tgtFrame="_blank" w:history="1">
              <w:r w:rsidRPr="00582A5C">
                <w:rPr>
                  <w:rStyle w:val="Hiperpovezava"/>
                  <w:rFonts w:asciiTheme="minorHAnsi" w:hAnsiTheme="minorHAnsi" w:cstheme="minorHAnsi"/>
                  <w:color w:val="000000" w:themeColor="text1"/>
                  <w:spacing w:val="-4"/>
                  <w:sz w:val="20"/>
                  <w:szCs w:val="20"/>
                </w:rPr>
                <w:t>Digitalna knjižnica Univerze v Mariboru – DKUM</w:t>
              </w:r>
            </w:hyperlink>
            <w:r w:rsidRPr="00582A5C">
              <w:rPr>
                <w:rFonts w:asciiTheme="minorHAnsi" w:hAnsiTheme="minorHAnsi" w:cstheme="minorHAnsi"/>
                <w:color w:val="000000" w:themeColor="text1"/>
                <w:spacing w:val="-4"/>
                <w:sz w:val="20"/>
                <w:szCs w:val="20"/>
              </w:rPr>
              <w:t>, DOI: </w:t>
            </w:r>
            <w:hyperlink r:id="rId17" w:tgtFrame="_blank" w:history="1">
              <w:r w:rsidRPr="00582A5C">
                <w:rPr>
                  <w:rStyle w:val="Hiperpovezava"/>
                  <w:rFonts w:asciiTheme="minorHAnsi" w:hAnsiTheme="minorHAnsi" w:cstheme="minorHAnsi"/>
                  <w:color w:val="000000" w:themeColor="text1"/>
                  <w:spacing w:val="-4"/>
                  <w:sz w:val="20"/>
                  <w:szCs w:val="20"/>
                </w:rPr>
                <w:t>10.3390/su17062694</w:t>
              </w:r>
            </w:hyperlink>
            <w:r w:rsidRPr="00582A5C">
              <w:rPr>
                <w:rFonts w:asciiTheme="minorHAnsi" w:hAnsiTheme="minorHAnsi" w:cstheme="minorHAnsi"/>
                <w:color w:val="000000" w:themeColor="text1"/>
                <w:spacing w:val="-4"/>
                <w:sz w:val="20"/>
                <w:szCs w:val="20"/>
              </w:rPr>
              <w:t>. [COBISS.SI-ID </w:t>
            </w:r>
            <w:hyperlink r:id="rId18" w:tgtFrame="_blank" w:history="1">
              <w:r w:rsidRPr="00582A5C">
                <w:rPr>
                  <w:rStyle w:val="Hiperpovezava"/>
                  <w:rFonts w:asciiTheme="minorHAnsi" w:hAnsiTheme="minorHAnsi" w:cstheme="minorHAnsi"/>
                  <w:color w:val="000000" w:themeColor="text1"/>
                  <w:spacing w:val="-4"/>
                  <w:sz w:val="20"/>
                  <w:szCs w:val="20"/>
                </w:rPr>
                <w:t>233133315</w:t>
              </w:r>
            </w:hyperlink>
            <w:r w:rsidR="00582A5C" w:rsidRPr="00582A5C">
              <w:rPr>
                <w:rFonts w:asciiTheme="minorHAnsi" w:hAnsiTheme="minorHAnsi" w:cstheme="minorHAnsi"/>
                <w:color w:val="000000" w:themeColor="text1"/>
                <w:sz w:val="20"/>
                <w:szCs w:val="20"/>
                <w:lang w:eastAsia="sl-SI"/>
              </w:rPr>
              <w:t>].</w:t>
            </w:r>
          </w:p>
          <w:p w14:paraId="3E702047" w14:textId="084AB883" w:rsidR="000C77F7" w:rsidRPr="00582A5C" w:rsidRDefault="000C77F7" w:rsidP="00582A5C">
            <w:pPr>
              <w:pStyle w:val="Odstavekseznama"/>
              <w:numPr>
                <w:ilvl w:val="0"/>
                <w:numId w:val="9"/>
              </w:numPr>
              <w:shd w:val="clear" w:color="auto" w:fill="FFFFFF"/>
              <w:jc w:val="both"/>
              <w:rPr>
                <w:rFonts w:asciiTheme="minorHAnsi" w:hAnsiTheme="minorHAnsi" w:cstheme="minorHAnsi"/>
                <w:color w:val="000000" w:themeColor="text1"/>
                <w:sz w:val="20"/>
                <w:szCs w:val="20"/>
                <w:lang w:eastAsia="sl-SI"/>
              </w:rPr>
            </w:pPr>
            <w:r w:rsidRPr="00582A5C">
              <w:rPr>
                <w:rFonts w:asciiTheme="minorHAnsi" w:hAnsiTheme="minorHAnsi" w:cstheme="minorHAnsi"/>
                <w:color w:val="000000" w:themeColor="text1"/>
                <w:sz w:val="20"/>
                <w:szCs w:val="20"/>
                <w:lang w:eastAsia="sl-SI"/>
              </w:rPr>
              <w:t>HERMAN, Benjamin, KRAMAR, Uroš. Project logistics: influential factors of transporting project cargo in the Balkan region = Projektna logistika: vplivni dejavniki prevoza projektnega tovora v balkanski regij. </w:t>
            </w:r>
            <w:r w:rsidRPr="00582A5C">
              <w:rPr>
                <w:rFonts w:asciiTheme="minorHAnsi" w:hAnsiTheme="minorHAnsi" w:cstheme="minorHAnsi"/>
                <w:i/>
                <w:iCs/>
                <w:color w:val="000000" w:themeColor="text1"/>
                <w:sz w:val="20"/>
                <w:szCs w:val="20"/>
                <w:lang w:eastAsia="sl-SI"/>
              </w:rPr>
              <w:t>Mednarodno inovativno poslovanje : strokovno-znanstvena revija za področje poslovanja in poslovnega izobraževanja</w:t>
            </w:r>
            <w:r w:rsidRPr="00582A5C">
              <w:rPr>
                <w:rFonts w:asciiTheme="minorHAnsi" w:hAnsiTheme="minorHAnsi" w:cstheme="minorHAnsi"/>
                <w:color w:val="000000" w:themeColor="text1"/>
                <w:sz w:val="20"/>
                <w:szCs w:val="20"/>
                <w:lang w:eastAsia="sl-SI"/>
              </w:rPr>
              <w:t>. 2023, letn. 15, št. 2, 17 str. ISSN 1855-6175. </w:t>
            </w:r>
            <w:hyperlink r:id="rId19" w:tgtFrame="_blank" w:history="1">
              <w:r w:rsidRPr="00582A5C">
                <w:rPr>
                  <w:rStyle w:val="Hiperpovezava"/>
                  <w:rFonts w:asciiTheme="minorHAnsi" w:hAnsiTheme="minorHAnsi" w:cstheme="minorHAnsi"/>
                  <w:color w:val="000000" w:themeColor="text1"/>
                  <w:sz w:val="20"/>
                  <w:szCs w:val="20"/>
                  <w:lang w:eastAsia="sl-SI"/>
                </w:rPr>
                <w:t>https://journal.doba.si/OJS/index.php/jimb/article/view/JIBM.2023.15.2.10/325</w:t>
              </w:r>
            </w:hyperlink>
            <w:r w:rsidRPr="00582A5C">
              <w:rPr>
                <w:rFonts w:asciiTheme="minorHAnsi" w:hAnsiTheme="minorHAnsi" w:cstheme="minorHAnsi"/>
                <w:color w:val="000000" w:themeColor="text1"/>
                <w:sz w:val="20"/>
                <w:szCs w:val="20"/>
                <w:lang w:eastAsia="sl-SI"/>
              </w:rPr>
              <w:t>, </w:t>
            </w:r>
            <w:hyperlink r:id="rId20" w:tgtFrame="_blank" w:history="1">
              <w:r w:rsidRPr="00582A5C">
                <w:rPr>
                  <w:rStyle w:val="Hiperpovezava"/>
                  <w:rFonts w:asciiTheme="minorHAnsi" w:hAnsiTheme="minorHAnsi" w:cstheme="minorHAnsi"/>
                  <w:color w:val="000000" w:themeColor="text1"/>
                  <w:sz w:val="20"/>
                  <w:szCs w:val="20"/>
                  <w:lang w:eastAsia="sl-SI"/>
                </w:rPr>
                <w:t>Digitalna knjižnica Slovenije - dLib.si</w:t>
              </w:r>
            </w:hyperlink>
            <w:r w:rsidRPr="00582A5C">
              <w:rPr>
                <w:rFonts w:asciiTheme="minorHAnsi" w:hAnsiTheme="minorHAnsi" w:cstheme="minorHAnsi"/>
                <w:color w:val="000000" w:themeColor="text1"/>
                <w:sz w:val="20"/>
                <w:szCs w:val="20"/>
                <w:lang w:eastAsia="sl-SI"/>
              </w:rPr>
              <w:t>, DOI: </w:t>
            </w:r>
            <w:hyperlink r:id="rId21" w:tgtFrame="_blank" w:history="1">
              <w:r w:rsidRPr="00582A5C">
                <w:rPr>
                  <w:rStyle w:val="Hiperpovezava"/>
                  <w:rFonts w:asciiTheme="minorHAnsi" w:hAnsiTheme="minorHAnsi" w:cstheme="minorHAnsi"/>
                  <w:color w:val="000000" w:themeColor="text1"/>
                  <w:sz w:val="20"/>
                  <w:szCs w:val="20"/>
                  <w:lang w:eastAsia="sl-SI"/>
                </w:rPr>
                <w:t>10.32015/JIBM.2023.15.2.10</w:t>
              </w:r>
            </w:hyperlink>
            <w:r w:rsidRPr="00582A5C">
              <w:rPr>
                <w:rFonts w:asciiTheme="minorHAnsi" w:hAnsiTheme="minorHAnsi" w:cstheme="minorHAnsi"/>
                <w:color w:val="000000" w:themeColor="text1"/>
                <w:sz w:val="20"/>
                <w:szCs w:val="20"/>
                <w:lang w:eastAsia="sl-SI"/>
              </w:rPr>
              <w:t>. [COBISS.SI-ID </w:t>
            </w:r>
            <w:hyperlink r:id="rId22" w:tgtFrame="_blank" w:history="1">
              <w:r w:rsidRPr="00582A5C">
                <w:rPr>
                  <w:rStyle w:val="Hiperpovezava"/>
                  <w:rFonts w:asciiTheme="minorHAnsi" w:hAnsiTheme="minorHAnsi" w:cstheme="minorHAnsi"/>
                  <w:color w:val="000000" w:themeColor="text1"/>
                  <w:sz w:val="20"/>
                  <w:szCs w:val="20"/>
                  <w:lang w:eastAsia="sl-SI"/>
                </w:rPr>
                <w:t>189612547</w:t>
              </w:r>
            </w:hyperlink>
            <w:r w:rsidRPr="00582A5C">
              <w:rPr>
                <w:rFonts w:asciiTheme="minorHAnsi" w:hAnsiTheme="minorHAnsi" w:cstheme="minorHAnsi"/>
                <w:color w:val="000000" w:themeColor="text1"/>
                <w:sz w:val="20"/>
                <w:szCs w:val="20"/>
                <w:lang w:eastAsia="sl-SI"/>
              </w:rPr>
              <w:t>]</w:t>
            </w:r>
            <w:r w:rsidR="00582A5C" w:rsidRPr="00582A5C">
              <w:rPr>
                <w:rFonts w:asciiTheme="minorHAnsi" w:hAnsiTheme="minorHAnsi" w:cstheme="minorHAnsi"/>
                <w:color w:val="000000" w:themeColor="text1"/>
                <w:sz w:val="20"/>
                <w:szCs w:val="20"/>
                <w:lang w:eastAsia="sl-SI"/>
              </w:rPr>
              <w:t>.</w:t>
            </w:r>
          </w:p>
          <w:p w14:paraId="41AC7B40" w14:textId="42AB130A" w:rsidR="002306A1" w:rsidRPr="00582A5C" w:rsidRDefault="000C77F7" w:rsidP="00582A5C">
            <w:pPr>
              <w:pStyle w:val="Odstavekseznama"/>
              <w:numPr>
                <w:ilvl w:val="0"/>
                <w:numId w:val="9"/>
              </w:numPr>
              <w:jc w:val="both"/>
              <w:rPr>
                <w:rFonts w:asciiTheme="minorHAnsi" w:hAnsiTheme="minorHAnsi" w:cstheme="minorHAnsi"/>
                <w:color w:val="000000" w:themeColor="text1"/>
                <w:sz w:val="20"/>
                <w:szCs w:val="20"/>
                <w:lang w:eastAsia="sl-SI"/>
              </w:rPr>
            </w:pPr>
            <w:r w:rsidRPr="00582A5C">
              <w:rPr>
                <w:rFonts w:asciiTheme="minorHAnsi" w:hAnsiTheme="minorHAnsi" w:cstheme="minorHAnsi"/>
                <w:color w:val="000000" w:themeColor="text1"/>
                <w:sz w:val="20"/>
                <w:szCs w:val="20"/>
                <w:lang w:eastAsia="sl-SI"/>
              </w:rPr>
              <w:t>KRAMAR, Uroš. The purchasing managers' index as a tool for understanding supply chain disruptions. V: KASAGIĆ, Rajko (ur.), RADIVOJEVIĆ, Mladen (ur.). </w:t>
            </w:r>
            <w:r w:rsidRPr="00582A5C">
              <w:rPr>
                <w:rFonts w:asciiTheme="minorHAnsi" w:hAnsiTheme="minorHAnsi" w:cstheme="minorHAnsi"/>
                <w:i/>
                <w:iCs/>
                <w:color w:val="000000" w:themeColor="text1"/>
                <w:sz w:val="20"/>
                <w:szCs w:val="20"/>
                <w:lang w:eastAsia="sl-SI"/>
              </w:rPr>
              <w:t>28. Međunarodna konferencija "Digitalizacijom, automatizacijom i umjetnom inteligencijom do efikasnijeg rada i poslovanja u budućnosti" = 28. International Conference "With digitalization, automation and artificial intelligence to more efficient work and business in the future" : 17. - 18. maj 2024, Travnik, Bosna i Hercegovina</w:t>
            </w:r>
            <w:r w:rsidRPr="00582A5C">
              <w:rPr>
                <w:rFonts w:asciiTheme="minorHAnsi" w:hAnsiTheme="minorHAnsi" w:cstheme="minorHAnsi"/>
                <w:color w:val="000000" w:themeColor="text1"/>
                <w:sz w:val="20"/>
                <w:szCs w:val="20"/>
                <w:lang w:eastAsia="sl-SI"/>
              </w:rPr>
              <w:t>. Travnik: Internacionalni univerzitet u Travniku, 2024. Str. 511-522, ilustr. Zbornik radova Internacionalnog univerziteta Travnik, God. 13, br. 3. ISSN 2232-8807. </w:t>
            </w:r>
            <w:hyperlink r:id="rId23" w:tgtFrame="_blank" w:history="1">
              <w:r w:rsidRPr="00582A5C">
                <w:rPr>
                  <w:rStyle w:val="Hiperpovezava"/>
                  <w:rFonts w:asciiTheme="minorHAnsi" w:hAnsiTheme="minorHAnsi" w:cstheme="minorHAnsi"/>
                  <w:color w:val="000000" w:themeColor="text1"/>
                  <w:sz w:val="20"/>
                  <w:szCs w:val="20"/>
                  <w:lang w:eastAsia="sl-SI"/>
                </w:rPr>
                <w:t>https://iu-travnik.com/zbornici-radova/</w:t>
              </w:r>
            </w:hyperlink>
            <w:r w:rsidRPr="00582A5C">
              <w:rPr>
                <w:rFonts w:asciiTheme="minorHAnsi" w:hAnsiTheme="minorHAnsi" w:cstheme="minorHAnsi"/>
                <w:color w:val="000000" w:themeColor="text1"/>
                <w:sz w:val="20"/>
                <w:szCs w:val="20"/>
                <w:lang w:eastAsia="sl-SI"/>
              </w:rPr>
              <w:t>. [COBISS.SI-ID </w:t>
            </w:r>
            <w:hyperlink r:id="rId24" w:tgtFrame="_blank" w:history="1">
              <w:r w:rsidRPr="00582A5C">
                <w:rPr>
                  <w:rStyle w:val="Hiperpovezava"/>
                  <w:rFonts w:asciiTheme="minorHAnsi" w:hAnsiTheme="minorHAnsi" w:cstheme="minorHAnsi"/>
                  <w:color w:val="000000" w:themeColor="text1"/>
                  <w:sz w:val="20"/>
                  <w:szCs w:val="20"/>
                  <w:lang w:eastAsia="sl-SI"/>
                </w:rPr>
                <w:t>222926595</w:t>
              </w:r>
            </w:hyperlink>
            <w:r w:rsidRPr="00582A5C">
              <w:rPr>
                <w:rFonts w:asciiTheme="minorHAnsi" w:hAnsiTheme="minorHAnsi" w:cstheme="minorHAnsi"/>
                <w:color w:val="000000" w:themeColor="text1"/>
                <w:sz w:val="20"/>
                <w:szCs w:val="20"/>
                <w:lang w:eastAsia="sl-SI"/>
              </w:rPr>
              <w:t>]</w:t>
            </w:r>
            <w:r w:rsidR="00582A5C" w:rsidRPr="00582A5C">
              <w:rPr>
                <w:rFonts w:asciiTheme="minorHAnsi" w:hAnsiTheme="minorHAnsi" w:cstheme="minorHAnsi"/>
                <w:color w:val="000000" w:themeColor="text1"/>
                <w:sz w:val="20"/>
                <w:szCs w:val="20"/>
                <w:lang w:eastAsia="sl-SI"/>
              </w:rPr>
              <w:t>.</w:t>
            </w:r>
          </w:p>
        </w:tc>
      </w:tr>
    </w:tbl>
    <w:p w14:paraId="2B55261E" w14:textId="77777777" w:rsidR="005A11E4" w:rsidRPr="0073407F" w:rsidRDefault="005A11E4" w:rsidP="005A11E4">
      <w:pPr>
        <w:spacing w:after="0"/>
        <w:rPr>
          <w:rFonts w:asciiTheme="minorHAnsi" w:hAnsiTheme="minorHAnsi" w:cstheme="minorHAnsi"/>
          <w:b/>
          <w:sz w:val="20"/>
          <w:szCs w:val="20"/>
        </w:rPr>
      </w:pPr>
    </w:p>
    <w:sectPr w:rsidR="005A11E4" w:rsidRPr="0073407F" w:rsidSect="00276596">
      <w:footerReference w:type="default" r:id="rId2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065E" w14:textId="77777777" w:rsidR="007956A0" w:rsidRDefault="007956A0" w:rsidP="00703ADE">
      <w:pPr>
        <w:spacing w:after="0"/>
      </w:pPr>
      <w:r>
        <w:separator/>
      </w:r>
    </w:p>
  </w:endnote>
  <w:endnote w:type="continuationSeparator" w:id="0">
    <w:p w14:paraId="6A97C402" w14:textId="77777777" w:rsidR="007956A0" w:rsidRDefault="007956A0"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24DDE713" w:rsidR="00A95206" w:rsidRPr="007564BD" w:rsidRDefault="00A95206"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4A66E9">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4A66E9">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F198" w14:textId="77777777" w:rsidR="007956A0" w:rsidRDefault="007956A0" w:rsidP="00703ADE">
      <w:pPr>
        <w:spacing w:after="0"/>
      </w:pPr>
      <w:r>
        <w:separator/>
      </w:r>
    </w:p>
  </w:footnote>
  <w:footnote w:type="continuationSeparator" w:id="0">
    <w:p w14:paraId="1269F3EA" w14:textId="77777777" w:rsidR="007956A0" w:rsidRDefault="007956A0"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863"/>
    <w:multiLevelType w:val="hybridMultilevel"/>
    <w:tmpl w:val="86BC3A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AC352F"/>
    <w:multiLevelType w:val="hybridMultilevel"/>
    <w:tmpl w:val="5F363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B30092"/>
    <w:multiLevelType w:val="hybridMultilevel"/>
    <w:tmpl w:val="0DC2480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B11B79"/>
    <w:multiLevelType w:val="hybridMultilevel"/>
    <w:tmpl w:val="8E105DFA"/>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0BE3357C"/>
    <w:multiLevelType w:val="hybridMultilevel"/>
    <w:tmpl w:val="391C6E38"/>
    <w:lvl w:ilvl="0" w:tplc="DAC8A60A">
      <w:start w:val="1"/>
      <w:numFmt w:val="decimal"/>
      <w:lvlText w:val="%1."/>
      <w:lvlJc w:val="left"/>
      <w:pPr>
        <w:tabs>
          <w:tab w:val="num" w:pos="720"/>
        </w:tabs>
        <w:ind w:left="720" w:hanging="360"/>
      </w:pPr>
    </w:lvl>
    <w:lvl w:ilvl="1" w:tplc="43B4C3AE" w:tentative="1">
      <w:start w:val="1"/>
      <w:numFmt w:val="decimal"/>
      <w:lvlText w:val="%2."/>
      <w:lvlJc w:val="left"/>
      <w:pPr>
        <w:tabs>
          <w:tab w:val="num" w:pos="1440"/>
        </w:tabs>
        <w:ind w:left="1440" w:hanging="360"/>
      </w:pPr>
    </w:lvl>
    <w:lvl w:ilvl="2" w:tplc="6FD81D88" w:tentative="1">
      <w:start w:val="1"/>
      <w:numFmt w:val="decimal"/>
      <w:lvlText w:val="%3."/>
      <w:lvlJc w:val="left"/>
      <w:pPr>
        <w:tabs>
          <w:tab w:val="num" w:pos="2160"/>
        </w:tabs>
        <w:ind w:left="2160" w:hanging="360"/>
      </w:pPr>
    </w:lvl>
    <w:lvl w:ilvl="3" w:tplc="5B52B292" w:tentative="1">
      <w:start w:val="1"/>
      <w:numFmt w:val="decimal"/>
      <w:lvlText w:val="%4."/>
      <w:lvlJc w:val="left"/>
      <w:pPr>
        <w:tabs>
          <w:tab w:val="num" w:pos="2880"/>
        </w:tabs>
        <w:ind w:left="2880" w:hanging="360"/>
      </w:pPr>
    </w:lvl>
    <w:lvl w:ilvl="4" w:tplc="226000C8" w:tentative="1">
      <w:start w:val="1"/>
      <w:numFmt w:val="decimal"/>
      <w:lvlText w:val="%5."/>
      <w:lvlJc w:val="left"/>
      <w:pPr>
        <w:tabs>
          <w:tab w:val="num" w:pos="3600"/>
        </w:tabs>
        <w:ind w:left="3600" w:hanging="360"/>
      </w:pPr>
    </w:lvl>
    <w:lvl w:ilvl="5" w:tplc="33B64006" w:tentative="1">
      <w:start w:val="1"/>
      <w:numFmt w:val="decimal"/>
      <w:lvlText w:val="%6."/>
      <w:lvlJc w:val="left"/>
      <w:pPr>
        <w:tabs>
          <w:tab w:val="num" w:pos="4320"/>
        </w:tabs>
        <w:ind w:left="4320" w:hanging="360"/>
      </w:pPr>
    </w:lvl>
    <w:lvl w:ilvl="6" w:tplc="B9684FB4" w:tentative="1">
      <w:start w:val="1"/>
      <w:numFmt w:val="decimal"/>
      <w:lvlText w:val="%7."/>
      <w:lvlJc w:val="left"/>
      <w:pPr>
        <w:tabs>
          <w:tab w:val="num" w:pos="5040"/>
        </w:tabs>
        <w:ind w:left="5040" w:hanging="360"/>
      </w:pPr>
    </w:lvl>
    <w:lvl w:ilvl="7" w:tplc="42EA5E08" w:tentative="1">
      <w:start w:val="1"/>
      <w:numFmt w:val="decimal"/>
      <w:lvlText w:val="%8."/>
      <w:lvlJc w:val="left"/>
      <w:pPr>
        <w:tabs>
          <w:tab w:val="num" w:pos="5760"/>
        </w:tabs>
        <w:ind w:left="5760" w:hanging="360"/>
      </w:pPr>
    </w:lvl>
    <w:lvl w:ilvl="8" w:tplc="D0701586" w:tentative="1">
      <w:start w:val="1"/>
      <w:numFmt w:val="decimal"/>
      <w:lvlText w:val="%9."/>
      <w:lvlJc w:val="left"/>
      <w:pPr>
        <w:tabs>
          <w:tab w:val="num" w:pos="6480"/>
        </w:tabs>
        <w:ind w:left="6480" w:hanging="360"/>
      </w:pPr>
    </w:lvl>
  </w:abstractNum>
  <w:abstractNum w:abstractNumId="5" w15:restartNumberingAfterBreak="0">
    <w:nsid w:val="0D010049"/>
    <w:multiLevelType w:val="hybridMultilevel"/>
    <w:tmpl w:val="4FCCDE5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7" w15:restartNumberingAfterBreak="0">
    <w:nsid w:val="11EA01B1"/>
    <w:multiLevelType w:val="hybridMultilevel"/>
    <w:tmpl w:val="33A0E3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21F3E9B"/>
    <w:multiLevelType w:val="hybridMultilevel"/>
    <w:tmpl w:val="14CE8AB6"/>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3356235"/>
    <w:multiLevelType w:val="hybridMultilevel"/>
    <w:tmpl w:val="A426AF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698411B"/>
    <w:multiLevelType w:val="hybridMultilevel"/>
    <w:tmpl w:val="3A2AD836"/>
    <w:lvl w:ilvl="0" w:tplc="1000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EF70394"/>
    <w:multiLevelType w:val="hybridMultilevel"/>
    <w:tmpl w:val="696E0A18"/>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19163E"/>
    <w:multiLevelType w:val="multilevel"/>
    <w:tmpl w:val="FC3EA2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39F35572"/>
    <w:multiLevelType w:val="hybridMultilevel"/>
    <w:tmpl w:val="5E9E32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B4C7384"/>
    <w:multiLevelType w:val="hybridMultilevel"/>
    <w:tmpl w:val="BECC277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3E54D6C"/>
    <w:multiLevelType w:val="hybridMultilevel"/>
    <w:tmpl w:val="DC927C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3B3430"/>
    <w:multiLevelType w:val="hybridMultilevel"/>
    <w:tmpl w:val="8F0A08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4921DD3"/>
    <w:multiLevelType w:val="hybridMultilevel"/>
    <w:tmpl w:val="DB1686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96067EC"/>
    <w:multiLevelType w:val="hybridMultilevel"/>
    <w:tmpl w:val="235257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DC84F57"/>
    <w:multiLevelType w:val="hybridMultilevel"/>
    <w:tmpl w:val="A05C9124"/>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A67001"/>
    <w:multiLevelType w:val="hybridMultilevel"/>
    <w:tmpl w:val="99107D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FC17E9D"/>
    <w:multiLevelType w:val="multilevel"/>
    <w:tmpl w:val="A4F24306"/>
    <w:lvl w:ilvl="0">
      <w:start w:val="1"/>
      <w:numFmt w:val="decimal"/>
      <w:pStyle w:val="Naslov1"/>
      <w:lvlText w:val="%1"/>
      <w:lvlJc w:val="left"/>
      <w:pPr>
        <w:ind w:left="720" w:hanging="360"/>
      </w:pPr>
      <w:rPr>
        <w:rFonts w:cs="Times New Roman" w:hint="default"/>
      </w:rPr>
    </w:lvl>
    <w:lvl w:ilvl="1">
      <w:start w:val="1"/>
      <w:numFmt w:val="decimal"/>
      <w:pStyle w:val="Naslov2"/>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7042514B"/>
    <w:multiLevelType w:val="hybridMultilevel"/>
    <w:tmpl w:val="F9C6E1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0E85618"/>
    <w:multiLevelType w:val="hybridMultilevel"/>
    <w:tmpl w:val="5782970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7BC04BB3"/>
    <w:multiLevelType w:val="hybridMultilevel"/>
    <w:tmpl w:val="7C867F1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F483012"/>
    <w:multiLevelType w:val="hybridMultilevel"/>
    <w:tmpl w:val="C85CF1E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1"/>
  </w:num>
  <w:num w:numId="3">
    <w:abstractNumId w:val="2"/>
  </w:num>
  <w:num w:numId="4">
    <w:abstractNumId w:val="16"/>
  </w:num>
  <w:num w:numId="5">
    <w:abstractNumId w:val="18"/>
  </w:num>
  <w:num w:numId="6">
    <w:abstractNumId w:val="14"/>
  </w:num>
  <w:num w:numId="7">
    <w:abstractNumId w:val="19"/>
  </w:num>
  <w:num w:numId="8">
    <w:abstractNumId w:val="13"/>
  </w:num>
  <w:num w:numId="9">
    <w:abstractNumId w:val="12"/>
  </w:num>
  <w:num w:numId="10">
    <w:abstractNumId w:val="11"/>
  </w:num>
  <w:num w:numId="11">
    <w:abstractNumId w:val="25"/>
  </w:num>
  <w:num w:numId="12">
    <w:abstractNumId w:val="7"/>
  </w:num>
  <w:num w:numId="13">
    <w:abstractNumId w:val="4"/>
  </w:num>
  <w:num w:numId="14">
    <w:abstractNumId w:val="0"/>
  </w:num>
  <w:num w:numId="15">
    <w:abstractNumId w:val="8"/>
  </w:num>
  <w:num w:numId="16">
    <w:abstractNumId w:val="10"/>
  </w:num>
  <w:num w:numId="17">
    <w:abstractNumId w:val="15"/>
  </w:num>
  <w:num w:numId="18">
    <w:abstractNumId w:val="1"/>
  </w:num>
  <w:num w:numId="19">
    <w:abstractNumId w:val="22"/>
  </w:num>
  <w:num w:numId="20">
    <w:abstractNumId w:val="23"/>
  </w:num>
  <w:num w:numId="21">
    <w:abstractNumId w:val="17"/>
  </w:num>
  <w:num w:numId="22">
    <w:abstractNumId w:val="9"/>
  </w:num>
  <w:num w:numId="23">
    <w:abstractNumId w:val="20"/>
  </w:num>
  <w:num w:numId="24">
    <w:abstractNumId w:val="5"/>
  </w:num>
  <w:num w:numId="25">
    <w:abstractNumId w:val="24"/>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ILAxNzExMTA3NzAyUdpeDU4uLM/DyQAstaAHZJZtUsAAAA"/>
  </w:docVars>
  <w:rsids>
    <w:rsidRoot w:val="00703ADE"/>
    <w:rsid w:val="00034137"/>
    <w:rsid w:val="00041305"/>
    <w:rsid w:val="0004200B"/>
    <w:rsid w:val="00046B40"/>
    <w:rsid w:val="00053C25"/>
    <w:rsid w:val="000625CC"/>
    <w:rsid w:val="00067866"/>
    <w:rsid w:val="00070629"/>
    <w:rsid w:val="000761B7"/>
    <w:rsid w:val="0009044F"/>
    <w:rsid w:val="0009073D"/>
    <w:rsid w:val="0009636B"/>
    <w:rsid w:val="00096AD2"/>
    <w:rsid w:val="000A172E"/>
    <w:rsid w:val="000A19DD"/>
    <w:rsid w:val="000A37F0"/>
    <w:rsid w:val="000B0A40"/>
    <w:rsid w:val="000B587A"/>
    <w:rsid w:val="000B67E3"/>
    <w:rsid w:val="000B6A23"/>
    <w:rsid w:val="000C3E4F"/>
    <w:rsid w:val="000C77F7"/>
    <w:rsid w:val="000E7D4E"/>
    <w:rsid w:val="000F1B74"/>
    <w:rsid w:val="000F40D2"/>
    <w:rsid w:val="000F4C46"/>
    <w:rsid w:val="000F6746"/>
    <w:rsid w:val="00103E49"/>
    <w:rsid w:val="0010411B"/>
    <w:rsid w:val="001101ED"/>
    <w:rsid w:val="00111EDE"/>
    <w:rsid w:val="001170B3"/>
    <w:rsid w:val="001213B9"/>
    <w:rsid w:val="00121AF6"/>
    <w:rsid w:val="00135023"/>
    <w:rsid w:val="00135DE0"/>
    <w:rsid w:val="00143695"/>
    <w:rsid w:val="00143ACB"/>
    <w:rsid w:val="001577DF"/>
    <w:rsid w:val="00160EFE"/>
    <w:rsid w:val="0016104C"/>
    <w:rsid w:val="001646FE"/>
    <w:rsid w:val="001710DF"/>
    <w:rsid w:val="001762E9"/>
    <w:rsid w:val="0018184A"/>
    <w:rsid w:val="0018344C"/>
    <w:rsid w:val="001848D1"/>
    <w:rsid w:val="0018780C"/>
    <w:rsid w:val="00194ABD"/>
    <w:rsid w:val="00196F28"/>
    <w:rsid w:val="001B40D3"/>
    <w:rsid w:val="001B4E07"/>
    <w:rsid w:val="001C008F"/>
    <w:rsid w:val="001C55C4"/>
    <w:rsid w:val="001C65D2"/>
    <w:rsid w:val="001E0E2D"/>
    <w:rsid w:val="001E2942"/>
    <w:rsid w:val="001E3F1D"/>
    <w:rsid w:val="001E46A5"/>
    <w:rsid w:val="001E5BFE"/>
    <w:rsid w:val="001F0CEE"/>
    <w:rsid w:val="001F39D3"/>
    <w:rsid w:val="001F3E26"/>
    <w:rsid w:val="0020453F"/>
    <w:rsid w:val="00205467"/>
    <w:rsid w:val="002107FB"/>
    <w:rsid w:val="00210EE8"/>
    <w:rsid w:val="0021144D"/>
    <w:rsid w:val="0021364D"/>
    <w:rsid w:val="00216CD3"/>
    <w:rsid w:val="00216E5D"/>
    <w:rsid w:val="00217CEC"/>
    <w:rsid w:val="0022024F"/>
    <w:rsid w:val="0022236C"/>
    <w:rsid w:val="002227D3"/>
    <w:rsid w:val="002235E2"/>
    <w:rsid w:val="00223EAB"/>
    <w:rsid w:val="002306A1"/>
    <w:rsid w:val="00242E81"/>
    <w:rsid w:val="00250591"/>
    <w:rsid w:val="00252DF2"/>
    <w:rsid w:val="00254884"/>
    <w:rsid w:val="002548DB"/>
    <w:rsid w:val="00264361"/>
    <w:rsid w:val="002730A1"/>
    <w:rsid w:val="00273DDF"/>
    <w:rsid w:val="00276596"/>
    <w:rsid w:val="0027778B"/>
    <w:rsid w:val="002805E7"/>
    <w:rsid w:val="0028075A"/>
    <w:rsid w:val="00281063"/>
    <w:rsid w:val="00292898"/>
    <w:rsid w:val="00294467"/>
    <w:rsid w:val="00297B5B"/>
    <w:rsid w:val="002A7AC8"/>
    <w:rsid w:val="002B19A5"/>
    <w:rsid w:val="002B1FB4"/>
    <w:rsid w:val="002B452B"/>
    <w:rsid w:val="002B668D"/>
    <w:rsid w:val="002C44F3"/>
    <w:rsid w:val="002C6EC1"/>
    <w:rsid w:val="002C7D0D"/>
    <w:rsid w:val="002D1F8D"/>
    <w:rsid w:val="002F418C"/>
    <w:rsid w:val="002F465F"/>
    <w:rsid w:val="002F5E6F"/>
    <w:rsid w:val="00301FA7"/>
    <w:rsid w:val="003037B1"/>
    <w:rsid w:val="003168D8"/>
    <w:rsid w:val="00317A91"/>
    <w:rsid w:val="00324BE4"/>
    <w:rsid w:val="0033062E"/>
    <w:rsid w:val="00332EA1"/>
    <w:rsid w:val="00341880"/>
    <w:rsid w:val="00344834"/>
    <w:rsid w:val="003463F9"/>
    <w:rsid w:val="00355781"/>
    <w:rsid w:val="00356DDD"/>
    <w:rsid w:val="00360075"/>
    <w:rsid w:val="00360354"/>
    <w:rsid w:val="0036175E"/>
    <w:rsid w:val="00364E69"/>
    <w:rsid w:val="00377D01"/>
    <w:rsid w:val="003874C0"/>
    <w:rsid w:val="003901EE"/>
    <w:rsid w:val="003B7EBC"/>
    <w:rsid w:val="003C096D"/>
    <w:rsid w:val="003C0F29"/>
    <w:rsid w:val="003C3F1B"/>
    <w:rsid w:val="003C437B"/>
    <w:rsid w:val="003C5A56"/>
    <w:rsid w:val="003C61AC"/>
    <w:rsid w:val="003D6370"/>
    <w:rsid w:val="003D6D37"/>
    <w:rsid w:val="003F0EA3"/>
    <w:rsid w:val="003F667E"/>
    <w:rsid w:val="0040317F"/>
    <w:rsid w:val="004050A6"/>
    <w:rsid w:val="0040670E"/>
    <w:rsid w:val="00410755"/>
    <w:rsid w:val="004203B7"/>
    <w:rsid w:val="00425A8B"/>
    <w:rsid w:val="00427AF7"/>
    <w:rsid w:val="0043064B"/>
    <w:rsid w:val="004315F0"/>
    <w:rsid w:val="00435696"/>
    <w:rsid w:val="00436FFD"/>
    <w:rsid w:val="004507CA"/>
    <w:rsid w:val="00451CC8"/>
    <w:rsid w:val="00453E4A"/>
    <w:rsid w:val="00461BBD"/>
    <w:rsid w:val="00465FAF"/>
    <w:rsid w:val="00467C3E"/>
    <w:rsid w:val="00467D47"/>
    <w:rsid w:val="0047023A"/>
    <w:rsid w:val="0048408C"/>
    <w:rsid w:val="00490D22"/>
    <w:rsid w:val="0049183D"/>
    <w:rsid w:val="004921E0"/>
    <w:rsid w:val="004A073E"/>
    <w:rsid w:val="004A30A0"/>
    <w:rsid w:val="004A33B9"/>
    <w:rsid w:val="004A4DF3"/>
    <w:rsid w:val="004A66E9"/>
    <w:rsid w:val="004A6730"/>
    <w:rsid w:val="004A69AF"/>
    <w:rsid w:val="004B3297"/>
    <w:rsid w:val="004B41A0"/>
    <w:rsid w:val="004B54C6"/>
    <w:rsid w:val="004B7170"/>
    <w:rsid w:val="004C008D"/>
    <w:rsid w:val="004C1D5D"/>
    <w:rsid w:val="004C28F8"/>
    <w:rsid w:val="004C66E8"/>
    <w:rsid w:val="004D0AE1"/>
    <w:rsid w:val="004D11DE"/>
    <w:rsid w:val="004F5050"/>
    <w:rsid w:val="00500DB6"/>
    <w:rsid w:val="005029C6"/>
    <w:rsid w:val="00503300"/>
    <w:rsid w:val="00505FAF"/>
    <w:rsid w:val="00514311"/>
    <w:rsid w:val="005170DE"/>
    <w:rsid w:val="00524ADA"/>
    <w:rsid w:val="00525A19"/>
    <w:rsid w:val="00525BD5"/>
    <w:rsid w:val="00525C1D"/>
    <w:rsid w:val="005562C7"/>
    <w:rsid w:val="00556940"/>
    <w:rsid w:val="005632E7"/>
    <w:rsid w:val="00563340"/>
    <w:rsid w:val="005651C1"/>
    <w:rsid w:val="005701F4"/>
    <w:rsid w:val="00570AB1"/>
    <w:rsid w:val="0057190E"/>
    <w:rsid w:val="005745BC"/>
    <w:rsid w:val="00581E1B"/>
    <w:rsid w:val="00582A5C"/>
    <w:rsid w:val="005850F6"/>
    <w:rsid w:val="00587381"/>
    <w:rsid w:val="00596F4E"/>
    <w:rsid w:val="005A013D"/>
    <w:rsid w:val="005A11E4"/>
    <w:rsid w:val="005A5638"/>
    <w:rsid w:val="005A7A79"/>
    <w:rsid w:val="005B61A8"/>
    <w:rsid w:val="005C04B5"/>
    <w:rsid w:val="005C15C1"/>
    <w:rsid w:val="005C62B2"/>
    <w:rsid w:val="005D3E13"/>
    <w:rsid w:val="005D7191"/>
    <w:rsid w:val="005E1D0E"/>
    <w:rsid w:val="005E3061"/>
    <w:rsid w:val="005E47F6"/>
    <w:rsid w:val="005F16AE"/>
    <w:rsid w:val="005F49D5"/>
    <w:rsid w:val="006016DF"/>
    <w:rsid w:val="00606BB3"/>
    <w:rsid w:val="006135EC"/>
    <w:rsid w:val="0061471B"/>
    <w:rsid w:val="006171D4"/>
    <w:rsid w:val="00617666"/>
    <w:rsid w:val="006243BD"/>
    <w:rsid w:val="0062566F"/>
    <w:rsid w:val="006261BD"/>
    <w:rsid w:val="00627C0D"/>
    <w:rsid w:val="00637C8D"/>
    <w:rsid w:val="006445B5"/>
    <w:rsid w:val="00645458"/>
    <w:rsid w:val="00651892"/>
    <w:rsid w:val="006728F4"/>
    <w:rsid w:val="0067410C"/>
    <w:rsid w:val="00682B53"/>
    <w:rsid w:val="00683B5F"/>
    <w:rsid w:val="00684111"/>
    <w:rsid w:val="00685B29"/>
    <w:rsid w:val="006863A2"/>
    <w:rsid w:val="0068792F"/>
    <w:rsid w:val="0069578E"/>
    <w:rsid w:val="00697296"/>
    <w:rsid w:val="006A20F0"/>
    <w:rsid w:val="006B12F3"/>
    <w:rsid w:val="006B5838"/>
    <w:rsid w:val="006B5AC7"/>
    <w:rsid w:val="006B5E59"/>
    <w:rsid w:val="006C734C"/>
    <w:rsid w:val="006E1095"/>
    <w:rsid w:val="006E6646"/>
    <w:rsid w:val="006E732F"/>
    <w:rsid w:val="006F2D77"/>
    <w:rsid w:val="00701B0E"/>
    <w:rsid w:val="00702842"/>
    <w:rsid w:val="00702A83"/>
    <w:rsid w:val="00703ADE"/>
    <w:rsid w:val="00707193"/>
    <w:rsid w:val="00714860"/>
    <w:rsid w:val="00714E30"/>
    <w:rsid w:val="0072193C"/>
    <w:rsid w:val="007264DD"/>
    <w:rsid w:val="00727B45"/>
    <w:rsid w:val="0073407F"/>
    <w:rsid w:val="00734098"/>
    <w:rsid w:val="00742EB8"/>
    <w:rsid w:val="00743D06"/>
    <w:rsid w:val="0074545B"/>
    <w:rsid w:val="007469A5"/>
    <w:rsid w:val="00754FB9"/>
    <w:rsid w:val="0076751A"/>
    <w:rsid w:val="00774EBC"/>
    <w:rsid w:val="00784B83"/>
    <w:rsid w:val="0078644D"/>
    <w:rsid w:val="00792301"/>
    <w:rsid w:val="00793B28"/>
    <w:rsid w:val="00793EC0"/>
    <w:rsid w:val="0079494D"/>
    <w:rsid w:val="007956A0"/>
    <w:rsid w:val="00796AF0"/>
    <w:rsid w:val="007A28AA"/>
    <w:rsid w:val="007A29FA"/>
    <w:rsid w:val="007A77A3"/>
    <w:rsid w:val="007B0935"/>
    <w:rsid w:val="007C2EE2"/>
    <w:rsid w:val="007C33FE"/>
    <w:rsid w:val="007C7DAA"/>
    <w:rsid w:val="007D4EBC"/>
    <w:rsid w:val="007E11AF"/>
    <w:rsid w:val="007E49AE"/>
    <w:rsid w:val="007F2767"/>
    <w:rsid w:val="007F2C61"/>
    <w:rsid w:val="007F6BE0"/>
    <w:rsid w:val="00802619"/>
    <w:rsid w:val="008102C2"/>
    <w:rsid w:val="00811EFC"/>
    <w:rsid w:val="00811FB5"/>
    <w:rsid w:val="008157D7"/>
    <w:rsid w:val="008218C0"/>
    <w:rsid w:val="008320B1"/>
    <w:rsid w:val="00847982"/>
    <w:rsid w:val="00855585"/>
    <w:rsid w:val="008568A9"/>
    <w:rsid w:val="00862390"/>
    <w:rsid w:val="00863826"/>
    <w:rsid w:val="00865995"/>
    <w:rsid w:val="008665CD"/>
    <w:rsid w:val="00871E4A"/>
    <w:rsid w:val="00873A16"/>
    <w:rsid w:val="00873F0D"/>
    <w:rsid w:val="00874CA5"/>
    <w:rsid w:val="0088504D"/>
    <w:rsid w:val="008959F6"/>
    <w:rsid w:val="008A0A06"/>
    <w:rsid w:val="008A587E"/>
    <w:rsid w:val="008A6780"/>
    <w:rsid w:val="008A7904"/>
    <w:rsid w:val="008B18CD"/>
    <w:rsid w:val="008B2370"/>
    <w:rsid w:val="008C735D"/>
    <w:rsid w:val="008C7A40"/>
    <w:rsid w:val="008D7016"/>
    <w:rsid w:val="008E07D2"/>
    <w:rsid w:val="008E5671"/>
    <w:rsid w:val="009044E0"/>
    <w:rsid w:val="00905FE8"/>
    <w:rsid w:val="009060E2"/>
    <w:rsid w:val="00910644"/>
    <w:rsid w:val="00913A49"/>
    <w:rsid w:val="00916369"/>
    <w:rsid w:val="00916AA7"/>
    <w:rsid w:val="00922283"/>
    <w:rsid w:val="009222E8"/>
    <w:rsid w:val="009322AD"/>
    <w:rsid w:val="00946978"/>
    <w:rsid w:val="00953153"/>
    <w:rsid w:val="0095657C"/>
    <w:rsid w:val="00957F7A"/>
    <w:rsid w:val="00961B35"/>
    <w:rsid w:val="00961C9A"/>
    <w:rsid w:val="0096279B"/>
    <w:rsid w:val="00973BC2"/>
    <w:rsid w:val="00991CA4"/>
    <w:rsid w:val="00991CF4"/>
    <w:rsid w:val="009958CA"/>
    <w:rsid w:val="009A4FA2"/>
    <w:rsid w:val="009B077A"/>
    <w:rsid w:val="009B1128"/>
    <w:rsid w:val="009B26AB"/>
    <w:rsid w:val="009B2725"/>
    <w:rsid w:val="009C276B"/>
    <w:rsid w:val="009D11AD"/>
    <w:rsid w:val="009D6D7A"/>
    <w:rsid w:val="009E7CBD"/>
    <w:rsid w:val="009F24ED"/>
    <w:rsid w:val="009F37EA"/>
    <w:rsid w:val="009F4070"/>
    <w:rsid w:val="00A000D4"/>
    <w:rsid w:val="00A00C40"/>
    <w:rsid w:val="00A019CC"/>
    <w:rsid w:val="00A0202D"/>
    <w:rsid w:val="00A13321"/>
    <w:rsid w:val="00A24F2C"/>
    <w:rsid w:val="00A25CCF"/>
    <w:rsid w:val="00A31F99"/>
    <w:rsid w:val="00A340FC"/>
    <w:rsid w:val="00A34BD8"/>
    <w:rsid w:val="00A41246"/>
    <w:rsid w:val="00A44D03"/>
    <w:rsid w:val="00A47212"/>
    <w:rsid w:val="00A52D9A"/>
    <w:rsid w:val="00A5557A"/>
    <w:rsid w:val="00A56956"/>
    <w:rsid w:val="00A604B1"/>
    <w:rsid w:val="00A63E04"/>
    <w:rsid w:val="00A722F0"/>
    <w:rsid w:val="00A81452"/>
    <w:rsid w:val="00A843CD"/>
    <w:rsid w:val="00A87467"/>
    <w:rsid w:val="00A87ADF"/>
    <w:rsid w:val="00A87CC4"/>
    <w:rsid w:val="00A95206"/>
    <w:rsid w:val="00AA509B"/>
    <w:rsid w:val="00AB54B3"/>
    <w:rsid w:val="00AB7DD2"/>
    <w:rsid w:val="00AC243A"/>
    <w:rsid w:val="00AC50D7"/>
    <w:rsid w:val="00AC6DD6"/>
    <w:rsid w:val="00AC7DE5"/>
    <w:rsid w:val="00AD3A18"/>
    <w:rsid w:val="00AD7B44"/>
    <w:rsid w:val="00AE262E"/>
    <w:rsid w:val="00AE4280"/>
    <w:rsid w:val="00AF243D"/>
    <w:rsid w:val="00AF382F"/>
    <w:rsid w:val="00AF5E4F"/>
    <w:rsid w:val="00B013DD"/>
    <w:rsid w:val="00B01725"/>
    <w:rsid w:val="00B01CB1"/>
    <w:rsid w:val="00B05658"/>
    <w:rsid w:val="00B07275"/>
    <w:rsid w:val="00B07A68"/>
    <w:rsid w:val="00B32886"/>
    <w:rsid w:val="00B41FC2"/>
    <w:rsid w:val="00B44133"/>
    <w:rsid w:val="00B45167"/>
    <w:rsid w:val="00B62B91"/>
    <w:rsid w:val="00B63E7C"/>
    <w:rsid w:val="00B70B70"/>
    <w:rsid w:val="00B733D9"/>
    <w:rsid w:val="00B762A0"/>
    <w:rsid w:val="00BB6D5C"/>
    <w:rsid w:val="00BC1823"/>
    <w:rsid w:val="00BC3476"/>
    <w:rsid w:val="00BC4876"/>
    <w:rsid w:val="00BC744C"/>
    <w:rsid w:val="00BC74F8"/>
    <w:rsid w:val="00BC7DC9"/>
    <w:rsid w:val="00BD50BF"/>
    <w:rsid w:val="00BE08A0"/>
    <w:rsid w:val="00BE32A6"/>
    <w:rsid w:val="00BE626C"/>
    <w:rsid w:val="00BF562B"/>
    <w:rsid w:val="00BF5A0E"/>
    <w:rsid w:val="00BF7B2D"/>
    <w:rsid w:val="00C06952"/>
    <w:rsid w:val="00C1478E"/>
    <w:rsid w:val="00C14F35"/>
    <w:rsid w:val="00C23384"/>
    <w:rsid w:val="00C26205"/>
    <w:rsid w:val="00C26994"/>
    <w:rsid w:val="00C31227"/>
    <w:rsid w:val="00C35629"/>
    <w:rsid w:val="00C37DA1"/>
    <w:rsid w:val="00C4086F"/>
    <w:rsid w:val="00C57BB7"/>
    <w:rsid w:val="00C60603"/>
    <w:rsid w:val="00C63A16"/>
    <w:rsid w:val="00C6427E"/>
    <w:rsid w:val="00C64FFD"/>
    <w:rsid w:val="00C65B60"/>
    <w:rsid w:val="00C72B00"/>
    <w:rsid w:val="00C73CAE"/>
    <w:rsid w:val="00C83735"/>
    <w:rsid w:val="00C8532D"/>
    <w:rsid w:val="00C92969"/>
    <w:rsid w:val="00C977EC"/>
    <w:rsid w:val="00C97EDC"/>
    <w:rsid w:val="00CB05F6"/>
    <w:rsid w:val="00CB4FA1"/>
    <w:rsid w:val="00CC2377"/>
    <w:rsid w:val="00CC2E15"/>
    <w:rsid w:val="00CC7B6E"/>
    <w:rsid w:val="00CC7D6E"/>
    <w:rsid w:val="00CD3B38"/>
    <w:rsid w:val="00CD40B9"/>
    <w:rsid w:val="00CD6A42"/>
    <w:rsid w:val="00CE0FA9"/>
    <w:rsid w:val="00CE20E4"/>
    <w:rsid w:val="00CE4CA3"/>
    <w:rsid w:val="00CF29BC"/>
    <w:rsid w:val="00D006F9"/>
    <w:rsid w:val="00D023A0"/>
    <w:rsid w:val="00D07034"/>
    <w:rsid w:val="00D1099E"/>
    <w:rsid w:val="00D12BC2"/>
    <w:rsid w:val="00D176A8"/>
    <w:rsid w:val="00D17CFB"/>
    <w:rsid w:val="00D216BD"/>
    <w:rsid w:val="00D36EFF"/>
    <w:rsid w:val="00D4141E"/>
    <w:rsid w:val="00D424DB"/>
    <w:rsid w:val="00D56DEF"/>
    <w:rsid w:val="00D57597"/>
    <w:rsid w:val="00D61554"/>
    <w:rsid w:val="00D634CF"/>
    <w:rsid w:val="00D656E4"/>
    <w:rsid w:val="00D822FB"/>
    <w:rsid w:val="00D82CF0"/>
    <w:rsid w:val="00D94920"/>
    <w:rsid w:val="00D97597"/>
    <w:rsid w:val="00DB03D8"/>
    <w:rsid w:val="00DB58AA"/>
    <w:rsid w:val="00DC294C"/>
    <w:rsid w:val="00DD03F7"/>
    <w:rsid w:val="00DF0B31"/>
    <w:rsid w:val="00E039DC"/>
    <w:rsid w:val="00E03C39"/>
    <w:rsid w:val="00E061DD"/>
    <w:rsid w:val="00E12B7D"/>
    <w:rsid w:val="00E24F2B"/>
    <w:rsid w:val="00E26379"/>
    <w:rsid w:val="00E27E36"/>
    <w:rsid w:val="00E32D7E"/>
    <w:rsid w:val="00E3517F"/>
    <w:rsid w:val="00E3527D"/>
    <w:rsid w:val="00E41C8D"/>
    <w:rsid w:val="00E55571"/>
    <w:rsid w:val="00E61420"/>
    <w:rsid w:val="00E61E60"/>
    <w:rsid w:val="00E63F8F"/>
    <w:rsid w:val="00E6704B"/>
    <w:rsid w:val="00E70FEA"/>
    <w:rsid w:val="00E7140F"/>
    <w:rsid w:val="00E73431"/>
    <w:rsid w:val="00E74EC6"/>
    <w:rsid w:val="00E74FA1"/>
    <w:rsid w:val="00E76AEB"/>
    <w:rsid w:val="00E84030"/>
    <w:rsid w:val="00E8487A"/>
    <w:rsid w:val="00E856E6"/>
    <w:rsid w:val="00E919CA"/>
    <w:rsid w:val="00E935CE"/>
    <w:rsid w:val="00EA3532"/>
    <w:rsid w:val="00EB6B47"/>
    <w:rsid w:val="00EB7E3F"/>
    <w:rsid w:val="00EC0DAE"/>
    <w:rsid w:val="00EC1211"/>
    <w:rsid w:val="00ED6679"/>
    <w:rsid w:val="00ED74DD"/>
    <w:rsid w:val="00EF335F"/>
    <w:rsid w:val="00EF375E"/>
    <w:rsid w:val="00EF4C4D"/>
    <w:rsid w:val="00F017A8"/>
    <w:rsid w:val="00F023C7"/>
    <w:rsid w:val="00F02874"/>
    <w:rsid w:val="00F03DBF"/>
    <w:rsid w:val="00F0522D"/>
    <w:rsid w:val="00F12416"/>
    <w:rsid w:val="00F128BD"/>
    <w:rsid w:val="00F227AB"/>
    <w:rsid w:val="00F36598"/>
    <w:rsid w:val="00F4075A"/>
    <w:rsid w:val="00F44BC1"/>
    <w:rsid w:val="00F51390"/>
    <w:rsid w:val="00F53BB0"/>
    <w:rsid w:val="00F57C69"/>
    <w:rsid w:val="00F60CED"/>
    <w:rsid w:val="00F62F69"/>
    <w:rsid w:val="00F7239E"/>
    <w:rsid w:val="00F734B4"/>
    <w:rsid w:val="00F734DA"/>
    <w:rsid w:val="00F74CD5"/>
    <w:rsid w:val="00F7757A"/>
    <w:rsid w:val="00FA00CC"/>
    <w:rsid w:val="00FA10EF"/>
    <w:rsid w:val="00FA2FAA"/>
    <w:rsid w:val="00FA7685"/>
    <w:rsid w:val="00FA7E0F"/>
    <w:rsid w:val="00FB01F0"/>
    <w:rsid w:val="00FB090D"/>
    <w:rsid w:val="00FB7865"/>
    <w:rsid w:val="00FC4F71"/>
    <w:rsid w:val="00FD4503"/>
    <w:rsid w:val="00FD7078"/>
    <w:rsid w:val="00FE166B"/>
    <w:rsid w:val="00FE4F6B"/>
    <w:rsid w:val="00FE50A1"/>
    <w:rsid w:val="00FE5CDE"/>
    <w:rsid w:val="00FF0BAD"/>
    <w:rsid w:val="00FF5A25"/>
    <w:rsid w:val="0AD26192"/>
    <w:rsid w:val="1ABA20FF"/>
    <w:rsid w:val="42473981"/>
    <w:rsid w:val="52CDA9E4"/>
    <w:rsid w:val="7B82065E"/>
    <w:rsid w:val="7CF29E77"/>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autoRedefine/>
    <w:uiPriority w:val="99"/>
    <w:qFormat/>
    <w:rsid w:val="00E039DC"/>
    <w:pPr>
      <w:keepNext/>
      <w:numPr>
        <w:numId w:val="2"/>
      </w:numPr>
      <w:spacing w:before="240" w:after="60" w:line="360" w:lineRule="auto"/>
      <w:jc w:val="both"/>
      <w:outlineLvl w:val="0"/>
    </w:pPr>
    <w:rPr>
      <w:rFonts w:ascii="Times New Roman" w:hAnsi="Times New Roman" w:cs="Arial"/>
      <w:b/>
      <w:bCs/>
      <w:caps/>
      <w:kern w:val="32"/>
      <w:sz w:val="24"/>
      <w:szCs w:val="24"/>
      <w:lang w:eastAsia="sl-SI"/>
    </w:rPr>
  </w:style>
  <w:style w:type="paragraph" w:styleId="Naslov2">
    <w:name w:val="heading 2"/>
    <w:basedOn w:val="Navaden"/>
    <w:next w:val="Navaden"/>
    <w:link w:val="Naslov2Znak"/>
    <w:autoRedefine/>
    <w:uiPriority w:val="99"/>
    <w:qFormat/>
    <w:rsid w:val="00E039DC"/>
    <w:pPr>
      <w:keepNext/>
      <w:numPr>
        <w:ilvl w:val="1"/>
        <w:numId w:val="2"/>
      </w:numPr>
      <w:spacing w:before="240" w:after="60" w:line="360" w:lineRule="auto"/>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039DC"/>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039DC"/>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039DC"/>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039DC"/>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039DC"/>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039DC"/>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039DC"/>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unhideWhenUsed/>
    <w:rsid w:val="005562C7"/>
    <w:rPr>
      <w:color w:val="0000FF"/>
      <w:u w:val="single"/>
    </w:rPr>
  </w:style>
  <w:style w:type="character" w:customStyle="1" w:styleId="hps">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rFonts w:ascii="Times New Roman" w:hAnsi="Times New Roman"/>
      <w:sz w:val="24"/>
      <w:szCs w:val="24"/>
      <w:lang w:val="en-US" w:bidi="ne-NP"/>
    </w:rPr>
  </w:style>
  <w:style w:type="paragraph" w:customStyle="1" w:styleId="Default">
    <w:name w:val="Default"/>
    <w:uiPriority w:val="99"/>
    <w:rsid w:val="005632E7"/>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oudarek">
    <w:name w:val="Emphasis"/>
    <w:uiPriority w:val="20"/>
    <w:qFormat/>
    <w:rsid w:val="005632E7"/>
    <w:rPr>
      <w:i/>
      <w:iCs/>
    </w:rPr>
  </w:style>
  <w:style w:type="character" w:customStyle="1" w:styleId="st">
    <w:name w:val="st"/>
    <w:rsid w:val="005632E7"/>
  </w:style>
  <w:style w:type="character" w:customStyle="1" w:styleId="shorttext">
    <w:name w:val="short_text"/>
    <w:basedOn w:val="Privzetapisavaodstavka"/>
    <w:rsid w:val="009B2725"/>
  </w:style>
  <w:style w:type="character" w:styleId="Krepko">
    <w:name w:val="Strong"/>
    <w:basedOn w:val="Privzetapisavaodstavka"/>
    <w:uiPriority w:val="22"/>
    <w:qFormat/>
    <w:rsid w:val="00524ADA"/>
    <w:rPr>
      <w:b/>
      <w:bCs/>
    </w:rPr>
  </w:style>
  <w:style w:type="character" w:customStyle="1" w:styleId="Naslov1Znak">
    <w:name w:val="Naslov 1 Znak"/>
    <w:basedOn w:val="Privzetapisavaodstavka"/>
    <w:link w:val="Naslov1"/>
    <w:uiPriority w:val="99"/>
    <w:rsid w:val="00E039DC"/>
    <w:rPr>
      <w:rFonts w:ascii="Times New Roman" w:eastAsia="Times New Roman" w:hAnsi="Times New Roman" w:cs="Arial"/>
      <w:b/>
      <w:bCs/>
      <w:caps/>
      <w:kern w:val="32"/>
      <w:sz w:val="24"/>
      <w:szCs w:val="24"/>
      <w:lang w:eastAsia="sl-SI"/>
    </w:rPr>
  </w:style>
  <w:style w:type="character" w:customStyle="1" w:styleId="Naslov2Znak">
    <w:name w:val="Naslov 2 Znak"/>
    <w:basedOn w:val="Privzetapisavaodstavka"/>
    <w:link w:val="Naslov2"/>
    <w:uiPriority w:val="99"/>
    <w:rsid w:val="00E039DC"/>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E039DC"/>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039DC"/>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039DC"/>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039DC"/>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039DC"/>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039DC"/>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039DC"/>
    <w:rPr>
      <w:rFonts w:ascii="Arial" w:eastAsia="Times New Roman" w:hAnsi="Arial" w:cs="Arial"/>
      <w:b/>
      <w:sz w:val="20"/>
      <w:szCs w:val="20"/>
      <w:lang w:eastAsia="sl-SI"/>
    </w:rPr>
  </w:style>
  <w:style w:type="paragraph" w:styleId="Intenzivencitat">
    <w:name w:val="Intense Quote"/>
    <w:basedOn w:val="Navaden"/>
    <w:next w:val="Navaden"/>
    <w:link w:val="IntenzivencitatZnak"/>
    <w:uiPriority w:val="30"/>
    <w:qFormat/>
    <w:rsid w:val="007F2767"/>
    <w:pPr>
      <w:pBdr>
        <w:bottom w:val="single" w:sz="4" w:space="1" w:color="auto"/>
      </w:pBdr>
      <w:spacing w:before="200" w:after="280"/>
      <w:ind w:left="1008" w:right="1152"/>
      <w:jc w:val="both"/>
    </w:pPr>
    <w:rPr>
      <w:rFonts w:ascii="Arial" w:hAnsi="Arial" w:cs="Arial"/>
      <w:bCs/>
      <w:i/>
      <w:iCs/>
      <w:sz w:val="20"/>
      <w:szCs w:val="20"/>
      <w:lang w:val="en-GB"/>
    </w:rPr>
  </w:style>
  <w:style w:type="character" w:customStyle="1" w:styleId="IntenzivencitatZnak">
    <w:name w:val="Intenziven citat Znak"/>
    <w:basedOn w:val="Privzetapisavaodstavka"/>
    <w:link w:val="Intenzivencitat"/>
    <w:uiPriority w:val="30"/>
    <w:rsid w:val="007F2767"/>
    <w:rPr>
      <w:rFonts w:ascii="Arial" w:eastAsia="Times New Roman" w:hAnsi="Arial" w:cs="Arial"/>
      <w:bCs/>
      <w:i/>
      <w:iCs/>
      <w:sz w:val="20"/>
      <w:szCs w:val="20"/>
      <w:lang w:val="en-GB"/>
    </w:rPr>
  </w:style>
  <w:style w:type="character" w:customStyle="1" w:styleId="InternetLink">
    <w:name w:val="Internet Link"/>
    <w:rsid w:val="00F227AB"/>
    <w:rPr>
      <w:color w:val="000080"/>
      <w:u w:val="single"/>
      <w:lang w:val="en-US" w:bidi="en-US"/>
    </w:rPr>
  </w:style>
  <w:style w:type="character" w:customStyle="1" w:styleId="alt-edited">
    <w:name w:val="alt-edited"/>
    <w:basedOn w:val="Privzetapisavaodstavka"/>
    <w:rsid w:val="00E73431"/>
  </w:style>
  <w:style w:type="character" w:customStyle="1" w:styleId="OdstavekseznamaZnak">
    <w:name w:val="Odstavek seznama Znak"/>
    <w:basedOn w:val="Privzetapisavaodstavka"/>
    <w:link w:val="Odstavekseznama"/>
    <w:uiPriority w:val="34"/>
    <w:rsid w:val="00BE626C"/>
    <w:rPr>
      <w:rFonts w:ascii="Calibri" w:eastAsia="Times New Roman" w:hAnsi="Calibri" w:cs="Times New Roman"/>
    </w:rPr>
  </w:style>
  <w:style w:type="character" w:customStyle="1" w:styleId="referenceperson-group">
    <w:name w:val="reference__person-group"/>
    <w:basedOn w:val="Privzetapisavaodstavka"/>
    <w:rsid w:val="008D7016"/>
  </w:style>
  <w:style w:type="character" w:customStyle="1" w:styleId="referencestring-name">
    <w:name w:val="reference__string-name"/>
    <w:basedOn w:val="Privzetapisavaodstavka"/>
    <w:rsid w:val="008D7016"/>
  </w:style>
  <w:style w:type="character" w:customStyle="1" w:styleId="referencesurname">
    <w:name w:val="reference__surname"/>
    <w:basedOn w:val="Privzetapisavaodstavka"/>
    <w:rsid w:val="008D7016"/>
  </w:style>
  <w:style w:type="character" w:customStyle="1" w:styleId="referencegiven-names">
    <w:name w:val="reference__given-names"/>
    <w:basedOn w:val="Privzetapisavaodstavka"/>
    <w:rsid w:val="008D7016"/>
  </w:style>
  <w:style w:type="character" w:customStyle="1" w:styleId="referenceyear">
    <w:name w:val="reference__year"/>
    <w:basedOn w:val="Privzetapisavaodstavka"/>
    <w:rsid w:val="008D7016"/>
  </w:style>
  <w:style w:type="character" w:customStyle="1" w:styleId="referencesource">
    <w:name w:val="reference__source"/>
    <w:basedOn w:val="Privzetapisavaodstavka"/>
    <w:rsid w:val="008D7016"/>
  </w:style>
  <w:style w:type="character" w:customStyle="1" w:styleId="referenceedition">
    <w:name w:val="reference__edition"/>
    <w:basedOn w:val="Privzetapisavaodstavka"/>
    <w:rsid w:val="008D7016"/>
  </w:style>
  <w:style w:type="character" w:customStyle="1" w:styleId="referencepublisher-name">
    <w:name w:val="reference__publisher-name"/>
    <w:basedOn w:val="Privzetapisavaodstavka"/>
    <w:rsid w:val="008D7016"/>
  </w:style>
  <w:style w:type="character" w:customStyle="1" w:styleId="referencepublisher-loc">
    <w:name w:val="reference__publisher-loc"/>
    <w:basedOn w:val="Privzetapisavaodstavka"/>
    <w:rsid w:val="008D7016"/>
  </w:style>
  <w:style w:type="paragraph" w:styleId="Bibliografija">
    <w:name w:val="Bibliography"/>
    <w:basedOn w:val="Navaden"/>
    <w:next w:val="Navaden"/>
    <w:uiPriority w:val="37"/>
    <w:unhideWhenUsed/>
    <w:rsid w:val="00D61554"/>
    <w:pPr>
      <w:spacing w:before="120" w:line="360" w:lineRule="auto"/>
      <w:jc w:val="both"/>
    </w:pPr>
    <w:rPr>
      <w:rFonts w:ascii="Century Gothic" w:eastAsia="Calibri" w:hAnsi="Century Gothic"/>
      <w:sz w:val="24"/>
    </w:rPr>
  </w:style>
  <w:style w:type="character" w:styleId="Nerazreenaomemba">
    <w:name w:val="Unresolved Mention"/>
    <w:basedOn w:val="Privzetapisavaodstavka"/>
    <w:uiPriority w:val="99"/>
    <w:semiHidden/>
    <w:unhideWhenUsed/>
    <w:rsid w:val="00410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04113">
      <w:bodyDiv w:val="1"/>
      <w:marLeft w:val="0"/>
      <w:marRight w:val="0"/>
      <w:marTop w:val="0"/>
      <w:marBottom w:val="0"/>
      <w:divBdr>
        <w:top w:val="none" w:sz="0" w:space="0" w:color="auto"/>
        <w:left w:val="none" w:sz="0" w:space="0" w:color="auto"/>
        <w:bottom w:val="none" w:sz="0" w:space="0" w:color="auto"/>
        <w:right w:val="none" w:sz="0" w:space="0" w:color="auto"/>
      </w:divBdr>
      <w:divsChild>
        <w:div w:id="1761608324">
          <w:marLeft w:val="806"/>
          <w:marRight w:val="0"/>
          <w:marTop w:val="200"/>
          <w:marBottom w:val="0"/>
          <w:divBdr>
            <w:top w:val="none" w:sz="0" w:space="0" w:color="auto"/>
            <w:left w:val="none" w:sz="0" w:space="0" w:color="auto"/>
            <w:bottom w:val="none" w:sz="0" w:space="0" w:color="auto"/>
            <w:right w:val="none" w:sz="0" w:space="0" w:color="auto"/>
          </w:divBdr>
        </w:div>
        <w:div w:id="1062753000">
          <w:marLeft w:val="806"/>
          <w:marRight w:val="0"/>
          <w:marTop w:val="200"/>
          <w:marBottom w:val="0"/>
          <w:divBdr>
            <w:top w:val="none" w:sz="0" w:space="0" w:color="auto"/>
            <w:left w:val="none" w:sz="0" w:space="0" w:color="auto"/>
            <w:bottom w:val="none" w:sz="0" w:space="0" w:color="auto"/>
            <w:right w:val="none" w:sz="0" w:space="0" w:color="auto"/>
          </w:divBdr>
        </w:div>
        <w:div w:id="1865485300">
          <w:marLeft w:val="806"/>
          <w:marRight w:val="0"/>
          <w:marTop w:val="200"/>
          <w:marBottom w:val="0"/>
          <w:divBdr>
            <w:top w:val="none" w:sz="0" w:space="0" w:color="auto"/>
            <w:left w:val="none" w:sz="0" w:space="0" w:color="auto"/>
            <w:bottom w:val="none" w:sz="0" w:space="0" w:color="auto"/>
            <w:right w:val="none" w:sz="0" w:space="0" w:color="auto"/>
          </w:divBdr>
        </w:div>
        <w:div w:id="1468011893">
          <w:marLeft w:val="806"/>
          <w:marRight w:val="0"/>
          <w:marTop w:val="200"/>
          <w:marBottom w:val="0"/>
          <w:divBdr>
            <w:top w:val="none" w:sz="0" w:space="0" w:color="auto"/>
            <w:left w:val="none" w:sz="0" w:space="0" w:color="auto"/>
            <w:bottom w:val="none" w:sz="0" w:space="0" w:color="auto"/>
            <w:right w:val="none" w:sz="0" w:space="0" w:color="auto"/>
          </w:divBdr>
        </w:div>
        <w:div w:id="1391882121">
          <w:marLeft w:val="806"/>
          <w:marRight w:val="0"/>
          <w:marTop w:val="200"/>
          <w:marBottom w:val="0"/>
          <w:divBdr>
            <w:top w:val="none" w:sz="0" w:space="0" w:color="auto"/>
            <w:left w:val="none" w:sz="0" w:space="0" w:color="auto"/>
            <w:bottom w:val="none" w:sz="0" w:space="0" w:color="auto"/>
            <w:right w:val="none" w:sz="0" w:space="0" w:color="auto"/>
          </w:divBdr>
        </w:div>
        <w:div w:id="1436025448">
          <w:marLeft w:val="806"/>
          <w:marRight w:val="0"/>
          <w:marTop w:val="200"/>
          <w:marBottom w:val="0"/>
          <w:divBdr>
            <w:top w:val="none" w:sz="0" w:space="0" w:color="auto"/>
            <w:left w:val="none" w:sz="0" w:space="0" w:color="auto"/>
            <w:bottom w:val="none" w:sz="0" w:space="0" w:color="auto"/>
            <w:right w:val="none" w:sz="0" w:space="0" w:color="auto"/>
          </w:divBdr>
        </w:div>
        <w:div w:id="239559539">
          <w:marLeft w:val="806"/>
          <w:marRight w:val="0"/>
          <w:marTop w:val="200"/>
          <w:marBottom w:val="0"/>
          <w:divBdr>
            <w:top w:val="none" w:sz="0" w:space="0" w:color="auto"/>
            <w:left w:val="none" w:sz="0" w:space="0" w:color="auto"/>
            <w:bottom w:val="none" w:sz="0" w:space="0" w:color="auto"/>
            <w:right w:val="none" w:sz="0" w:space="0" w:color="auto"/>
          </w:divBdr>
        </w:div>
        <w:div w:id="1393768463">
          <w:marLeft w:val="806"/>
          <w:marRight w:val="0"/>
          <w:marTop w:val="200"/>
          <w:marBottom w:val="0"/>
          <w:divBdr>
            <w:top w:val="none" w:sz="0" w:space="0" w:color="auto"/>
            <w:left w:val="none" w:sz="0" w:space="0" w:color="auto"/>
            <w:bottom w:val="none" w:sz="0" w:space="0" w:color="auto"/>
            <w:right w:val="none" w:sz="0" w:space="0" w:color="auto"/>
          </w:divBdr>
        </w:div>
        <w:div w:id="1876652513">
          <w:marLeft w:val="806"/>
          <w:marRight w:val="0"/>
          <w:marTop w:val="200"/>
          <w:marBottom w:val="0"/>
          <w:divBdr>
            <w:top w:val="none" w:sz="0" w:space="0" w:color="auto"/>
            <w:left w:val="none" w:sz="0" w:space="0" w:color="auto"/>
            <w:bottom w:val="none" w:sz="0" w:space="0" w:color="auto"/>
            <w:right w:val="none" w:sz="0" w:space="0" w:color="auto"/>
          </w:divBdr>
        </w:div>
        <w:div w:id="631912125">
          <w:marLeft w:val="806"/>
          <w:marRight w:val="0"/>
          <w:marTop w:val="200"/>
          <w:marBottom w:val="0"/>
          <w:divBdr>
            <w:top w:val="none" w:sz="0" w:space="0" w:color="auto"/>
            <w:left w:val="none" w:sz="0" w:space="0" w:color="auto"/>
            <w:bottom w:val="none" w:sz="0" w:space="0" w:color="auto"/>
            <w:right w:val="none" w:sz="0" w:space="0" w:color="auto"/>
          </w:divBdr>
        </w:div>
        <w:div w:id="1984459261">
          <w:marLeft w:val="806"/>
          <w:marRight w:val="0"/>
          <w:marTop w:val="200"/>
          <w:marBottom w:val="0"/>
          <w:divBdr>
            <w:top w:val="none" w:sz="0" w:space="0" w:color="auto"/>
            <w:left w:val="none" w:sz="0" w:space="0" w:color="auto"/>
            <w:bottom w:val="none" w:sz="0" w:space="0" w:color="auto"/>
            <w:right w:val="none" w:sz="0" w:space="0" w:color="auto"/>
          </w:divBdr>
        </w:div>
        <w:div w:id="1143620905">
          <w:marLeft w:val="806"/>
          <w:marRight w:val="0"/>
          <w:marTop w:val="200"/>
          <w:marBottom w:val="0"/>
          <w:divBdr>
            <w:top w:val="none" w:sz="0" w:space="0" w:color="auto"/>
            <w:left w:val="none" w:sz="0" w:space="0" w:color="auto"/>
            <w:bottom w:val="none" w:sz="0" w:space="0" w:color="auto"/>
            <w:right w:val="none" w:sz="0" w:space="0" w:color="auto"/>
          </w:divBdr>
        </w:div>
        <w:div w:id="1715615940">
          <w:marLeft w:val="806"/>
          <w:marRight w:val="0"/>
          <w:marTop w:val="200"/>
          <w:marBottom w:val="0"/>
          <w:divBdr>
            <w:top w:val="none" w:sz="0" w:space="0" w:color="auto"/>
            <w:left w:val="none" w:sz="0" w:space="0" w:color="auto"/>
            <w:bottom w:val="none" w:sz="0" w:space="0" w:color="auto"/>
            <w:right w:val="none" w:sz="0" w:space="0" w:color="auto"/>
          </w:divBdr>
        </w:div>
        <w:div w:id="1055857806">
          <w:marLeft w:val="806"/>
          <w:marRight w:val="0"/>
          <w:marTop w:val="200"/>
          <w:marBottom w:val="0"/>
          <w:divBdr>
            <w:top w:val="none" w:sz="0" w:space="0" w:color="auto"/>
            <w:left w:val="none" w:sz="0" w:space="0" w:color="auto"/>
            <w:bottom w:val="none" w:sz="0" w:space="0" w:color="auto"/>
            <w:right w:val="none" w:sz="0" w:space="0" w:color="auto"/>
          </w:divBdr>
        </w:div>
        <w:div w:id="924341018">
          <w:marLeft w:val="806"/>
          <w:marRight w:val="0"/>
          <w:marTop w:val="200"/>
          <w:marBottom w:val="0"/>
          <w:divBdr>
            <w:top w:val="none" w:sz="0" w:space="0" w:color="auto"/>
            <w:left w:val="none" w:sz="0" w:space="0" w:color="auto"/>
            <w:bottom w:val="none" w:sz="0" w:space="0" w:color="auto"/>
            <w:right w:val="none" w:sz="0" w:space="0" w:color="auto"/>
          </w:divBdr>
        </w:div>
      </w:divsChild>
    </w:div>
    <w:div w:id="11133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x.doi.org/10.3390/su17041558" TargetMode="External"/><Relationship Id="rId18" Type="http://schemas.openxmlformats.org/officeDocument/2006/relationships/hyperlink" Target="https://plus-legacy.cobiss.net/cobiss/si/sl/bib/23313331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x.doi.org/10.32015/JIBM.2023.15.2.10" TargetMode="External"/><Relationship Id="rId7" Type="http://schemas.openxmlformats.org/officeDocument/2006/relationships/settings" Target="settings.xml"/><Relationship Id="rId12" Type="http://schemas.openxmlformats.org/officeDocument/2006/relationships/hyperlink" Target="https://dk.um.si/IzpisGradiva.php?id=92271" TargetMode="External"/><Relationship Id="rId17" Type="http://schemas.openxmlformats.org/officeDocument/2006/relationships/hyperlink" Target="https://dx.doi.org/10.3390/su1706269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k.um.si/IzpisGradiva.php?id=93481" TargetMode="External"/><Relationship Id="rId20" Type="http://schemas.openxmlformats.org/officeDocument/2006/relationships/hyperlink" Target="http://www.dlib.si/details/URN:NBN:SI:DOC-28D6U37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pi.com/2071-1050/17/4/1558" TargetMode="External"/><Relationship Id="rId24" Type="http://schemas.openxmlformats.org/officeDocument/2006/relationships/hyperlink" Target="https://plus-legacy.cobiss.net/cobiss/si/sl/bib/222926595" TargetMode="External"/><Relationship Id="rId5" Type="http://schemas.openxmlformats.org/officeDocument/2006/relationships/numbering" Target="numbering.xml"/><Relationship Id="rId15" Type="http://schemas.openxmlformats.org/officeDocument/2006/relationships/hyperlink" Target="https://www.mdpi.com/2071-1050/17/6/2694" TargetMode="External"/><Relationship Id="rId23" Type="http://schemas.openxmlformats.org/officeDocument/2006/relationships/hyperlink" Target="https://iu-travnik.com/zbornici-radova/" TargetMode="External"/><Relationship Id="rId10" Type="http://schemas.openxmlformats.org/officeDocument/2006/relationships/endnotes" Target="endnotes.xml"/><Relationship Id="rId19" Type="http://schemas.openxmlformats.org/officeDocument/2006/relationships/hyperlink" Target="https://journal.doba.si/OJS/index.php/jimb/article/view/JIBM.2023.15.2.10/3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us-legacy.cobiss.net/cobiss/si/sl/bib/229011203" TargetMode="External"/><Relationship Id="rId22" Type="http://schemas.openxmlformats.org/officeDocument/2006/relationships/hyperlink" Target="https://plus-legacy.cobiss.net/cobiss/si/sl/bib/189612547"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8F57E-4031-4A07-85D2-AC37B02DEC7F}">
  <ds:schemaRefs>
    <ds:schemaRef ds:uri="http://schemas.openxmlformats.org/officeDocument/2006/bibliography"/>
  </ds:schemaRefs>
</ds:datastoreItem>
</file>

<file path=customXml/itemProps2.xml><?xml version="1.0" encoding="utf-8"?>
<ds:datastoreItem xmlns:ds="http://schemas.openxmlformats.org/officeDocument/2006/customXml" ds:itemID="{55F9C0BE-04F6-49E6-8AFE-4B1E488CE08A}">
  <ds:schemaRefs>
    <ds:schemaRef ds:uri="http://schemas.microsoft.com/sharepoint/v3/contenttype/forms"/>
  </ds:schemaRefs>
</ds:datastoreItem>
</file>

<file path=customXml/itemProps3.xml><?xml version="1.0" encoding="utf-8"?>
<ds:datastoreItem xmlns:ds="http://schemas.openxmlformats.org/officeDocument/2006/customXml" ds:itemID="{8EB72726-4232-4AF7-BFF7-BD93A7952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248D0-8647-400E-A341-4BC7CCCFA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1202</Words>
  <Characters>8962</Characters>
  <Application>Microsoft Office Word</Application>
  <DocSecurity>0</DocSecurity>
  <Lines>74</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5</cp:revision>
  <cp:lastPrinted>2019-01-30T13:00:00Z</cp:lastPrinted>
  <dcterms:created xsi:type="dcterms:W3CDTF">2026-01-14T10:48:00Z</dcterms:created>
  <dcterms:modified xsi:type="dcterms:W3CDTF">2026-03-13T12:34:00Z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5c09cfdb7e4960e7c9247934729ea6146ee3a3a87248c6fd9a8751a024e0eca4</vt:lpwstr>
  </property>
</Properties>
</file>