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4A0" w:firstRow="1" w:lastRow="0" w:firstColumn="1" w:lastColumn="0" w:noHBand="0" w:noVBand="1"/>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341170" w:rsidRPr="00D31DB4" w14:paraId="58C083C6" w14:textId="77777777" w:rsidTr="61C6983B">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31244D91"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UČNI NAČRT PREDMETA / COURSE SYLLABUS</w:t>
            </w:r>
          </w:p>
        </w:tc>
      </w:tr>
      <w:tr w:rsidR="00341170" w:rsidRPr="00D31DB4" w14:paraId="278A64E5" w14:textId="77777777" w:rsidTr="61C6983B">
        <w:tc>
          <w:tcPr>
            <w:tcW w:w="1797" w:type="dxa"/>
            <w:gridSpan w:val="2"/>
          </w:tcPr>
          <w:p w14:paraId="6C8C236F"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573857BA"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sz w:val="20"/>
                <w:szCs w:val="20"/>
              </w:rPr>
              <w:t>RAVNANJE Z ZAPOSLENIMI V LOGISTIKI</w:t>
            </w:r>
          </w:p>
        </w:tc>
      </w:tr>
      <w:tr w:rsidR="00341170" w:rsidRPr="00D31DB4" w14:paraId="01F2D644" w14:textId="77777777" w:rsidTr="61C6983B">
        <w:tc>
          <w:tcPr>
            <w:tcW w:w="1797" w:type="dxa"/>
            <w:gridSpan w:val="2"/>
          </w:tcPr>
          <w:p w14:paraId="034D755E"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4D9C5843" w14:textId="22B6858E"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sz w:val="20"/>
                <w:szCs w:val="20"/>
              </w:rPr>
              <w:t>MANAGING HUMAN RESOURCES</w:t>
            </w:r>
            <w:r w:rsidR="00A91B85">
              <w:rPr>
                <w:rFonts w:asciiTheme="minorHAnsi" w:eastAsia="Calibri" w:hAnsiTheme="minorHAnsi" w:cstheme="minorHAnsi"/>
                <w:sz w:val="20"/>
                <w:szCs w:val="20"/>
              </w:rPr>
              <w:t xml:space="preserve"> IN LOGISTICS</w:t>
            </w:r>
          </w:p>
        </w:tc>
      </w:tr>
      <w:tr w:rsidR="00341170" w:rsidRPr="00D31DB4" w14:paraId="33EC30D9" w14:textId="77777777" w:rsidTr="61C6983B">
        <w:tc>
          <w:tcPr>
            <w:tcW w:w="3305" w:type="dxa"/>
            <w:gridSpan w:val="5"/>
            <w:vAlign w:val="center"/>
          </w:tcPr>
          <w:p w14:paraId="5C12A39A" w14:textId="77777777" w:rsidR="00341170" w:rsidRPr="00D31DB4" w:rsidRDefault="00341170">
            <w:pPr>
              <w:spacing w:after="0"/>
              <w:jc w:val="center"/>
              <w:rPr>
                <w:rFonts w:asciiTheme="minorHAnsi" w:eastAsia="Calibri" w:hAnsiTheme="minorHAnsi" w:cstheme="minorHAnsi"/>
                <w:b/>
                <w:sz w:val="20"/>
                <w:szCs w:val="20"/>
                <w:lang w:eastAsia="sl-SI"/>
              </w:rPr>
            </w:pPr>
          </w:p>
        </w:tc>
        <w:tc>
          <w:tcPr>
            <w:tcW w:w="3401" w:type="dxa"/>
            <w:gridSpan w:val="7"/>
            <w:vAlign w:val="center"/>
          </w:tcPr>
          <w:p w14:paraId="521B2DED" w14:textId="77777777" w:rsidR="00341170" w:rsidRPr="00D31DB4" w:rsidRDefault="00341170">
            <w:pPr>
              <w:spacing w:after="0"/>
              <w:jc w:val="center"/>
              <w:rPr>
                <w:rFonts w:asciiTheme="minorHAnsi" w:eastAsia="Calibri" w:hAnsiTheme="minorHAnsi" w:cstheme="minorHAnsi"/>
                <w:b/>
                <w:sz w:val="20"/>
                <w:szCs w:val="20"/>
                <w:lang w:eastAsia="sl-SI"/>
              </w:rPr>
            </w:pPr>
          </w:p>
        </w:tc>
        <w:tc>
          <w:tcPr>
            <w:tcW w:w="1558" w:type="dxa"/>
            <w:gridSpan w:val="2"/>
            <w:vAlign w:val="center"/>
          </w:tcPr>
          <w:p w14:paraId="77BDCBEA" w14:textId="77777777" w:rsidR="00341170" w:rsidRPr="00D31DB4" w:rsidRDefault="00341170">
            <w:pPr>
              <w:spacing w:after="0"/>
              <w:jc w:val="center"/>
              <w:rPr>
                <w:rFonts w:asciiTheme="minorHAnsi" w:eastAsia="Calibri" w:hAnsiTheme="minorHAnsi" w:cstheme="minorHAnsi"/>
                <w:b/>
                <w:sz w:val="20"/>
                <w:szCs w:val="20"/>
                <w:lang w:eastAsia="sl-SI"/>
              </w:rPr>
            </w:pPr>
          </w:p>
        </w:tc>
        <w:tc>
          <w:tcPr>
            <w:tcW w:w="1426" w:type="dxa"/>
            <w:gridSpan w:val="3"/>
            <w:vAlign w:val="center"/>
          </w:tcPr>
          <w:p w14:paraId="4744C2A6" w14:textId="77777777" w:rsidR="00341170" w:rsidRPr="00D31DB4" w:rsidRDefault="00341170">
            <w:pPr>
              <w:spacing w:after="0"/>
              <w:jc w:val="center"/>
              <w:rPr>
                <w:rFonts w:asciiTheme="minorHAnsi" w:eastAsia="Calibri" w:hAnsiTheme="minorHAnsi" w:cstheme="minorHAnsi"/>
                <w:b/>
                <w:sz w:val="20"/>
                <w:szCs w:val="20"/>
                <w:lang w:eastAsia="sl-SI"/>
              </w:rPr>
            </w:pPr>
          </w:p>
        </w:tc>
      </w:tr>
      <w:tr w:rsidR="00341170" w:rsidRPr="00D31DB4" w14:paraId="3A923E3B" w14:textId="77777777" w:rsidTr="61C6983B">
        <w:tc>
          <w:tcPr>
            <w:tcW w:w="3305" w:type="dxa"/>
            <w:gridSpan w:val="5"/>
            <w:tcBorders>
              <w:top w:val="nil"/>
              <w:left w:val="nil"/>
              <w:bottom w:val="single" w:sz="4" w:space="0" w:color="auto"/>
              <w:right w:val="nil"/>
            </w:tcBorders>
            <w:vAlign w:val="center"/>
          </w:tcPr>
          <w:p w14:paraId="071AC6CF"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Študijski program in stopnja</w:t>
            </w:r>
          </w:p>
          <w:p w14:paraId="29499BBD" w14:textId="77777777" w:rsidR="00341170" w:rsidRPr="00D31DB4" w:rsidRDefault="002E19BA">
            <w:pPr>
              <w:spacing w:after="0"/>
              <w:jc w:val="center"/>
              <w:rPr>
                <w:rFonts w:asciiTheme="minorHAnsi" w:eastAsia="Calibri" w:hAnsiTheme="minorHAnsi" w:cstheme="minorHAnsi"/>
                <w:sz w:val="20"/>
                <w:szCs w:val="20"/>
                <w:lang w:eastAsia="sl-SI"/>
              </w:rPr>
            </w:pPr>
            <w:r w:rsidRPr="00D31DB4">
              <w:rPr>
                <w:rFonts w:asciiTheme="minorHAnsi" w:eastAsia="Calibri" w:hAnsiTheme="minorHAnsi" w:cstheme="minorHAnsi"/>
                <w:b/>
                <w:sz w:val="20"/>
                <w:szCs w:val="20"/>
                <w:lang w:eastAsia="sl-SI"/>
              </w:rPr>
              <w:t>Study programme and cycle</w:t>
            </w:r>
          </w:p>
        </w:tc>
        <w:tc>
          <w:tcPr>
            <w:tcW w:w="3401" w:type="dxa"/>
            <w:gridSpan w:val="7"/>
            <w:tcBorders>
              <w:top w:val="nil"/>
              <w:left w:val="nil"/>
              <w:bottom w:val="single" w:sz="4" w:space="0" w:color="auto"/>
              <w:right w:val="nil"/>
            </w:tcBorders>
            <w:vAlign w:val="center"/>
          </w:tcPr>
          <w:p w14:paraId="07E85F68"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Študijska smer</w:t>
            </w:r>
          </w:p>
          <w:p w14:paraId="78A0BFAA"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49E5E760"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Letnik</w:t>
            </w:r>
          </w:p>
          <w:p w14:paraId="13EA2937"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193BE692"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Semester</w:t>
            </w:r>
          </w:p>
          <w:p w14:paraId="2A091C5F"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Semester</w:t>
            </w:r>
          </w:p>
        </w:tc>
      </w:tr>
      <w:tr w:rsidR="00341170" w:rsidRPr="00D31DB4" w14:paraId="64B11A78" w14:textId="77777777" w:rsidTr="61C6983B">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176A2F7C" w14:textId="71C0CE9E" w:rsidR="00341170" w:rsidRPr="00D31DB4" w:rsidRDefault="002E19BA">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sz w:val="20"/>
                <w:szCs w:val="20"/>
                <w:lang w:val="pl-PL"/>
              </w:rPr>
              <w:t xml:space="preserve">GOSPODARSKA IN TEHNIŠKA LOGISTIKA 1. </w:t>
            </w:r>
            <w:r w:rsidR="00522E15" w:rsidRPr="00D31DB4">
              <w:rPr>
                <w:rFonts w:asciiTheme="minorHAnsi" w:eastAsia="Calibri" w:hAnsiTheme="minorHAnsi" w:cstheme="minorHAnsi"/>
                <w:sz w:val="20"/>
                <w:szCs w:val="20"/>
                <w:lang w:val="pl-PL"/>
              </w:rPr>
              <w:t>S</w:t>
            </w:r>
            <w:r w:rsidRPr="00D31DB4">
              <w:rPr>
                <w:rFonts w:asciiTheme="minorHAnsi" w:eastAsia="Calibri" w:hAnsiTheme="minorHAnsi" w:cstheme="minorHAnsi"/>
                <w:sz w:val="20"/>
                <w:szCs w:val="20"/>
                <w:lang w:val="pl-PL"/>
              </w:rPr>
              <w:t>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5FAC578D"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1A79C34" w14:textId="77777777" w:rsidR="00341170" w:rsidRPr="00D31DB4" w:rsidRDefault="002E19BA">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sz w:val="20"/>
                <w:szCs w:val="20"/>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46206AE1" w14:textId="77777777" w:rsidR="00341170" w:rsidRPr="00D31DB4" w:rsidRDefault="002E19BA">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sz w:val="20"/>
                <w:szCs w:val="20"/>
              </w:rPr>
              <w:t>4.</w:t>
            </w:r>
          </w:p>
        </w:tc>
      </w:tr>
      <w:tr w:rsidR="00341170" w:rsidRPr="00D31DB4" w14:paraId="754A3A4D" w14:textId="77777777" w:rsidTr="61C6983B">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79515A89" w14:textId="77777777" w:rsidR="00341170" w:rsidRPr="00D31DB4" w:rsidRDefault="002E19BA">
            <w:pPr>
              <w:spacing w:after="0"/>
              <w:jc w:val="center"/>
              <w:rPr>
                <w:rFonts w:asciiTheme="minorHAnsi" w:eastAsia="Calibri" w:hAnsiTheme="minorHAnsi" w:cstheme="minorHAnsi"/>
                <w:bCs/>
                <w:sz w:val="20"/>
                <w:szCs w:val="20"/>
                <w:lang w:eastAsia="sl-SI"/>
              </w:rPr>
            </w:pPr>
            <w:r w:rsidRPr="00D31DB4">
              <w:rPr>
                <w:rFonts w:asciiTheme="minorHAnsi" w:eastAsia="Calibri" w:hAnsiTheme="minorHAnsi" w:cstheme="minorHAnsi"/>
                <w:bCs/>
                <w:sz w:val="20"/>
                <w:szCs w:val="20"/>
              </w:rPr>
              <w:t>PROFESSIONAL HIGHER EDUCATION STUDY PROGRAMME ECONOMIC AND TECHNICAL LOGISTICS 1</w:t>
            </w:r>
            <w:r w:rsidRPr="00D31DB4">
              <w:rPr>
                <w:rFonts w:asciiTheme="minorHAnsi" w:eastAsia="Calibri" w:hAnsiTheme="minorHAnsi" w:cstheme="minorHAnsi"/>
                <w:bCs/>
                <w:sz w:val="20"/>
                <w:szCs w:val="20"/>
                <w:vertAlign w:val="superscript"/>
              </w:rPr>
              <w:t>st</w:t>
            </w:r>
            <w:r w:rsidRPr="00D31DB4">
              <w:rPr>
                <w:rFonts w:asciiTheme="minorHAnsi" w:eastAsia="Calibri" w:hAnsiTheme="minorHAnsi" w:cstheme="minorHAnsi"/>
                <w:bCs/>
                <w:sz w:val="20"/>
                <w:szCs w:val="20"/>
              </w:rPr>
              <w:t xml:space="preserve"> 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410B3E05"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7571038" w14:textId="77777777" w:rsidR="00341170" w:rsidRPr="00D31DB4" w:rsidRDefault="002E19BA">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sz w:val="20"/>
                <w:szCs w:val="20"/>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12161C59" w14:textId="77777777" w:rsidR="00341170" w:rsidRPr="00D31DB4" w:rsidRDefault="002E19BA">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sz w:val="20"/>
                <w:szCs w:val="20"/>
              </w:rPr>
              <w:t>4.</w:t>
            </w:r>
          </w:p>
        </w:tc>
      </w:tr>
      <w:tr w:rsidR="00341170" w:rsidRPr="00D31DB4" w14:paraId="3FC470FE" w14:textId="77777777" w:rsidTr="61C6983B">
        <w:trPr>
          <w:trHeight w:val="103"/>
        </w:trPr>
        <w:tc>
          <w:tcPr>
            <w:tcW w:w="9690" w:type="dxa"/>
            <w:gridSpan w:val="17"/>
          </w:tcPr>
          <w:p w14:paraId="3BAB901D" w14:textId="77777777" w:rsidR="00341170" w:rsidRPr="00D31DB4" w:rsidRDefault="00341170">
            <w:pPr>
              <w:spacing w:after="0"/>
              <w:rPr>
                <w:rFonts w:asciiTheme="minorHAnsi" w:eastAsia="Calibri" w:hAnsiTheme="minorHAnsi" w:cstheme="minorHAnsi"/>
                <w:b/>
                <w:bCs/>
                <w:sz w:val="20"/>
                <w:szCs w:val="20"/>
                <w:lang w:eastAsia="sl-SI"/>
              </w:rPr>
            </w:pPr>
          </w:p>
        </w:tc>
      </w:tr>
      <w:tr w:rsidR="00341170" w:rsidRPr="00D31DB4" w14:paraId="3A771156" w14:textId="77777777" w:rsidTr="61C6983B">
        <w:trPr>
          <w:trHeight w:val="270"/>
        </w:trPr>
        <w:tc>
          <w:tcPr>
            <w:tcW w:w="5716" w:type="dxa"/>
            <w:gridSpan w:val="11"/>
            <w:vMerge w:val="restart"/>
            <w:tcBorders>
              <w:top w:val="nil"/>
              <w:left w:val="nil"/>
              <w:right w:val="single" w:sz="4" w:space="0" w:color="auto"/>
            </w:tcBorders>
          </w:tcPr>
          <w:p w14:paraId="6E2F8C8C"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 xml:space="preserve">Vrsta predmeta (obvezni ali izbirni) / </w:t>
            </w:r>
          </w:p>
          <w:p w14:paraId="312FD39E"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12D61883" w14:textId="77777777" w:rsidR="00341170" w:rsidRPr="00D31DB4" w:rsidRDefault="002E19BA">
            <w:pPr>
              <w:spacing w:after="0"/>
              <w:rPr>
                <w:rFonts w:asciiTheme="minorHAnsi" w:eastAsia="Calibri" w:hAnsiTheme="minorHAnsi" w:cstheme="minorHAnsi"/>
                <w:sz w:val="20"/>
                <w:szCs w:val="20"/>
                <w:lang w:eastAsia="sl-SI"/>
              </w:rPr>
            </w:pPr>
            <w:r w:rsidRPr="00D31DB4">
              <w:rPr>
                <w:rFonts w:asciiTheme="minorHAnsi" w:eastAsia="Calibri" w:hAnsiTheme="minorHAnsi" w:cstheme="minorHAnsi"/>
                <w:sz w:val="20"/>
                <w:szCs w:val="20"/>
                <w:lang w:eastAsia="sl-SI"/>
              </w:rPr>
              <w:t>OBVEZNI</w:t>
            </w:r>
          </w:p>
        </w:tc>
      </w:tr>
      <w:tr w:rsidR="00341170" w:rsidRPr="00D31DB4" w14:paraId="49B6A07D" w14:textId="77777777" w:rsidTr="61C6983B">
        <w:trPr>
          <w:trHeight w:val="270"/>
        </w:trPr>
        <w:tc>
          <w:tcPr>
            <w:tcW w:w="5716" w:type="dxa"/>
            <w:gridSpan w:val="11"/>
            <w:vMerge/>
          </w:tcPr>
          <w:p w14:paraId="04E0EF7B" w14:textId="77777777" w:rsidR="00341170" w:rsidRPr="00D31DB4" w:rsidRDefault="00341170">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44FEFFD" w14:textId="77777777" w:rsidR="00341170" w:rsidRPr="00D31DB4" w:rsidRDefault="002E19BA">
            <w:pPr>
              <w:spacing w:after="0"/>
              <w:rPr>
                <w:rFonts w:asciiTheme="minorHAnsi" w:eastAsia="Calibri" w:hAnsiTheme="minorHAnsi" w:cstheme="minorHAnsi"/>
                <w:sz w:val="20"/>
                <w:szCs w:val="20"/>
                <w:lang w:val="en-GB" w:eastAsia="sl-SI"/>
              </w:rPr>
            </w:pPr>
            <w:r w:rsidRPr="00D31DB4">
              <w:rPr>
                <w:rFonts w:asciiTheme="minorHAnsi" w:eastAsia="Calibri" w:hAnsiTheme="minorHAnsi" w:cstheme="minorHAnsi"/>
                <w:sz w:val="20"/>
                <w:szCs w:val="20"/>
                <w:lang w:val="en-GB" w:eastAsia="sl-SI"/>
              </w:rPr>
              <w:t>COMPULSORY</w:t>
            </w:r>
          </w:p>
        </w:tc>
      </w:tr>
      <w:tr w:rsidR="00341170" w:rsidRPr="00D31DB4" w14:paraId="5984E7C9" w14:textId="77777777" w:rsidTr="61C6983B">
        <w:tc>
          <w:tcPr>
            <w:tcW w:w="5716" w:type="dxa"/>
            <w:gridSpan w:val="11"/>
          </w:tcPr>
          <w:p w14:paraId="7E37C49B" w14:textId="77777777" w:rsidR="00341170" w:rsidRPr="00D31DB4" w:rsidRDefault="00341170">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3C7E6F69" w14:textId="77777777" w:rsidR="00341170" w:rsidRPr="00D31DB4" w:rsidRDefault="00341170">
            <w:pPr>
              <w:spacing w:after="0"/>
              <w:rPr>
                <w:rFonts w:asciiTheme="minorHAnsi" w:eastAsia="Calibri" w:hAnsiTheme="minorHAnsi" w:cstheme="minorHAnsi"/>
                <w:sz w:val="20"/>
                <w:szCs w:val="20"/>
                <w:lang w:eastAsia="sl-SI"/>
              </w:rPr>
            </w:pPr>
          </w:p>
        </w:tc>
      </w:tr>
      <w:tr w:rsidR="00341170" w:rsidRPr="00D31DB4" w14:paraId="0EB9A548" w14:textId="77777777" w:rsidTr="61C6983B">
        <w:tc>
          <w:tcPr>
            <w:tcW w:w="5716" w:type="dxa"/>
            <w:gridSpan w:val="11"/>
            <w:tcBorders>
              <w:top w:val="nil"/>
              <w:left w:val="nil"/>
              <w:bottom w:val="nil"/>
              <w:right w:val="single" w:sz="4" w:space="0" w:color="auto"/>
            </w:tcBorders>
          </w:tcPr>
          <w:p w14:paraId="5ABCDF49"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1ACEE87C" w14:textId="77777777" w:rsidR="00341170" w:rsidRPr="00D31DB4" w:rsidRDefault="002E19BA">
            <w:pPr>
              <w:spacing w:after="0"/>
              <w:rPr>
                <w:rFonts w:asciiTheme="minorHAnsi" w:eastAsia="Calibri" w:hAnsiTheme="minorHAnsi" w:cstheme="minorHAnsi"/>
                <w:sz w:val="20"/>
                <w:szCs w:val="20"/>
                <w:lang w:eastAsia="sl-SI"/>
              </w:rPr>
            </w:pPr>
            <w:r w:rsidRPr="00D31DB4">
              <w:rPr>
                <w:rFonts w:asciiTheme="minorHAnsi" w:eastAsia="Calibri" w:hAnsiTheme="minorHAnsi" w:cstheme="minorHAnsi"/>
                <w:sz w:val="20"/>
                <w:szCs w:val="20"/>
                <w:lang w:eastAsia="sl-SI"/>
              </w:rPr>
              <w:t>VS</w:t>
            </w:r>
          </w:p>
        </w:tc>
      </w:tr>
      <w:tr w:rsidR="00341170" w:rsidRPr="00D31DB4" w14:paraId="296487CD" w14:textId="77777777" w:rsidTr="61C6983B">
        <w:tc>
          <w:tcPr>
            <w:tcW w:w="9690" w:type="dxa"/>
            <w:gridSpan w:val="17"/>
          </w:tcPr>
          <w:p w14:paraId="03067288" w14:textId="77777777" w:rsidR="00341170" w:rsidRPr="00D31DB4" w:rsidRDefault="00341170">
            <w:pPr>
              <w:spacing w:after="0"/>
              <w:rPr>
                <w:rFonts w:asciiTheme="minorHAnsi" w:eastAsia="Calibri" w:hAnsiTheme="minorHAnsi" w:cstheme="minorHAnsi"/>
                <w:sz w:val="20"/>
                <w:szCs w:val="20"/>
                <w:lang w:eastAsia="sl-SI"/>
              </w:rPr>
            </w:pPr>
          </w:p>
        </w:tc>
      </w:tr>
      <w:tr w:rsidR="00341170" w:rsidRPr="00D31DB4" w14:paraId="4B1FD898" w14:textId="77777777" w:rsidTr="00C17AD7">
        <w:tc>
          <w:tcPr>
            <w:tcW w:w="1408" w:type="dxa"/>
            <w:tcBorders>
              <w:top w:val="nil"/>
              <w:left w:val="nil"/>
              <w:bottom w:val="single" w:sz="4" w:space="0" w:color="auto"/>
              <w:right w:val="nil"/>
            </w:tcBorders>
            <w:vAlign w:val="center"/>
          </w:tcPr>
          <w:p w14:paraId="10BA8664"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Predavanja</w:t>
            </w:r>
          </w:p>
          <w:p w14:paraId="5EC2564F" w14:textId="77777777" w:rsidR="00341170" w:rsidRPr="00D31DB4" w:rsidRDefault="002E19BA">
            <w:pPr>
              <w:spacing w:after="0"/>
              <w:jc w:val="center"/>
              <w:rPr>
                <w:rFonts w:asciiTheme="minorHAnsi" w:eastAsia="Calibri" w:hAnsiTheme="minorHAnsi" w:cstheme="minorHAnsi"/>
                <w:sz w:val="20"/>
                <w:szCs w:val="20"/>
                <w:lang w:eastAsia="sl-SI"/>
              </w:rPr>
            </w:pPr>
            <w:r w:rsidRPr="00D31DB4">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60760670"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Seminar</w:t>
            </w:r>
          </w:p>
          <w:p w14:paraId="2AE1EC8D"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383CAC59"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Vaje</w:t>
            </w:r>
          </w:p>
          <w:p w14:paraId="0AACA4FB"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1C41F213"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Klinične vaje</w:t>
            </w:r>
          </w:p>
          <w:p w14:paraId="28F081EB"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2DB4E4FF"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Druge oblike študija</w:t>
            </w:r>
          </w:p>
          <w:p w14:paraId="0FC1CF33"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193692B9"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Samost. delo</w:t>
            </w:r>
          </w:p>
          <w:p w14:paraId="5DA789B7"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Individual work</w:t>
            </w:r>
          </w:p>
        </w:tc>
        <w:tc>
          <w:tcPr>
            <w:tcW w:w="132" w:type="dxa"/>
            <w:vAlign w:val="center"/>
          </w:tcPr>
          <w:p w14:paraId="7F5B0865"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625DFF81" w14:textId="77777777" w:rsidR="00341170" w:rsidRPr="00D31DB4" w:rsidRDefault="002E19BA">
            <w:pPr>
              <w:spacing w:after="0"/>
              <w:jc w:val="center"/>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ECTS</w:t>
            </w:r>
          </w:p>
        </w:tc>
      </w:tr>
      <w:tr w:rsidR="00341170" w:rsidRPr="00D31DB4" w14:paraId="0F9AC152" w14:textId="77777777" w:rsidTr="00C17AD7">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1FC52C2B" w14:textId="26E18766" w:rsidR="00341170" w:rsidRPr="00D31DB4" w:rsidRDefault="00093AB4">
            <w:pPr>
              <w:spacing w:after="0"/>
              <w:jc w:val="center"/>
              <w:rPr>
                <w:rFonts w:asciiTheme="minorHAnsi" w:eastAsia="Calibri" w:hAnsiTheme="minorHAnsi" w:cstheme="minorHAnsi"/>
                <w:b/>
                <w:bCs/>
                <w:sz w:val="20"/>
                <w:szCs w:val="20"/>
              </w:rPr>
            </w:pPr>
            <w:r w:rsidRPr="00D31DB4">
              <w:rPr>
                <w:rFonts w:asciiTheme="minorHAnsi" w:eastAsia="Calibri" w:hAnsiTheme="minorHAnsi" w:cstheme="minorHAnsi"/>
                <w:bCs/>
                <w:sz w:val="20"/>
                <w:szCs w:val="20"/>
              </w:rPr>
              <w:t xml:space="preserve">18 </w:t>
            </w:r>
            <w:r w:rsidR="002E19BA" w:rsidRPr="00D31DB4">
              <w:rPr>
                <w:rFonts w:asciiTheme="minorHAnsi" w:eastAsia="Calibri" w:hAnsiTheme="minorHAnsi" w:cstheme="minorHAnsi"/>
                <w:bCs/>
                <w:sz w:val="20"/>
                <w:szCs w:val="20"/>
              </w:rPr>
              <w:t>e-P</w:t>
            </w:r>
          </w:p>
          <w:p w14:paraId="6A3C2524" w14:textId="3514202F" w:rsidR="00341170" w:rsidRPr="00D31DB4" w:rsidRDefault="00093AB4">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bCs/>
                <w:sz w:val="20"/>
                <w:szCs w:val="20"/>
              </w:rPr>
              <w:t xml:space="preserve">27 </w:t>
            </w:r>
            <w:r w:rsidR="002E19BA" w:rsidRPr="00D31DB4">
              <w:rPr>
                <w:rFonts w:asciiTheme="minorHAnsi" w:eastAsia="Calibri" w:hAnsiTheme="minorHAnsi" w:cstheme="minorHAnsi"/>
                <w:bCs/>
                <w:sz w:val="20"/>
                <w:szCs w:val="20"/>
              </w:rPr>
              <w:t>a-P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2069C6C6"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14FB549A" w14:textId="60237387" w:rsidR="00341170" w:rsidRPr="00D31DB4" w:rsidRDefault="00093AB4">
            <w:pPr>
              <w:spacing w:after="0"/>
              <w:jc w:val="center"/>
              <w:rPr>
                <w:rFonts w:asciiTheme="minorHAnsi" w:eastAsia="Calibri" w:hAnsiTheme="minorHAnsi" w:cstheme="minorHAnsi"/>
                <w:bCs/>
                <w:sz w:val="20"/>
                <w:szCs w:val="20"/>
                <w:lang w:eastAsia="sl-SI"/>
              </w:rPr>
            </w:pPr>
            <w:r w:rsidRPr="00D31DB4">
              <w:rPr>
                <w:rFonts w:asciiTheme="minorHAnsi" w:eastAsia="Calibri" w:hAnsiTheme="minorHAnsi" w:cstheme="minorHAnsi"/>
                <w:bCs/>
                <w:sz w:val="20"/>
                <w:szCs w:val="20"/>
                <w:lang w:eastAsia="sl-SI"/>
              </w:rPr>
              <w:t xml:space="preserve">15 </w:t>
            </w:r>
            <w:r w:rsidR="002E19BA" w:rsidRPr="00D31DB4">
              <w:rPr>
                <w:rFonts w:asciiTheme="minorHAnsi" w:eastAsia="Calibri" w:hAnsiTheme="minorHAnsi" w:cstheme="minorHAnsi"/>
                <w:bCs/>
                <w:sz w:val="20"/>
                <w:szCs w:val="20"/>
                <w:lang w:eastAsia="sl-SI"/>
              </w:rPr>
              <w:t>e-V</w:t>
            </w:r>
          </w:p>
          <w:p w14:paraId="08E9540B" w14:textId="4B13F4AF" w:rsidR="00341170" w:rsidRPr="00D31DB4" w:rsidRDefault="00093AB4">
            <w:pPr>
              <w:spacing w:after="0"/>
              <w:jc w:val="center"/>
              <w:rPr>
                <w:rFonts w:asciiTheme="minorHAnsi" w:eastAsia="Calibri" w:hAnsiTheme="minorHAnsi" w:cstheme="minorHAnsi"/>
                <w:b/>
                <w:bCs/>
                <w:sz w:val="20"/>
                <w:szCs w:val="20"/>
                <w:lang w:eastAsia="sl-SI"/>
              </w:rPr>
            </w:pPr>
            <w:r w:rsidRPr="00D31DB4">
              <w:rPr>
                <w:rFonts w:asciiTheme="minorHAnsi" w:eastAsia="Calibri" w:hAnsiTheme="minorHAnsi" w:cstheme="minorHAnsi"/>
                <w:bCs/>
                <w:sz w:val="20"/>
                <w:szCs w:val="20"/>
                <w:lang w:eastAsia="sl-SI"/>
              </w:rPr>
              <w:t xml:space="preserve">30 </w:t>
            </w:r>
            <w:r w:rsidR="002E19BA" w:rsidRPr="00D31DB4">
              <w:rPr>
                <w:rFonts w:asciiTheme="minorHAnsi" w:eastAsia="Calibri" w:hAnsiTheme="minorHAnsi" w:cstheme="minorHAnsi"/>
                <w:bCs/>
                <w:sz w:val="20"/>
                <w:szCs w:val="20"/>
                <w:lang w:eastAsia="sl-SI"/>
              </w:rPr>
              <w:t>a-V</w:t>
            </w: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7A49D108"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7CE51218"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7AF41C06" w14:textId="77777777" w:rsidR="00341170" w:rsidRPr="00D31DB4" w:rsidRDefault="002E19BA">
            <w:pPr>
              <w:spacing w:after="0"/>
              <w:jc w:val="center"/>
              <w:rPr>
                <w:rFonts w:asciiTheme="minorHAnsi" w:eastAsia="Calibri" w:hAnsiTheme="minorHAnsi" w:cstheme="minorHAnsi"/>
                <w:bCs/>
                <w:sz w:val="20"/>
                <w:szCs w:val="20"/>
                <w:lang w:eastAsia="sl-SI"/>
              </w:rPr>
            </w:pPr>
            <w:r w:rsidRPr="00D31DB4">
              <w:rPr>
                <w:rFonts w:asciiTheme="minorHAnsi" w:eastAsia="Calibri" w:hAnsiTheme="minorHAnsi" w:cstheme="minorHAnsi"/>
                <w:bCs/>
                <w:sz w:val="20"/>
                <w:szCs w:val="20"/>
              </w:rPr>
              <w:t>90</w:t>
            </w:r>
          </w:p>
        </w:tc>
        <w:tc>
          <w:tcPr>
            <w:tcW w:w="132" w:type="dxa"/>
            <w:tcBorders>
              <w:top w:val="nil"/>
              <w:left w:val="single" w:sz="4" w:space="0" w:color="auto"/>
              <w:bottom w:val="nil"/>
              <w:right w:val="single" w:sz="4" w:space="0" w:color="auto"/>
            </w:tcBorders>
            <w:vAlign w:val="center"/>
          </w:tcPr>
          <w:p w14:paraId="01E41562" w14:textId="77777777" w:rsidR="00341170" w:rsidRPr="00D31DB4" w:rsidRDefault="00341170">
            <w:pPr>
              <w:spacing w:after="0"/>
              <w:jc w:val="center"/>
              <w:rPr>
                <w:rFonts w:asciiTheme="minorHAnsi" w:eastAsia="Calibri" w:hAnsiTheme="minorHAnsi" w:cstheme="minorHAnsi"/>
                <w:bCs/>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2615062D" w14:textId="77777777" w:rsidR="00341170" w:rsidRPr="00D31DB4" w:rsidRDefault="002E19BA">
            <w:pPr>
              <w:spacing w:after="0"/>
              <w:jc w:val="center"/>
              <w:rPr>
                <w:rFonts w:asciiTheme="minorHAnsi" w:eastAsia="Calibri" w:hAnsiTheme="minorHAnsi" w:cstheme="minorHAnsi"/>
                <w:bCs/>
                <w:sz w:val="20"/>
                <w:szCs w:val="20"/>
                <w:lang w:eastAsia="sl-SI"/>
              </w:rPr>
            </w:pPr>
            <w:r w:rsidRPr="00D31DB4">
              <w:rPr>
                <w:rFonts w:asciiTheme="minorHAnsi" w:eastAsia="Calibri" w:hAnsiTheme="minorHAnsi" w:cstheme="minorHAnsi"/>
                <w:bCs/>
                <w:sz w:val="20"/>
                <w:szCs w:val="20"/>
                <w:lang w:eastAsia="sl-SI"/>
              </w:rPr>
              <w:t>6</w:t>
            </w:r>
          </w:p>
        </w:tc>
      </w:tr>
      <w:tr w:rsidR="00341170" w:rsidRPr="00D31DB4" w14:paraId="154CAD0A" w14:textId="77777777" w:rsidTr="00C17AD7">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3EF73085"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2C0D2DF7"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10A939CB"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471AEB26"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6EBBF8CD"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3C44D52C"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37B2C6D6"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6082CF04" w14:textId="77777777" w:rsidR="00341170" w:rsidRPr="00D31DB4" w:rsidRDefault="00341170">
            <w:pPr>
              <w:spacing w:after="0"/>
              <w:jc w:val="center"/>
              <w:rPr>
                <w:rFonts w:asciiTheme="minorHAnsi" w:eastAsia="Calibri" w:hAnsiTheme="minorHAnsi" w:cstheme="minorHAnsi"/>
                <w:b/>
                <w:bCs/>
                <w:sz w:val="20"/>
                <w:szCs w:val="20"/>
                <w:lang w:eastAsia="sl-SI"/>
              </w:rPr>
            </w:pPr>
          </w:p>
        </w:tc>
      </w:tr>
      <w:tr w:rsidR="00341170" w:rsidRPr="00D31DB4" w14:paraId="53D377E5" w14:textId="77777777" w:rsidTr="00C17AD7">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39971148"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737EB6EB"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5F3C4550" w14:textId="77777777" w:rsidR="00341170" w:rsidRPr="00D31DB4" w:rsidRDefault="00341170">
            <w:pPr>
              <w:spacing w:after="0"/>
              <w:jc w:val="center"/>
              <w:rPr>
                <w:rFonts w:asciiTheme="minorHAnsi" w:eastAsia="Calibri" w:hAnsiTheme="minorHAnsi" w:cstheme="minorHAnsi"/>
                <w:bCs/>
                <w:sz w:val="20"/>
                <w:szCs w:val="20"/>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263BF64A"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656441C2"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523B9740"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5326620B" w14:textId="77777777" w:rsidR="00341170" w:rsidRPr="00D31DB4" w:rsidRDefault="00341170">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028C1A24" w14:textId="77777777" w:rsidR="00341170" w:rsidRPr="00D31DB4" w:rsidRDefault="00341170">
            <w:pPr>
              <w:spacing w:after="0"/>
              <w:jc w:val="center"/>
              <w:rPr>
                <w:rFonts w:asciiTheme="minorHAnsi" w:eastAsia="Calibri" w:hAnsiTheme="minorHAnsi" w:cstheme="minorHAnsi"/>
                <w:b/>
                <w:bCs/>
                <w:sz w:val="20"/>
                <w:szCs w:val="20"/>
                <w:lang w:eastAsia="sl-SI"/>
              </w:rPr>
            </w:pPr>
          </w:p>
        </w:tc>
      </w:tr>
      <w:tr w:rsidR="00341170" w:rsidRPr="00D31DB4" w14:paraId="37AC4498" w14:textId="77777777" w:rsidTr="61C6983B">
        <w:tc>
          <w:tcPr>
            <w:tcW w:w="9690" w:type="dxa"/>
            <w:gridSpan w:val="17"/>
          </w:tcPr>
          <w:p w14:paraId="72AB7B76" w14:textId="77777777" w:rsidR="00341170" w:rsidRPr="00D31DB4" w:rsidRDefault="00341170">
            <w:pPr>
              <w:spacing w:after="0"/>
              <w:rPr>
                <w:rFonts w:asciiTheme="minorHAnsi" w:eastAsia="Calibri" w:hAnsiTheme="minorHAnsi" w:cstheme="minorHAnsi"/>
                <w:b/>
                <w:bCs/>
                <w:sz w:val="20"/>
                <w:szCs w:val="20"/>
                <w:lang w:eastAsia="sl-SI"/>
              </w:rPr>
            </w:pPr>
          </w:p>
        </w:tc>
      </w:tr>
      <w:tr w:rsidR="00341170" w:rsidRPr="00D31DB4" w14:paraId="03CB06E8" w14:textId="77777777" w:rsidTr="61C6983B">
        <w:tc>
          <w:tcPr>
            <w:tcW w:w="3305" w:type="dxa"/>
            <w:gridSpan w:val="5"/>
          </w:tcPr>
          <w:p w14:paraId="66D05641"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6189F00D"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SONJA MLAKER KAČ</w:t>
            </w:r>
          </w:p>
        </w:tc>
      </w:tr>
      <w:tr w:rsidR="00341170" w:rsidRPr="00D31DB4" w14:paraId="5E103ED9" w14:textId="77777777" w:rsidTr="61C6983B">
        <w:tc>
          <w:tcPr>
            <w:tcW w:w="9690" w:type="dxa"/>
            <w:gridSpan w:val="17"/>
          </w:tcPr>
          <w:p w14:paraId="1ED4A024" w14:textId="77777777" w:rsidR="00341170" w:rsidRPr="00D31DB4" w:rsidRDefault="00341170">
            <w:pPr>
              <w:spacing w:after="0"/>
              <w:jc w:val="both"/>
              <w:rPr>
                <w:rFonts w:asciiTheme="minorHAnsi" w:eastAsia="Calibri" w:hAnsiTheme="minorHAnsi" w:cstheme="minorHAnsi"/>
                <w:sz w:val="20"/>
                <w:szCs w:val="20"/>
                <w:lang w:eastAsia="sl-SI"/>
              </w:rPr>
            </w:pPr>
          </w:p>
        </w:tc>
      </w:tr>
      <w:tr w:rsidR="00341170" w:rsidRPr="00D31DB4" w14:paraId="47DA479F" w14:textId="77777777" w:rsidTr="61C6983B">
        <w:tc>
          <w:tcPr>
            <w:tcW w:w="2296" w:type="dxa"/>
            <w:gridSpan w:val="3"/>
            <w:vMerge w:val="restart"/>
          </w:tcPr>
          <w:p w14:paraId="3047E665" w14:textId="77777777" w:rsidR="00341170" w:rsidRPr="00D31DB4" w:rsidRDefault="002E19BA">
            <w:pPr>
              <w:spacing w:after="0"/>
              <w:rPr>
                <w:rFonts w:asciiTheme="minorHAnsi" w:eastAsia="Calibri" w:hAnsiTheme="minorHAnsi" w:cstheme="minorHAnsi"/>
                <w:sz w:val="20"/>
                <w:szCs w:val="20"/>
                <w:lang w:eastAsia="sl-SI"/>
              </w:rPr>
            </w:pPr>
            <w:r w:rsidRPr="00D31DB4">
              <w:rPr>
                <w:rFonts w:asciiTheme="minorHAnsi" w:eastAsia="Calibri" w:hAnsiTheme="minorHAnsi" w:cstheme="minorHAnsi"/>
                <w:b/>
                <w:sz w:val="20"/>
                <w:szCs w:val="20"/>
                <w:lang w:eastAsia="sl-SI"/>
              </w:rPr>
              <w:t>Jeziki /Languages:</w:t>
            </w:r>
          </w:p>
        </w:tc>
        <w:tc>
          <w:tcPr>
            <w:tcW w:w="2421" w:type="dxa"/>
            <w:gridSpan w:val="4"/>
          </w:tcPr>
          <w:p w14:paraId="515E892E" w14:textId="77777777" w:rsidR="00341170" w:rsidRPr="00D31DB4" w:rsidRDefault="002E19BA">
            <w:pPr>
              <w:spacing w:after="0"/>
              <w:jc w:val="right"/>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32C19768" w14:textId="77777777" w:rsidR="00341170" w:rsidRPr="00D31DB4" w:rsidRDefault="002E19BA">
            <w:pPr>
              <w:spacing w:after="0"/>
              <w:jc w:val="both"/>
              <w:rPr>
                <w:rFonts w:asciiTheme="minorHAnsi" w:eastAsia="Calibri" w:hAnsiTheme="minorHAnsi" w:cstheme="minorHAnsi"/>
                <w:sz w:val="20"/>
                <w:szCs w:val="20"/>
                <w:lang w:eastAsia="sl-SI"/>
              </w:rPr>
            </w:pPr>
            <w:r w:rsidRPr="00D31DB4">
              <w:rPr>
                <w:rFonts w:asciiTheme="minorHAnsi" w:eastAsia="Calibri" w:hAnsiTheme="minorHAnsi" w:cstheme="minorHAnsi"/>
                <w:sz w:val="20"/>
                <w:szCs w:val="20"/>
              </w:rPr>
              <w:t>SLOVENSKI/SLOVENE</w:t>
            </w:r>
          </w:p>
        </w:tc>
      </w:tr>
      <w:tr w:rsidR="00341170" w:rsidRPr="00D31DB4" w14:paraId="1FCF8CC0" w14:textId="77777777" w:rsidTr="61C6983B">
        <w:trPr>
          <w:trHeight w:val="215"/>
        </w:trPr>
        <w:tc>
          <w:tcPr>
            <w:tcW w:w="2296" w:type="dxa"/>
            <w:gridSpan w:val="3"/>
            <w:vMerge/>
            <w:vAlign w:val="center"/>
          </w:tcPr>
          <w:p w14:paraId="1BFA8C9C" w14:textId="77777777" w:rsidR="00341170" w:rsidRPr="00D31DB4" w:rsidRDefault="00341170">
            <w:pPr>
              <w:spacing w:after="0"/>
              <w:rPr>
                <w:rFonts w:asciiTheme="minorHAnsi" w:eastAsia="Calibri" w:hAnsiTheme="minorHAnsi" w:cstheme="minorHAnsi"/>
                <w:b/>
                <w:bCs/>
                <w:sz w:val="20"/>
                <w:szCs w:val="20"/>
                <w:lang w:eastAsia="sl-SI"/>
              </w:rPr>
            </w:pPr>
          </w:p>
        </w:tc>
        <w:tc>
          <w:tcPr>
            <w:tcW w:w="2421" w:type="dxa"/>
            <w:gridSpan w:val="4"/>
          </w:tcPr>
          <w:p w14:paraId="75F0FB16" w14:textId="77777777" w:rsidR="00341170" w:rsidRPr="00D31DB4" w:rsidRDefault="002E19BA">
            <w:pPr>
              <w:spacing w:after="0"/>
              <w:jc w:val="right"/>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8DD6099" w14:textId="77777777" w:rsidR="00341170" w:rsidRPr="00D31DB4" w:rsidRDefault="002E19BA">
            <w:pPr>
              <w:spacing w:after="0"/>
              <w:jc w:val="both"/>
              <w:rPr>
                <w:rFonts w:asciiTheme="minorHAnsi" w:eastAsia="Calibri" w:hAnsiTheme="minorHAnsi" w:cstheme="minorHAnsi"/>
                <w:sz w:val="20"/>
                <w:szCs w:val="20"/>
                <w:lang w:eastAsia="sl-SI"/>
              </w:rPr>
            </w:pPr>
            <w:r w:rsidRPr="00D31DB4">
              <w:rPr>
                <w:rFonts w:asciiTheme="minorHAnsi" w:eastAsia="Calibri" w:hAnsiTheme="minorHAnsi" w:cstheme="minorHAnsi"/>
                <w:sz w:val="20"/>
                <w:szCs w:val="20"/>
              </w:rPr>
              <w:t>SLOVENSKI/SLOVENE</w:t>
            </w:r>
          </w:p>
        </w:tc>
      </w:tr>
      <w:tr w:rsidR="00341170" w:rsidRPr="00D31DB4" w14:paraId="31779C03" w14:textId="77777777" w:rsidTr="61C6983B">
        <w:tc>
          <w:tcPr>
            <w:tcW w:w="4726" w:type="dxa"/>
            <w:gridSpan w:val="8"/>
            <w:tcBorders>
              <w:top w:val="nil"/>
              <w:left w:val="nil"/>
              <w:bottom w:val="single" w:sz="4" w:space="0" w:color="auto"/>
              <w:right w:val="nil"/>
            </w:tcBorders>
          </w:tcPr>
          <w:p w14:paraId="785759F1" w14:textId="77777777" w:rsidR="00341170" w:rsidRPr="00D31DB4" w:rsidRDefault="00341170">
            <w:pPr>
              <w:spacing w:after="0"/>
              <w:rPr>
                <w:rFonts w:asciiTheme="minorHAnsi" w:eastAsia="Calibri" w:hAnsiTheme="minorHAnsi" w:cstheme="minorHAnsi"/>
                <w:b/>
                <w:bCs/>
                <w:sz w:val="20"/>
                <w:szCs w:val="20"/>
                <w:lang w:eastAsia="sl-SI"/>
              </w:rPr>
            </w:pPr>
          </w:p>
          <w:p w14:paraId="4A227B98"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Pogoji za vključitev v delo oz. za opravljanje študijskih obveznosti:</w:t>
            </w:r>
          </w:p>
        </w:tc>
        <w:tc>
          <w:tcPr>
            <w:tcW w:w="143" w:type="dxa"/>
          </w:tcPr>
          <w:p w14:paraId="27EC589A" w14:textId="77777777" w:rsidR="00341170" w:rsidRPr="00D31DB4" w:rsidRDefault="00341170">
            <w:pPr>
              <w:spacing w:after="0"/>
              <w:rPr>
                <w:rFonts w:asciiTheme="minorHAnsi" w:eastAsia="Calibri" w:hAnsiTheme="minorHAnsi" w:cstheme="minorHAnsi"/>
                <w:b/>
                <w:sz w:val="20"/>
                <w:szCs w:val="20"/>
                <w:lang w:eastAsia="sl-SI"/>
              </w:rPr>
            </w:pPr>
          </w:p>
          <w:p w14:paraId="310FD261" w14:textId="77777777" w:rsidR="00341170" w:rsidRPr="00D31DB4" w:rsidRDefault="00341170">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4706A330" w14:textId="77777777" w:rsidR="00341170" w:rsidRPr="00D31DB4" w:rsidRDefault="00341170">
            <w:pPr>
              <w:spacing w:after="0"/>
              <w:rPr>
                <w:rFonts w:asciiTheme="minorHAnsi" w:eastAsia="Calibri" w:hAnsiTheme="minorHAnsi" w:cstheme="minorHAnsi"/>
                <w:b/>
                <w:sz w:val="20"/>
                <w:szCs w:val="20"/>
                <w:lang w:eastAsia="sl-SI"/>
              </w:rPr>
            </w:pPr>
          </w:p>
          <w:p w14:paraId="64AF3B02"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Prerequisites for enrolling in the course or for performing study obligations:</w:t>
            </w:r>
          </w:p>
        </w:tc>
      </w:tr>
      <w:tr w:rsidR="006C2B20" w:rsidRPr="006C2B20" w14:paraId="6CCB1AF5" w14:textId="77777777" w:rsidTr="61C6983B">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54A8E23A" w14:textId="7795EA2E" w:rsidR="00D31DB4" w:rsidRPr="006C2B20" w:rsidRDefault="00D31DB4" w:rsidP="00C17AD7">
            <w:pPr>
              <w:spacing w:after="0"/>
              <w:jc w:val="both"/>
              <w:rPr>
                <w:rFonts w:asciiTheme="minorHAnsi" w:eastAsia="Calibri" w:hAnsiTheme="minorHAnsi" w:cstheme="minorHAnsi"/>
                <w:strike/>
                <w:sz w:val="20"/>
                <w:szCs w:val="20"/>
                <w:lang w:eastAsia="sl-SI"/>
              </w:rPr>
            </w:pPr>
            <w:r w:rsidRPr="006C2B20">
              <w:rPr>
                <w:sz w:val="20"/>
                <w:szCs w:val="20"/>
              </w:rPr>
              <w:t>Pogoj za pristop k izpitu so opravljene obveznosti e-predavanj in e-vaj.</w:t>
            </w:r>
          </w:p>
        </w:tc>
        <w:tc>
          <w:tcPr>
            <w:tcW w:w="143" w:type="dxa"/>
            <w:tcBorders>
              <w:top w:val="nil"/>
              <w:left w:val="single" w:sz="4" w:space="0" w:color="auto"/>
              <w:bottom w:val="nil"/>
              <w:right w:val="single" w:sz="4" w:space="0" w:color="auto"/>
            </w:tcBorders>
          </w:tcPr>
          <w:p w14:paraId="6DFB9B51" w14:textId="77777777" w:rsidR="00341170" w:rsidRPr="006C2B20" w:rsidRDefault="00341170" w:rsidP="00C17AD7">
            <w:pPr>
              <w:spacing w:after="0"/>
              <w:jc w:val="both"/>
              <w:rPr>
                <w:rFonts w:asciiTheme="minorHAnsi" w:eastAsia="Calibri" w:hAnsiTheme="minorHAnsi" w:cstheme="minorHAnsi"/>
                <w:strike/>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688260DE" w14:textId="0986130F" w:rsidR="00D31DB4" w:rsidRPr="006C2B20" w:rsidRDefault="00D31DB4" w:rsidP="00C17AD7">
            <w:pPr>
              <w:spacing w:after="0"/>
              <w:jc w:val="both"/>
              <w:rPr>
                <w:rFonts w:asciiTheme="minorHAnsi" w:eastAsia="Calibri" w:hAnsiTheme="minorHAnsi" w:cstheme="minorHAnsi"/>
                <w:strike/>
                <w:sz w:val="20"/>
                <w:szCs w:val="20"/>
                <w:lang w:eastAsia="sl-SI"/>
              </w:rPr>
            </w:pPr>
            <w:r w:rsidRPr="006C2B20">
              <w:rPr>
                <w:rFonts w:asciiTheme="minorHAnsi" w:hAnsiTheme="minorHAnsi" w:cstheme="minorHAnsi"/>
                <w:sz w:val="20"/>
                <w:szCs w:val="20"/>
              </w:rPr>
              <w:t>Completion of assignments in e-lectures and e-seminars is a prerequisite for taking the exam.</w:t>
            </w:r>
          </w:p>
        </w:tc>
      </w:tr>
      <w:tr w:rsidR="00341170" w:rsidRPr="00D31DB4" w14:paraId="4D6B5BE2" w14:textId="77777777" w:rsidTr="61C6983B">
        <w:trPr>
          <w:trHeight w:val="137"/>
        </w:trPr>
        <w:tc>
          <w:tcPr>
            <w:tcW w:w="4717" w:type="dxa"/>
            <w:gridSpan w:val="7"/>
            <w:tcBorders>
              <w:top w:val="nil"/>
              <w:left w:val="nil"/>
              <w:bottom w:val="single" w:sz="4" w:space="0" w:color="auto"/>
              <w:right w:val="nil"/>
            </w:tcBorders>
          </w:tcPr>
          <w:p w14:paraId="46D621F0" w14:textId="77777777" w:rsidR="00341170" w:rsidRPr="00D31DB4" w:rsidRDefault="00341170">
            <w:pPr>
              <w:spacing w:after="0"/>
              <w:rPr>
                <w:rFonts w:asciiTheme="minorHAnsi" w:eastAsia="Calibri" w:hAnsiTheme="minorHAnsi" w:cstheme="minorHAnsi"/>
                <w:b/>
                <w:sz w:val="20"/>
                <w:szCs w:val="20"/>
                <w:lang w:eastAsia="sl-SI"/>
              </w:rPr>
            </w:pPr>
          </w:p>
          <w:p w14:paraId="1FE0D49F"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Vsebina (kratek pregled učnega načrta):</w:t>
            </w:r>
            <w:r w:rsidRPr="00D31DB4">
              <w:rPr>
                <w:rFonts w:asciiTheme="minorHAnsi" w:eastAsia="Calibri" w:hAnsiTheme="minorHAnsi" w:cstheme="minorHAnsi"/>
                <w:sz w:val="20"/>
                <w:szCs w:val="20"/>
                <w:lang w:eastAsia="sl-SI"/>
              </w:rPr>
              <w:t xml:space="preserve"> </w:t>
            </w:r>
          </w:p>
        </w:tc>
        <w:tc>
          <w:tcPr>
            <w:tcW w:w="152" w:type="dxa"/>
            <w:gridSpan w:val="2"/>
          </w:tcPr>
          <w:p w14:paraId="0F49A8D6" w14:textId="77777777" w:rsidR="00341170" w:rsidRPr="00D31DB4" w:rsidRDefault="00341170">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17DEE1C0" w14:textId="77777777" w:rsidR="00341170" w:rsidRPr="00D31DB4" w:rsidRDefault="00341170">
            <w:pPr>
              <w:spacing w:after="0"/>
              <w:rPr>
                <w:rFonts w:asciiTheme="minorHAnsi" w:eastAsia="Calibri" w:hAnsiTheme="minorHAnsi" w:cstheme="minorHAnsi"/>
                <w:b/>
                <w:sz w:val="20"/>
                <w:szCs w:val="20"/>
                <w:lang w:eastAsia="sl-SI"/>
              </w:rPr>
            </w:pPr>
          </w:p>
          <w:p w14:paraId="5C874B94"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Content (syllabus outline):</w:t>
            </w:r>
          </w:p>
        </w:tc>
      </w:tr>
      <w:tr w:rsidR="00341170" w:rsidRPr="00D31DB4" w14:paraId="2E3BF86C" w14:textId="77777777" w:rsidTr="61C6983B">
        <w:trPr>
          <w:trHeight w:val="274"/>
        </w:trPr>
        <w:tc>
          <w:tcPr>
            <w:tcW w:w="4717" w:type="dxa"/>
            <w:gridSpan w:val="7"/>
            <w:tcBorders>
              <w:top w:val="single" w:sz="4" w:space="0" w:color="auto"/>
              <w:left w:val="single" w:sz="4" w:space="0" w:color="auto"/>
              <w:bottom w:val="single" w:sz="4" w:space="0" w:color="auto"/>
              <w:right w:val="single" w:sz="4" w:space="0" w:color="auto"/>
            </w:tcBorders>
          </w:tcPr>
          <w:p w14:paraId="2AB0D541" w14:textId="77777777" w:rsidR="00341170" w:rsidRPr="00D31DB4" w:rsidRDefault="002E19BA" w:rsidP="006C2B20">
            <w:pPr>
              <w:numPr>
                <w:ilvl w:val="0"/>
                <w:numId w:val="1"/>
              </w:numPr>
              <w:spacing w:after="0"/>
              <w:jc w:val="both"/>
              <w:rPr>
                <w:rFonts w:asciiTheme="minorHAnsi" w:eastAsia="Calibri" w:hAnsiTheme="minorHAnsi" w:cstheme="minorHAnsi"/>
                <w:b/>
                <w:sz w:val="20"/>
                <w:szCs w:val="20"/>
              </w:rPr>
            </w:pPr>
            <w:r w:rsidRPr="00D31DB4">
              <w:rPr>
                <w:rFonts w:asciiTheme="minorHAnsi" w:eastAsia="Calibri" w:hAnsiTheme="minorHAnsi" w:cstheme="minorHAnsi"/>
                <w:sz w:val="20"/>
                <w:szCs w:val="20"/>
                <w:lang w:val="pl-PL"/>
              </w:rPr>
              <w:t>Razvoj področja ravnanja z zaposlenimi.</w:t>
            </w:r>
          </w:p>
          <w:p w14:paraId="5CF1E485" w14:textId="77777777" w:rsidR="00341170" w:rsidRPr="00D31DB4" w:rsidRDefault="002E19BA" w:rsidP="006C2B20">
            <w:pPr>
              <w:numPr>
                <w:ilvl w:val="0"/>
                <w:numId w:val="1"/>
              </w:numPr>
              <w:spacing w:after="0"/>
              <w:jc w:val="both"/>
              <w:rPr>
                <w:rFonts w:asciiTheme="minorHAnsi" w:eastAsia="Calibri" w:hAnsiTheme="minorHAnsi" w:cstheme="minorHAnsi"/>
                <w:b/>
                <w:sz w:val="20"/>
                <w:szCs w:val="20"/>
              </w:rPr>
            </w:pPr>
            <w:r w:rsidRPr="00D31DB4">
              <w:rPr>
                <w:rFonts w:asciiTheme="minorHAnsi" w:eastAsia="Calibri" w:hAnsiTheme="minorHAnsi" w:cstheme="minorHAnsi"/>
                <w:sz w:val="20"/>
                <w:szCs w:val="20"/>
                <w:lang w:val="pl-PL"/>
              </w:rPr>
              <w:t>Pomen ravnanja z zaposlenimi v organizaciji s stališča vodij (n</w:t>
            </w:r>
            <w:r w:rsidRPr="00D31DB4">
              <w:rPr>
                <w:rFonts w:asciiTheme="minorHAnsi" w:eastAsia="Calibri" w:hAnsiTheme="minorHAnsi" w:cstheme="minorHAnsi"/>
                <w:sz w:val="20"/>
                <w:szCs w:val="20"/>
              </w:rPr>
              <w:t>ačrtovanje in izbira kadrov, razvoj in usposabljanje, motiviranje in nagrajevanje, ocenjevanje dela in rezultatov zaposlenih).</w:t>
            </w:r>
          </w:p>
          <w:p w14:paraId="46D8AE37" w14:textId="7A07FBB3" w:rsidR="00341170" w:rsidRPr="00D31DB4" w:rsidRDefault="006C2B20" w:rsidP="006C2B20">
            <w:pPr>
              <w:numPr>
                <w:ilvl w:val="0"/>
                <w:numId w:val="1"/>
              </w:numPr>
              <w:spacing w:after="0"/>
              <w:jc w:val="both"/>
              <w:rPr>
                <w:rFonts w:asciiTheme="minorHAnsi" w:eastAsia="Calibri" w:hAnsiTheme="minorHAnsi" w:cstheme="minorHAnsi"/>
                <w:b/>
                <w:sz w:val="20"/>
                <w:szCs w:val="20"/>
              </w:rPr>
            </w:pPr>
            <w:r w:rsidRPr="006C2B20">
              <w:rPr>
                <w:rFonts w:asciiTheme="minorHAnsi" w:eastAsia="Calibri" w:hAnsiTheme="minorHAnsi" w:cstheme="minorHAnsi"/>
                <w:sz w:val="20"/>
                <w:szCs w:val="20"/>
              </w:rPr>
              <w:t>V</w:t>
            </w:r>
            <w:r w:rsidR="002E19BA" w:rsidRPr="00D31DB4">
              <w:rPr>
                <w:rFonts w:asciiTheme="minorHAnsi" w:eastAsia="Calibri" w:hAnsiTheme="minorHAnsi" w:cstheme="minorHAnsi"/>
                <w:sz w:val="20"/>
                <w:szCs w:val="20"/>
              </w:rPr>
              <w:t>odenje manjših skupin.</w:t>
            </w:r>
          </w:p>
          <w:p w14:paraId="01A03D0A" w14:textId="77777777" w:rsidR="00341170" w:rsidRPr="00D31DB4" w:rsidRDefault="002E19BA" w:rsidP="006C2B20">
            <w:pPr>
              <w:numPr>
                <w:ilvl w:val="0"/>
                <w:numId w:val="1"/>
              </w:numPr>
              <w:spacing w:after="0"/>
              <w:jc w:val="both"/>
              <w:rPr>
                <w:rFonts w:asciiTheme="minorHAnsi" w:eastAsia="Calibri" w:hAnsiTheme="minorHAnsi" w:cstheme="minorHAnsi"/>
                <w:b/>
                <w:sz w:val="20"/>
                <w:szCs w:val="20"/>
              </w:rPr>
            </w:pPr>
            <w:r w:rsidRPr="00D31DB4">
              <w:rPr>
                <w:rFonts w:asciiTheme="minorHAnsi" w:eastAsia="Calibri" w:hAnsiTheme="minorHAnsi" w:cstheme="minorHAnsi"/>
                <w:sz w:val="20"/>
                <w:szCs w:val="20"/>
              </w:rPr>
              <w:t>Sodelovanje med zaposlenimi.</w:t>
            </w:r>
          </w:p>
          <w:p w14:paraId="7B525FED" w14:textId="77777777" w:rsidR="00341170" w:rsidRPr="00D31DB4" w:rsidRDefault="002E19BA" w:rsidP="006C2B20">
            <w:pPr>
              <w:numPr>
                <w:ilvl w:val="0"/>
                <w:numId w:val="1"/>
              </w:numPr>
              <w:spacing w:after="0"/>
              <w:jc w:val="both"/>
              <w:rPr>
                <w:rFonts w:asciiTheme="minorHAnsi" w:eastAsia="Calibri" w:hAnsiTheme="minorHAnsi" w:cstheme="minorHAnsi"/>
                <w:b/>
                <w:sz w:val="20"/>
                <w:szCs w:val="20"/>
              </w:rPr>
            </w:pPr>
            <w:r w:rsidRPr="00D31DB4">
              <w:rPr>
                <w:rFonts w:asciiTheme="minorHAnsi" w:eastAsia="Calibri" w:hAnsiTheme="minorHAnsi" w:cstheme="minorHAnsi"/>
                <w:sz w:val="20"/>
                <w:szCs w:val="20"/>
              </w:rPr>
              <w:t>Psihološka pogodba zaposlenih.</w:t>
            </w:r>
          </w:p>
          <w:p w14:paraId="22370940" w14:textId="77777777" w:rsidR="00341170" w:rsidRPr="00D31DB4" w:rsidRDefault="002E19BA" w:rsidP="006C2B20">
            <w:pPr>
              <w:numPr>
                <w:ilvl w:val="0"/>
                <w:numId w:val="1"/>
              </w:numPr>
              <w:spacing w:after="0"/>
              <w:jc w:val="both"/>
              <w:rPr>
                <w:rFonts w:asciiTheme="minorHAnsi" w:eastAsia="Calibri" w:hAnsiTheme="minorHAnsi" w:cstheme="minorHAnsi"/>
                <w:b/>
                <w:sz w:val="20"/>
                <w:szCs w:val="20"/>
                <w:lang w:val="pl-PL"/>
              </w:rPr>
            </w:pPr>
            <w:r w:rsidRPr="00D31DB4">
              <w:rPr>
                <w:rFonts w:asciiTheme="minorHAnsi" w:eastAsia="Calibri" w:hAnsiTheme="minorHAnsi" w:cstheme="minorHAnsi"/>
                <w:sz w:val="20"/>
                <w:szCs w:val="20"/>
                <w:lang w:val="pl-PL"/>
              </w:rPr>
              <w:t>Komuniciranje in odnos med zaposlenimi.</w:t>
            </w:r>
          </w:p>
          <w:p w14:paraId="346AAEE6" w14:textId="77777777" w:rsidR="00341170" w:rsidRPr="00D31DB4" w:rsidRDefault="00341170" w:rsidP="006C2B20">
            <w:pPr>
              <w:spacing w:after="0"/>
              <w:ind w:left="360"/>
              <w:jc w:val="both"/>
              <w:rPr>
                <w:rFonts w:asciiTheme="minorHAnsi" w:eastAsia="Calibri" w:hAnsiTheme="minorHAnsi" w:cstheme="minorHAnsi"/>
                <w:b/>
                <w:sz w:val="20"/>
                <w:szCs w:val="20"/>
                <w:lang w:val="pl-PL"/>
              </w:rPr>
            </w:pPr>
          </w:p>
          <w:p w14:paraId="7BC46E70" w14:textId="77777777" w:rsidR="00341170" w:rsidRPr="00D31DB4" w:rsidRDefault="00341170" w:rsidP="006C2B20">
            <w:pPr>
              <w:spacing w:after="0"/>
              <w:ind w:right="113"/>
              <w:jc w:val="both"/>
              <w:rPr>
                <w:rFonts w:asciiTheme="minorHAnsi" w:hAnsiTheme="minorHAnsi" w:cstheme="minorHAnsi"/>
                <w:b/>
                <w:sz w:val="20"/>
                <w:szCs w:val="20"/>
              </w:rPr>
            </w:pPr>
          </w:p>
        </w:tc>
        <w:tc>
          <w:tcPr>
            <w:tcW w:w="152" w:type="dxa"/>
            <w:gridSpan w:val="2"/>
            <w:tcBorders>
              <w:left w:val="single" w:sz="4" w:space="0" w:color="auto"/>
              <w:right w:val="single" w:sz="4" w:space="0" w:color="auto"/>
            </w:tcBorders>
          </w:tcPr>
          <w:p w14:paraId="39CDCA6E" w14:textId="77777777" w:rsidR="00341170" w:rsidRPr="00D31DB4" w:rsidRDefault="00341170" w:rsidP="006C2B20">
            <w:pPr>
              <w:spacing w:after="0"/>
              <w:jc w:val="both"/>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6DBAEA9" w14:textId="77777777" w:rsidR="00341170" w:rsidRPr="00D31DB4" w:rsidRDefault="002E19BA" w:rsidP="006C2B20">
            <w:pPr>
              <w:pStyle w:val="Odstavekseznama"/>
              <w:numPr>
                <w:ilvl w:val="0"/>
                <w:numId w:val="2"/>
              </w:numPr>
              <w:jc w:val="both"/>
              <w:rPr>
                <w:rFonts w:asciiTheme="minorHAnsi" w:hAnsiTheme="minorHAnsi" w:cstheme="minorHAnsi"/>
                <w:sz w:val="20"/>
                <w:szCs w:val="20"/>
              </w:rPr>
            </w:pPr>
            <w:r w:rsidRPr="00D31DB4">
              <w:rPr>
                <w:rFonts w:asciiTheme="minorHAnsi" w:hAnsiTheme="minorHAnsi" w:cstheme="minorHAnsi"/>
                <w:sz w:val="20"/>
                <w:szCs w:val="20"/>
              </w:rPr>
              <w:t xml:space="preserve">Development of the human resource management field. </w:t>
            </w:r>
          </w:p>
          <w:p w14:paraId="54C854EC" w14:textId="77777777" w:rsidR="00341170" w:rsidRPr="00D31DB4" w:rsidRDefault="002E19BA" w:rsidP="006C2B20">
            <w:pPr>
              <w:pStyle w:val="Odstavekseznama"/>
              <w:numPr>
                <w:ilvl w:val="0"/>
                <w:numId w:val="2"/>
              </w:numPr>
              <w:jc w:val="both"/>
              <w:rPr>
                <w:rFonts w:asciiTheme="minorHAnsi" w:hAnsiTheme="minorHAnsi" w:cstheme="minorHAnsi"/>
                <w:sz w:val="20"/>
                <w:szCs w:val="20"/>
              </w:rPr>
            </w:pPr>
            <w:r w:rsidRPr="00D31DB4">
              <w:rPr>
                <w:rFonts w:asciiTheme="minorHAnsi" w:hAnsiTheme="minorHAnsi" w:cstheme="minorHAnsi"/>
                <w:sz w:val="20"/>
                <w:szCs w:val="20"/>
              </w:rPr>
              <w:t xml:space="preserve">The importance of dealing with employees in the organization from the leadership point of view (planning and selection of personnel, development and training, motivation and rewards, evaluation of work and results of employees). </w:t>
            </w:r>
          </w:p>
          <w:p w14:paraId="246EBF2C" w14:textId="5A2D91DE" w:rsidR="00341170" w:rsidRPr="00D31DB4" w:rsidRDefault="006C2B20" w:rsidP="006C2B20">
            <w:pPr>
              <w:pStyle w:val="Odstavekseznama"/>
              <w:numPr>
                <w:ilvl w:val="0"/>
                <w:numId w:val="2"/>
              </w:numPr>
              <w:jc w:val="both"/>
              <w:rPr>
                <w:rFonts w:asciiTheme="minorHAnsi" w:hAnsiTheme="minorHAnsi" w:cstheme="minorHAnsi"/>
                <w:sz w:val="20"/>
                <w:szCs w:val="20"/>
              </w:rPr>
            </w:pPr>
            <w:r w:rsidRPr="006C2B20">
              <w:rPr>
                <w:rFonts w:asciiTheme="minorHAnsi" w:hAnsiTheme="minorHAnsi" w:cstheme="minorHAnsi"/>
                <w:sz w:val="20"/>
                <w:szCs w:val="20"/>
              </w:rPr>
              <w:t>L</w:t>
            </w:r>
            <w:r w:rsidR="002E19BA" w:rsidRPr="00D31DB4">
              <w:rPr>
                <w:rFonts w:asciiTheme="minorHAnsi" w:hAnsiTheme="minorHAnsi" w:cstheme="minorHAnsi"/>
                <w:sz w:val="20"/>
                <w:szCs w:val="20"/>
              </w:rPr>
              <w:t>eadership of smaller groups.</w:t>
            </w:r>
          </w:p>
          <w:p w14:paraId="47A8C1DE" w14:textId="2141DE4C" w:rsidR="00341170" w:rsidRPr="00D31DB4" w:rsidRDefault="002E19BA" w:rsidP="006C2B20">
            <w:pPr>
              <w:pStyle w:val="Odstavekseznama"/>
              <w:numPr>
                <w:ilvl w:val="0"/>
                <w:numId w:val="2"/>
              </w:numPr>
              <w:jc w:val="both"/>
              <w:rPr>
                <w:rFonts w:asciiTheme="minorHAnsi" w:hAnsiTheme="minorHAnsi" w:cstheme="minorHAnsi"/>
                <w:sz w:val="20"/>
                <w:szCs w:val="20"/>
              </w:rPr>
            </w:pPr>
            <w:r w:rsidRPr="00D31DB4">
              <w:rPr>
                <w:rFonts w:asciiTheme="minorHAnsi" w:hAnsiTheme="minorHAnsi" w:cstheme="minorHAnsi"/>
                <w:sz w:val="20"/>
                <w:szCs w:val="20"/>
              </w:rPr>
              <w:t xml:space="preserve">Cooperation between employees. </w:t>
            </w:r>
          </w:p>
          <w:p w14:paraId="3022350B" w14:textId="77777777" w:rsidR="00341170" w:rsidRPr="00D31DB4" w:rsidRDefault="002E19BA" w:rsidP="006C2B20">
            <w:pPr>
              <w:pStyle w:val="Odstavekseznama"/>
              <w:numPr>
                <w:ilvl w:val="0"/>
                <w:numId w:val="2"/>
              </w:numPr>
              <w:jc w:val="both"/>
              <w:rPr>
                <w:rFonts w:asciiTheme="minorHAnsi" w:hAnsiTheme="minorHAnsi" w:cstheme="minorHAnsi"/>
                <w:sz w:val="20"/>
                <w:szCs w:val="20"/>
              </w:rPr>
            </w:pPr>
            <w:r w:rsidRPr="00D31DB4">
              <w:rPr>
                <w:rFonts w:asciiTheme="minorHAnsi" w:hAnsiTheme="minorHAnsi" w:cstheme="minorHAnsi"/>
                <w:sz w:val="20"/>
                <w:szCs w:val="20"/>
              </w:rPr>
              <w:t xml:space="preserve">Psychological contract. </w:t>
            </w:r>
          </w:p>
          <w:p w14:paraId="2B59C735" w14:textId="77777777" w:rsidR="00341170" w:rsidRPr="00D31DB4" w:rsidRDefault="002E19BA" w:rsidP="006C2B20">
            <w:pPr>
              <w:pStyle w:val="Odstavekseznama"/>
              <w:numPr>
                <w:ilvl w:val="0"/>
                <w:numId w:val="2"/>
              </w:numPr>
              <w:jc w:val="both"/>
              <w:rPr>
                <w:rFonts w:asciiTheme="minorHAnsi" w:hAnsiTheme="minorHAnsi" w:cstheme="minorHAnsi"/>
                <w:sz w:val="20"/>
                <w:szCs w:val="20"/>
              </w:rPr>
            </w:pPr>
            <w:r w:rsidRPr="00D31DB4">
              <w:rPr>
                <w:rFonts w:asciiTheme="minorHAnsi" w:hAnsiTheme="minorHAnsi" w:cstheme="minorHAnsi"/>
                <w:sz w:val="20"/>
                <w:szCs w:val="20"/>
              </w:rPr>
              <w:t>Communication and relationships between employees.</w:t>
            </w:r>
          </w:p>
        </w:tc>
      </w:tr>
    </w:tbl>
    <w:p w14:paraId="132998F8" w14:textId="77777777" w:rsidR="00C17AD7" w:rsidRDefault="00C17AD7">
      <w:r>
        <w:br w:type="page"/>
      </w:r>
    </w:p>
    <w:tbl>
      <w:tblPr>
        <w:tblW w:w="9690" w:type="dxa"/>
        <w:tblInd w:w="5" w:type="dxa"/>
        <w:tblLayout w:type="fixed"/>
        <w:tblCellMar>
          <w:left w:w="56" w:type="dxa"/>
          <w:right w:w="56" w:type="dxa"/>
        </w:tblCellMar>
        <w:tblLook w:val="04A0" w:firstRow="1" w:lastRow="0" w:firstColumn="1" w:lastColumn="0" w:noHBand="0" w:noVBand="1"/>
      </w:tblPr>
      <w:tblGrid>
        <w:gridCol w:w="4018"/>
        <w:gridCol w:w="699"/>
        <w:gridCol w:w="9"/>
        <w:gridCol w:w="143"/>
        <w:gridCol w:w="709"/>
        <w:gridCol w:w="4112"/>
      </w:tblGrid>
      <w:tr w:rsidR="00341170" w:rsidRPr="00D31DB4" w14:paraId="5E4DD103" w14:textId="77777777" w:rsidTr="00C17AD7">
        <w:tc>
          <w:tcPr>
            <w:tcW w:w="9690" w:type="dxa"/>
            <w:gridSpan w:val="6"/>
            <w:tcBorders>
              <w:bottom w:val="single" w:sz="4" w:space="0" w:color="auto"/>
            </w:tcBorders>
          </w:tcPr>
          <w:p w14:paraId="4DB61B9A" w14:textId="3CD359D2" w:rsidR="00341170" w:rsidRPr="00D31DB4" w:rsidRDefault="002E19BA">
            <w:pPr>
              <w:spacing w:after="0"/>
              <w:jc w:val="both"/>
              <w:rPr>
                <w:rFonts w:asciiTheme="minorHAnsi" w:eastAsia="Calibri" w:hAnsiTheme="minorHAnsi" w:cstheme="minorHAnsi"/>
                <w:b/>
                <w:sz w:val="20"/>
                <w:szCs w:val="20"/>
                <w:lang w:eastAsia="sl-SI"/>
              </w:rPr>
            </w:pPr>
            <w:r w:rsidRPr="00D31DB4">
              <w:rPr>
                <w:rFonts w:asciiTheme="minorHAnsi" w:hAnsiTheme="minorHAnsi" w:cstheme="minorHAnsi"/>
                <w:sz w:val="20"/>
                <w:szCs w:val="20"/>
              </w:rPr>
              <w:lastRenderedPageBreak/>
              <w:br w:type="page"/>
            </w:r>
            <w:r w:rsidRPr="00D31DB4">
              <w:rPr>
                <w:rFonts w:asciiTheme="minorHAnsi" w:eastAsia="Calibri" w:hAnsiTheme="minorHAnsi" w:cstheme="minorHAnsi"/>
                <w:sz w:val="20"/>
                <w:szCs w:val="20"/>
                <w:lang w:eastAsia="sl-SI"/>
              </w:rPr>
              <w:br w:type="page"/>
            </w:r>
            <w:r w:rsidRPr="00D31DB4">
              <w:rPr>
                <w:rFonts w:asciiTheme="minorHAnsi" w:eastAsia="Calibri" w:hAnsiTheme="minorHAnsi" w:cstheme="minorHAnsi"/>
                <w:b/>
                <w:sz w:val="20"/>
                <w:szCs w:val="20"/>
                <w:lang w:eastAsia="sl-SI"/>
              </w:rPr>
              <w:t>Temeljni literatura in viri / Reading materials:</w:t>
            </w:r>
          </w:p>
        </w:tc>
      </w:tr>
      <w:tr w:rsidR="0083082E" w:rsidRPr="00D31DB4" w14:paraId="7F16541E" w14:textId="77777777" w:rsidTr="00C17AD7">
        <w:trPr>
          <w:trHeight w:val="1287"/>
        </w:trPr>
        <w:tc>
          <w:tcPr>
            <w:tcW w:w="9690" w:type="dxa"/>
            <w:gridSpan w:val="6"/>
            <w:tcBorders>
              <w:top w:val="single" w:sz="4" w:space="0" w:color="auto"/>
              <w:left w:val="single" w:sz="4" w:space="0" w:color="auto"/>
              <w:bottom w:val="single" w:sz="4" w:space="0" w:color="auto"/>
              <w:right w:val="single" w:sz="4" w:space="0" w:color="auto"/>
            </w:tcBorders>
          </w:tcPr>
          <w:p w14:paraId="30B5F646" w14:textId="689B70EE" w:rsidR="0083082E" w:rsidRPr="00D31DB4" w:rsidRDefault="0052677C" w:rsidP="006C2B20">
            <w:pPr>
              <w:spacing w:after="0"/>
              <w:jc w:val="both"/>
              <w:rPr>
                <w:rFonts w:asciiTheme="minorHAnsi" w:hAnsiTheme="minorHAnsi" w:cstheme="minorHAnsi"/>
                <w:strike/>
                <w:color w:val="FF0000"/>
                <w:sz w:val="20"/>
                <w:szCs w:val="20"/>
              </w:rPr>
            </w:pPr>
            <w:r w:rsidRPr="00D31DB4">
              <w:rPr>
                <w:rFonts w:asciiTheme="minorHAnsi" w:hAnsiTheme="minorHAnsi" w:cstheme="minorHAnsi"/>
                <w:sz w:val="20"/>
                <w:szCs w:val="20"/>
              </w:rPr>
              <w:t>1</w:t>
            </w:r>
            <w:r w:rsidR="00862253" w:rsidRPr="00D31DB4">
              <w:rPr>
                <w:rFonts w:asciiTheme="minorHAnsi" w:hAnsiTheme="minorHAnsi" w:cstheme="minorHAnsi"/>
                <w:sz w:val="20"/>
                <w:szCs w:val="20"/>
              </w:rPr>
              <w:t>.</w:t>
            </w:r>
            <w:r w:rsidR="0083082E" w:rsidRPr="00D31DB4">
              <w:rPr>
                <w:rFonts w:asciiTheme="minorHAnsi" w:hAnsiTheme="minorHAnsi" w:cstheme="minorHAnsi"/>
                <w:color w:val="333333"/>
                <w:sz w:val="20"/>
                <w:szCs w:val="20"/>
              </w:rPr>
              <w:t>Mihalič, R. (2008). </w:t>
            </w:r>
            <w:r w:rsidR="0083082E" w:rsidRPr="00D31DB4">
              <w:rPr>
                <w:rFonts w:asciiTheme="minorHAnsi" w:hAnsiTheme="minorHAnsi" w:cstheme="minorHAnsi"/>
                <w:i/>
                <w:iCs/>
                <w:color w:val="333333"/>
                <w:sz w:val="20"/>
                <w:szCs w:val="20"/>
              </w:rPr>
              <w:t>Povečajmo zadovoljstvo in pripadnost zaposlenih: praktični nasveti, metodologija, interni akt in model usposabljanja za upravljanje in merjenje zadovoljstva in pripadnosti zaposlenih, z ukrepi za večje zadovoljstvo pri delu in pripadnost organizaciji</w:t>
            </w:r>
            <w:r w:rsidR="0083082E" w:rsidRPr="00D31DB4">
              <w:rPr>
                <w:rFonts w:asciiTheme="minorHAnsi" w:hAnsiTheme="minorHAnsi" w:cstheme="minorHAnsi"/>
                <w:color w:val="333333"/>
                <w:sz w:val="20"/>
                <w:szCs w:val="20"/>
              </w:rPr>
              <w:t> (1. ponatis). Mihalič in partner.</w:t>
            </w:r>
          </w:p>
          <w:p w14:paraId="539B1235" w14:textId="161617CA" w:rsidR="0083082E" w:rsidRPr="00D31DB4" w:rsidRDefault="0052677C" w:rsidP="006C2B20">
            <w:pPr>
              <w:tabs>
                <w:tab w:val="left" w:pos="360"/>
              </w:tabs>
              <w:spacing w:after="0"/>
              <w:jc w:val="both"/>
              <w:rPr>
                <w:rFonts w:asciiTheme="minorHAnsi" w:hAnsiTheme="minorHAnsi" w:cstheme="minorHAnsi"/>
                <w:b/>
                <w:bCs/>
                <w:sz w:val="20"/>
                <w:szCs w:val="20"/>
                <w:lang w:val="de-DE"/>
              </w:rPr>
            </w:pPr>
            <w:r w:rsidRPr="00D31DB4">
              <w:rPr>
                <w:rFonts w:asciiTheme="minorHAnsi" w:hAnsiTheme="minorHAnsi" w:cstheme="minorHAnsi"/>
                <w:bCs/>
                <w:sz w:val="20"/>
                <w:szCs w:val="20"/>
              </w:rPr>
              <w:t>2.</w:t>
            </w:r>
            <w:r w:rsidR="0083082E" w:rsidRPr="00D31DB4">
              <w:rPr>
                <w:rFonts w:asciiTheme="minorHAnsi" w:hAnsiTheme="minorHAnsi" w:cstheme="minorHAnsi"/>
                <w:color w:val="333333"/>
                <w:sz w:val="20"/>
                <w:szCs w:val="20"/>
              </w:rPr>
              <w:t>Svetlik, I., Zupan, N., Stanojević, M., Možina, S., Kohont, A., &amp; Kaše, R. (2009). </w:t>
            </w:r>
            <w:r w:rsidR="0083082E" w:rsidRPr="00D31DB4">
              <w:rPr>
                <w:rFonts w:asciiTheme="minorHAnsi" w:hAnsiTheme="minorHAnsi" w:cstheme="minorHAnsi"/>
                <w:i/>
                <w:iCs/>
                <w:color w:val="333333"/>
                <w:sz w:val="20"/>
                <w:szCs w:val="20"/>
              </w:rPr>
              <w:t>Menedžment človeških virov</w:t>
            </w:r>
            <w:r w:rsidR="0083082E" w:rsidRPr="00D31DB4">
              <w:rPr>
                <w:rFonts w:asciiTheme="minorHAnsi" w:hAnsiTheme="minorHAnsi" w:cstheme="minorHAnsi"/>
                <w:color w:val="333333"/>
                <w:sz w:val="20"/>
                <w:szCs w:val="20"/>
              </w:rPr>
              <w:t> (1. natis). Fakulteta za družbene vede.</w:t>
            </w:r>
          </w:p>
        </w:tc>
      </w:tr>
      <w:tr w:rsidR="0083082E" w:rsidRPr="00D31DB4" w14:paraId="562FECF3" w14:textId="77777777" w:rsidTr="00C17AD7">
        <w:trPr>
          <w:trHeight w:val="73"/>
        </w:trPr>
        <w:tc>
          <w:tcPr>
            <w:tcW w:w="4717" w:type="dxa"/>
            <w:gridSpan w:val="2"/>
            <w:tcBorders>
              <w:top w:val="single" w:sz="4" w:space="0" w:color="auto"/>
              <w:left w:val="nil"/>
              <w:bottom w:val="single" w:sz="4" w:space="0" w:color="auto"/>
              <w:right w:val="nil"/>
            </w:tcBorders>
          </w:tcPr>
          <w:p w14:paraId="16A5ED13" w14:textId="77777777" w:rsidR="0083082E" w:rsidRPr="00D31DB4" w:rsidRDefault="0083082E" w:rsidP="0083082E">
            <w:pPr>
              <w:spacing w:after="0"/>
              <w:rPr>
                <w:rFonts w:asciiTheme="minorHAnsi" w:eastAsia="Calibri" w:hAnsiTheme="minorHAnsi" w:cstheme="minorHAnsi"/>
                <w:b/>
                <w:bCs/>
                <w:sz w:val="20"/>
                <w:szCs w:val="20"/>
                <w:lang w:eastAsia="sl-SI"/>
              </w:rPr>
            </w:pPr>
          </w:p>
          <w:p w14:paraId="7684B436"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5C02724D" w14:textId="77777777" w:rsidR="0083082E" w:rsidRPr="00D31DB4" w:rsidRDefault="0083082E" w:rsidP="0083082E">
            <w:pPr>
              <w:spacing w:after="0"/>
              <w:rPr>
                <w:rFonts w:asciiTheme="minorHAnsi" w:eastAsia="Calibri" w:hAnsiTheme="minorHAnsi" w:cstheme="minorHAnsi"/>
                <w:b/>
                <w:sz w:val="20"/>
                <w:szCs w:val="20"/>
                <w:lang w:eastAsia="sl-SI"/>
              </w:rPr>
            </w:pPr>
          </w:p>
        </w:tc>
        <w:tc>
          <w:tcPr>
            <w:tcW w:w="4821" w:type="dxa"/>
            <w:gridSpan w:val="2"/>
            <w:tcBorders>
              <w:top w:val="single" w:sz="4" w:space="0" w:color="auto"/>
              <w:left w:val="nil"/>
              <w:bottom w:val="single" w:sz="4" w:space="0" w:color="auto"/>
              <w:right w:val="nil"/>
            </w:tcBorders>
          </w:tcPr>
          <w:p w14:paraId="64E7E962" w14:textId="77777777" w:rsidR="0083082E" w:rsidRPr="00D31DB4" w:rsidRDefault="0083082E" w:rsidP="0083082E">
            <w:pPr>
              <w:spacing w:after="0"/>
              <w:rPr>
                <w:rFonts w:asciiTheme="minorHAnsi" w:eastAsia="Calibri" w:hAnsiTheme="minorHAnsi" w:cstheme="minorHAnsi"/>
                <w:b/>
                <w:sz w:val="20"/>
                <w:szCs w:val="20"/>
                <w:lang w:eastAsia="sl-SI"/>
              </w:rPr>
            </w:pPr>
          </w:p>
          <w:p w14:paraId="2FF146A5"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val="en-GB" w:eastAsia="sl-SI"/>
              </w:rPr>
              <w:t>Objectives and competences</w:t>
            </w:r>
            <w:r w:rsidRPr="00D31DB4">
              <w:rPr>
                <w:rFonts w:asciiTheme="minorHAnsi" w:eastAsia="Calibri" w:hAnsiTheme="minorHAnsi" w:cstheme="minorHAnsi"/>
                <w:b/>
                <w:sz w:val="20"/>
                <w:szCs w:val="20"/>
                <w:lang w:eastAsia="sl-SI"/>
              </w:rPr>
              <w:t>:</w:t>
            </w:r>
          </w:p>
        </w:tc>
      </w:tr>
      <w:tr w:rsidR="0083082E" w:rsidRPr="00D31DB4" w14:paraId="532AC792" w14:textId="77777777" w:rsidTr="00C17AD7">
        <w:trPr>
          <w:trHeight w:val="778"/>
        </w:trPr>
        <w:tc>
          <w:tcPr>
            <w:tcW w:w="4717" w:type="dxa"/>
            <w:gridSpan w:val="2"/>
            <w:tcBorders>
              <w:top w:val="single" w:sz="4" w:space="0" w:color="auto"/>
              <w:left w:val="single" w:sz="4" w:space="0" w:color="auto"/>
              <w:bottom w:val="single" w:sz="4" w:space="0" w:color="auto"/>
              <w:right w:val="single" w:sz="4" w:space="0" w:color="auto"/>
            </w:tcBorders>
          </w:tcPr>
          <w:p w14:paraId="07A20B49" w14:textId="77777777" w:rsidR="0083082E" w:rsidRPr="00D31DB4" w:rsidRDefault="0083082E" w:rsidP="006C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Kompetence:</w:t>
            </w:r>
          </w:p>
          <w:p w14:paraId="6E979D4C" w14:textId="77777777" w:rsidR="0083082E" w:rsidRPr="00D31DB4" w:rsidRDefault="0083082E" w:rsidP="006C2B20">
            <w:pPr>
              <w:pStyle w:val="Default"/>
              <w:numPr>
                <w:ilvl w:val="0"/>
                <w:numId w:val="4"/>
              </w:numPr>
              <w:jc w:val="both"/>
              <w:rPr>
                <w:rFonts w:asciiTheme="minorHAnsi" w:hAnsiTheme="minorHAnsi" w:cstheme="minorHAnsi"/>
                <w:color w:val="auto"/>
                <w:sz w:val="20"/>
                <w:szCs w:val="20"/>
              </w:rPr>
            </w:pPr>
            <w:r w:rsidRPr="00D31DB4">
              <w:rPr>
                <w:rFonts w:asciiTheme="minorHAnsi" w:hAnsiTheme="minorHAnsi" w:cstheme="minorHAnsi"/>
                <w:color w:val="auto"/>
                <w:sz w:val="20"/>
                <w:szCs w:val="20"/>
              </w:rPr>
              <w:t xml:space="preserve">zmožnost razumevanja pomena človeških virov v logistiki, </w:t>
            </w:r>
          </w:p>
          <w:p w14:paraId="497A6C23" w14:textId="77777777" w:rsidR="0083082E" w:rsidRPr="00D31DB4" w:rsidRDefault="0083082E" w:rsidP="006C2B20">
            <w:pPr>
              <w:pStyle w:val="Default"/>
              <w:numPr>
                <w:ilvl w:val="0"/>
                <w:numId w:val="4"/>
              </w:numPr>
              <w:jc w:val="both"/>
              <w:rPr>
                <w:rFonts w:asciiTheme="minorHAnsi" w:hAnsiTheme="minorHAnsi" w:cstheme="minorHAnsi"/>
                <w:color w:val="auto"/>
                <w:sz w:val="20"/>
                <w:szCs w:val="20"/>
              </w:rPr>
            </w:pPr>
            <w:r w:rsidRPr="00D31DB4">
              <w:rPr>
                <w:rFonts w:asciiTheme="minorHAnsi" w:hAnsiTheme="minorHAnsi" w:cstheme="minorHAnsi"/>
                <w:color w:val="auto"/>
                <w:sz w:val="20"/>
                <w:szCs w:val="20"/>
              </w:rPr>
              <w:t xml:space="preserve">zmožnost razumevanja pomena upravljanja s kadri (načrtovanje in izbira, razvoj in usposabljanje, motiviranje, nagrajevanje ter ocenjevanje dela in rezultatov), </w:t>
            </w:r>
          </w:p>
          <w:p w14:paraId="78935A8C" w14:textId="77777777" w:rsidR="0083082E" w:rsidRPr="00D31DB4" w:rsidRDefault="0083082E" w:rsidP="006C2B20">
            <w:pPr>
              <w:pStyle w:val="Default"/>
              <w:numPr>
                <w:ilvl w:val="0"/>
                <w:numId w:val="4"/>
              </w:numPr>
              <w:jc w:val="both"/>
              <w:rPr>
                <w:rFonts w:asciiTheme="minorHAnsi" w:hAnsiTheme="minorHAnsi" w:cstheme="minorHAnsi"/>
                <w:color w:val="auto"/>
                <w:sz w:val="20"/>
                <w:szCs w:val="20"/>
              </w:rPr>
            </w:pPr>
            <w:r w:rsidRPr="00D31DB4">
              <w:rPr>
                <w:rFonts w:asciiTheme="minorHAnsi" w:hAnsiTheme="minorHAnsi" w:cstheme="minorHAnsi"/>
                <w:color w:val="auto"/>
                <w:sz w:val="20"/>
                <w:szCs w:val="20"/>
              </w:rPr>
              <w:t>zmožnost razumevanja pojma psihološka pogodba v logistiki,</w:t>
            </w:r>
          </w:p>
          <w:p w14:paraId="480592E9" w14:textId="77777777" w:rsidR="0083082E" w:rsidRPr="00D31DB4" w:rsidRDefault="0083082E" w:rsidP="006C2B20">
            <w:pPr>
              <w:pStyle w:val="Default"/>
              <w:numPr>
                <w:ilvl w:val="0"/>
                <w:numId w:val="4"/>
              </w:numPr>
              <w:jc w:val="both"/>
              <w:rPr>
                <w:rFonts w:asciiTheme="minorHAnsi" w:hAnsiTheme="minorHAnsi" w:cstheme="minorHAnsi"/>
                <w:color w:val="auto"/>
                <w:sz w:val="20"/>
                <w:szCs w:val="20"/>
              </w:rPr>
            </w:pPr>
            <w:r w:rsidRPr="00D31DB4">
              <w:rPr>
                <w:rFonts w:asciiTheme="minorHAnsi" w:hAnsiTheme="minorHAnsi" w:cstheme="minorHAnsi"/>
                <w:color w:val="auto"/>
                <w:sz w:val="20"/>
                <w:szCs w:val="20"/>
              </w:rPr>
              <w:t>zmožnost razumevanja pomena vodenja in komuniciranja v logistiki.</w:t>
            </w:r>
          </w:p>
          <w:p w14:paraId="18E1DDC6" w14:textId="77777777" w:rsidR="0083082E" w:rsidRPr="00D31DB4" w:rsidRDefault="0083082E" w:rsidP="006C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Calibri" w:hAnsiTheme="minorHAnsi" w:cstheme="minorHAnsi"/>
                <w:sz w:val="20"/>
                <w:szCs w:val="20"/>
              </w:rPr>
            </w:pPr>
          </w:p>
          <w:p w14:paraId="2C05A256" w14:textId="77777777" w:rsidR="0083082E" w:rsidRPr="00D31DB4" w:rsidRDefault="0083082E" w:rsidP="006C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Cilj:</w:t>
            </w:r>
          </w:p>
          <w:p w14:paraId="6F3199ED" w14:textId="77777777" w:rsidR="0083082E" w:rsidRPr="00D31DB4" w:rsidRDefault="0083082E" w:rsidP="006C2B20">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razumevanje osnovnega znanja s področja ravnanja z zaposlenimi,</w:t>
            </w:r>
            <w:r w:rsidRPr="00D31DB4">
              <w:rPr>
                <w:rFonts w:asciiTheme="minorHAnsi" w:eastAsia="Calibri" w:hAnsiTheme="minorHAnsi" w:cstheme="minorHAnsi"/>
                <w:strike/>
                <w:sz w:val="20"/>
                <w:szCs w:val="20"/>
              </w:rPr>
              <w:t xml:space="preserve"> </w:t>
            </w:r>
          </w:p>
          <w:p w14:paraId="5CEB0D63" w14:textId="77777777" w:rsidR="0083082E" w:rsidRPr="00D31DB4" w:rsidRDefault="0083082E" w:rsidP="006C2B20">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razumevanje pogojev za razvoj kadrov in kariere v logističnih procesih,</w:t>
            </w:r>
            <w:r w:rsidRPr="00D31DB4">
              <w:rPr>
                <w:rFonts w:asciiTheme="minorHAnsi" w:eastAsia="Calibri" w:hAnsiTheme="minorHAnsi" w:cstheme="minorHAnsi"/>
                <w:strike/>
                <w:sz w:val="20"/>
                <w:szCs w:val="20"/>
              </w:rPr>
              <w:t xml:space="preserve"> </w:t>
            </w:r>
          </w:p>
          <w:p w14:paraId="406D6535" w14:textId="77777777" w:rsidR="0083082E" w:rsidRPr="00D31DB4" w:rsidRDefault="0083082E" w:rsidP="006C2B20">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razumevanje uporabe pridobljenega znanja v praksi.</w:t>
            </w:r>
          </w:p>
          <w:p w14:paraId="3FD07EB7" w14:textId="77777777" w:rsidR="0083082E" w:rsidRPr="00D31DB4" w:rsidRDefault="0083082E" w:rsidP="006C2B20">
            <w:pPr>
              <w:spacing w:after="0"/>
              <w:jc w:val="both"/>
              <w:rPr>
                <w:rFonts w:asciiTheme="minorHAnsi" w:eastAsia="Calibri" w:hAnsiTheme="minorHAnsi" w:cstheme="minorHAnsi"/>
                <w:b/>
                <w:sz w:val="20"/>
                <w:szCs w:val="20"/>
              </w:rPr>
            </w:pPr>
          </w:p>
        </w:tc>
        <w:tc>
          <w:tcPr>
            <w:tcW w:w="152" w:type="dxa"/>
            <w:gridSpan w:val="2"/>
            <w:tcBorders>
              <w:top w:val="nil"/>
              <w:left w:val="single" w:sz="4" w:space="0" w:color="auto"/>
              <w:bottom w:val="nil"/>
              <w:right w:val="single" w:sz="4" w:space="0" w:color="auto"/>
            </w:tcBorders>
          </w:tcPr>
          <w:p w14:paraId="3C9A11DD" w14:textId="77777777" w:rsidR="0083082E" w:rsidRPr="00D31DB4" w:rsidRDefault="0083082E" w:rsidP="006C2B20">
            <w:pPr>
              <w:spacing w:after="0"/>
              <w:jc w:val="both"/>
              <w:rPr>
                <w:rFonts w:asciiTheme="minorHAnsi" w:eastAsia="Calibri" w:hAnsiTheme="minorHAnsi" w:cstheme="minorHAnsi"/>
                <w:b/>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7DAC2DE3" w14:textId="77777777" w:rsidR="0083082E" w:rsidRPr="00D31DB4" w:rsidRDefault="0083082E" w:rsidP="006C2B20">
            <w:pPr>
              <w:spacing w:after="0"/>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Competences:</w:t>
            </w:r>
          </w:p>
          <w:p w14:paraId="51695F2A" w14:textId="77777777" w:rsidR="0083082E" w:rsidRPr="00D31DB4"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ability to understand the importance of human resources in logistics,</w:t>
            </w:r>
          </w:p>
          <w:p w14:paraId="5274B848" w14:textId="77777777" w:rsidR="0083082E" w:rsidRPr="00D31DB4"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ability to understand the importance of human resource management (planning and selection, development and training, motivation, rewarding and evaluation of work in results),</w:t>
            </w:r>
          </w:p>
          <w:p w14:paraId="62CE7CD1" w14:textId="77777777" w:rsidR="0083082E" w:rsidRPr="00D31DB4"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ability to understand the concept of psychological contract in logistics,</w:t>
            </w:r>
          </w:p>
          <w:p w14:paraId="269755E3" w14:textId="77777777" w:rsidR="0083082E" w:rsidRPr="00D31DB4"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ability to understand the importance of management and communication in logistics.</w:t>
            </w:r>
          </w:p>
          <w:p w14:paraId="16C6B7E4" w14:textId="77777777" w:rsidR="0083082E" w:rsidRPr="00D31DB4" w:rsidRDefault="0083082E" w:rsidP="006C2B20">
            <w:pPr>
              <w:spacing w:after="0"/>
              <w:jc w:val="both"/>
              <w:rPr>
                <w:rFonts w:asciiTheme="minorHAnsi" w:eastAsia="Calibri" w:hAnsiTheme="minorHAnsi" w:cstheme="minorHAnsi"/>
                <w:sz w:val="20"/>
                <w:szCs w:val="20"/>
              </w:rPr>
            </w:pPr>
          </w:p>
          <w:p w14:paraId="608951CF" w14:textId="77777777" w:rsidR="0083082E" w:rsidRPr="00D31DB4" w:rsidRDefault="0083082E" w:rsidP="006C2B20">
            <w:pPr>
              <w:spacing w:after="0"/>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Objectives:</w:t>
            </w:r>
          </w:p>
          <w:p w14:paraId="0F1463F2" w14:textId="77777777" w:rsidR="0083082E" w:rsidRPr="00D31DB4"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understanding of basic knowledge in the field of employee management,</w:t>
            </w:r>
          </w:p>
          <w:p w14:paraId="1C4AE40D" w14:textId="77777777" w:rsidR="0083082E" w:rsidRPr="00D31DB4"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understanding the conditions for employees and career development in logistics processes,</w:t>
            </w:r>
          </w:p>
          <w:p w14:paraId="3D50787A" w14:textId="240C7437" w:rsidR="0083082E" w:rsidRPr="00C17AD7" w:rsidRDefault="0083082E" w:rsidP="006C2B20">
            <w:pPr>
              <w:pStyle w:val="Odstavekseznama"/>
              <w:numPr>
                <w:ilvl w:val="0"/>
                <w:numId w:val="5"/>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rPr>
              <w:t>understanding the application of acquired knowledge in practice.</w:t>
            </w:r>
          </w:p>
        </w:tc>
      </w:tr>
      <w:tr w:rsidR="0083082E" w:rsidRPr="00D31DB4" w14:paraId="503670DD" w14:textId="77777777" w:rsidTr="00C17AD7">
        <w:trPr>
          <w:trHeight w:val="117"/>
        </w:trPr>
        <w:tc>
          <w:tcPr>
            <w:tcW w:w="4726" w:type="dxa"/>
            <w:gridSpan w:val="3"/>
            <w:tcBorders>
              <w:top w:val="nil"/>
              <w:left w:val="nil"/>
              <w:bottom w:val="single" w:sz="4" w:space="0" w:color="auto"/>
              <w:right w:val="nil"/>
            </w:tcBorders>
          </w:tcPr>
          <w:p w14:paraId="2B371FCE" w14:textId="77777777" w:rsidR="0083082E" w:rsidRPr="00D31DB4" w:rsidRDefault="0083082E" w:rsidP="0083082E">
            <w:pPr>
              <w:spacing w:after="0"/>
              <w:rPr>
                <w:rFonts w:asciiTheme="minorHAnsi" w:eastAsia="Calibri" w:hAnsiTheme="minorHAnsi" w:cstheme="minorHAnsi"/>
                <w:b/>
                <w:sz w:val="20"/>
                <w:szCs w:val="20"/>
                <w:lang w:eastAsia="sl-SI"/>
              </w:rPr>
            </w:pPr>
          </w:p>
          <w:p w14:paraId="7CCBEDA9"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Predvideni študijski rezultati:</w:t>
            </w:r>
          </w:p>
        </w:tc>
        <w:tc>
          <w:tcPr>
            <w:tcW w:w="143" w:type="dxa"/>
          </w:tcPr>
          <w:p w14:paraId="366965B4" w14:textId="77777777" w:rsidR="0083082E" w:rsidRPr="00D31DB4" w:rsidRDefault="0083082E" w:rsidP="0083082E">
            <w:pPr>
              <w:spacing w:after="0"/>
              <w:rPr>
                <w:rFonts w:asciiTheme="minorHAnsi" w:eastAsia="Calibri" w:hAnsiTheme="minorHAnsi" w:cstheme="minorHAnsi"/>
                <w:b/>
                <w:sz w:val="20"/>
                <w:szCs w:val="20"/>
                <w:lang w:eastAsia="sl-SI"/>
              </w:rPr>
            </w:pPr>
          </w:p>
          <w:p w14:paraId="046F873B" w14:textId="77777777" w:rsidR="0083082E" w:rsidRPr="00D31DB4" w:rsidRDefault="0083082E" w:rsidP="0083082E">
            <w:pPr>
              <w:spacing w:after="0"/>
              <w:rPr>
                <w:rFonts w:asciiTheme="minorHAnsi" w:eastAsia="Calibri" w:hAnsiTheme="minorHAnsi" w:cstheme="minorHAnsi"/>
                <w:b/>
                <w:sz w:val="20"/>
                <w:szCs w:val="20"/>
                <w:lang w:eastAsia="sl-SI"/>
              </w:rPr>
            </w:pPr>
          </w:p>
        </w:tc>
        <w:tc>
          <w:tcPr>
            <w:tcW w:w="4821" w:type="dxa"/>
            <w:gridSpan w:val="2"/>
            <w:tcBorders>
              <w:top w:val="nil"/>
              <w:left w:val="nil"/>
              <w:bottom w:val="single" w:sz="4" w:space="0" w:color="auto"/>
              <w:right w:val="nil"/>
            </w:tcBorders>
          </w:tcPr>
          <w:p w14:paraId="45A397EF" w14:textId="77777777" w:rsidR="0083082E" w:rsidRPr="00D31DB4" w:rsidRDefault="0083082E" w:rsidP="0083082E">
            <w:pPr>
              <w:spacing w:after="0"/>
              <w:rPr>
                <w:rFonts w:asciiTheme="minorHAnsi" w:eastAsia="Calibri" w:hAnsiTheme="minorHAnsi" w:cstheme="minorHAnsi"/>
                <w:b/>
                <w:sz w:val="20"/>
                <w:szCs w:val="20"/>
                <w:lang w:eastAsia="sl-SI"/>
              </w:rPr>
            </w:pPr>
          </w:p>
          <w:p w14:paraId="300879D3"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Intended learning outcomes:</w:t>
            </w:r>
          </w:p>
        </w:tc>
      </w:tr>
      <w:tr w:rsidR="0083082E" w:rsidRPr="00D31DB4" w14:paraId="45EC404A" w14:textId="77777777" w:rsidTr="00C17AD7">
        <w:trPr>
          <w:trHeight w:val="20"/>
        </w:trPr>
        <w:tc>
          <w:tcPr>
            <w:tcW w:w="4726" w:type="dxa"/>
            <w:gridSpan w:val="3"/>
            <w:tcBorders>
              <w:top w:val="single" w:sz="4" w:space="0" w:color="auto"/>
              <w:left w:val="single" w:sz="4" w:space="0" w:color="auto"/>
              <w:right w:val="single" w:sz="4" w:space="0" w:color="auto"/>
            </w:tcBorders>
          </w:tcPr>
          <w:p w14:paraId="57DD3418" w14:textId="77777777" w:rsidR="00C17AD7" w:rsidRDefault="0083082E" w:rsidP="00C17AD7">
            <w:pPr>
              <w:pStyle w:val="Default"/>
              <w:jc w:val="both"/>
              <w:rPr>
                <w:rFonts w:asciiTheme="minorHAnsi" w:hAnsiTheme="minorHAnsi" w:cstheme="minorHAnsi"/>
                <w:color w:val="auto"/>
                <w:sz w:val="20"/>
                <w:szCs w:val="20"/>
              </w:rPr>
            </w:pPr>
            <w:r w:rsidRPr="00D31DB4">
              <w:rPr>
                <w:rFonts w:asciiTheme="minorHAnsi" w:hAnsiTheme="minorHAnsi" w:cstheme="minorHAnsi"/>
                <w:color w:val="auto"/>
                <w:sz w:val="20"/>
                <w:szCs w:val="20"/>
              </w:rPr>
              <w:t>Študent je ob zaključku predmeta zmožen:</w:t>
            </w:r>
          </w:p>
          <w:p w14:paraId="56663AA1" w14:textId="51BE6F67" w:rsidR="00C17AD7" w:rsidRPr="00C17AD7" w:rsidRDefault="0083082E" w:rsidP="00C17AD7">
            <w:pPr>
              <w:pStyle w:val="Default"/>
              <w:numPr>
                <w:ilvl w:val="0"/>
                <w:numId w:val="18"/>
              </w:numPr>
              <w:jc w:val="both"/>
              <w:rPr>
                <w:rFonts w:asciiTheme="minorHAnsi" w:hAnsiTheme="minorHAnsi" w:cstheme="minorHAnsi"/>
                <w:color w:val="auto"/>
                <w:sz w:val="20"/>
                <w:szCs w:val="20"/>
              </w:rPr>
            </w:pPr>
            <w:r w:rsidRPr="00D31DB4">
              <w:rPr>
                <w:rFonts w:asciiTheme="minorHAnsi" w:eastAsia="Calibri" w:hAnsiTheme="minorHAnsi" w:cstheme="minorHAnsi"/>
                <w:sz w:val="20"/>
                <w:szCs w:val="20"/>
                <w:lang w:val="pl-PL"/>
              </w:rPr>
              <w:t xml:space="preserve">ponazoriti pomen ravnanja z zaposlenimi v </w:t>
            </w:r>
            <w:r w:rsidR="00C17AD7">
              <w:rPr>
                <w:rFonts w:asciiTheme="minorHAnsi" w:eastAsia="Calibri" w:hAnsiTheme="minorHAnsi" w:cstheme="minorHAnsi"/>
                <w:sz w:val="20"/>
                <w:szCs w:val="20"/>
                <w:lang w:val="pl-PL"/>
              </w:rPr>
              <w:t>organizaciji,</w:t>
            </w:r>
          </w:p>
          <w:p w14:paraId="6BD7402B" w14:textId="11C49358" w:rsidR="0083082E" w:rsidRPr="00D31DB4" w:rsidRDefault="0083082E" w:rsidP="00C17AD7">
            <w:pPr>
              <w:numPr>
                <w:ilvl w:val="0"/>
                <w:numId w:val="6"/>
              </w:numPr>
              <w:spacing w:after="0"/>
              <w:jc w:val="both"/>
              <w:rPr>
                <w:rFonts w:asciiTheme="minorHAnsi" w:eastAsia="Calibri" w:hAnsiTheme="minorHAnsi" w:cstheme="minorHAnsi"/>
                <w:b/>
                <w:sz w:val="20"/>
                <w:szCs w:val="20"/>
                <w:lang w:val="pl-PL"/>
              </w:rPr>
            </w:pPr>
            <w:r w:rsidRPr="00D31DB4">
              <w:rPr>
                <w:rFonts w:asciiTheme="minorHAnsi" w:eastAsia="Calibri" w:hAnsiTheme="minorHAnsi" w:cstheme="minorHAnsi"/>
                <w:sz w:val="20"/>
                <w:szCs w:val="20"/>
                <w:lang w:val="pl-PL"/>
              </w:rPr>
              <w:t>oceniti ustreznost izbora kadrov</w:t>
            </w:r>
            <w:r w:rsidR="00C17AD7">
              <w:rPr>
                <w:rFonts w:asciiTheme="minorHAnsi" w:eastAsia="Calibri" w:hAnsiTheme="minorHAnsi" w:cstheme="minorHAnsi"/>
                <w:sz w:val="20"/>
                <w:szCs w:val="20"/>
                <w:lang w:val="pl-PL"/>
              </w:rPr>
              <w:t>,</w:t>
            </w:r>
          </w:p>
          <w:p w14:paraId="3BC59D72" w14:textId="77777777" w:rsidR="0083082E" w:rsidRPr="00D31DB4" w:rsidRDefault="0083082E" w:rsidP="00C17AD7">
            <w:pPr>
              <w:numPr>
                <w:ilvl w:val="0"/>
                <w:numId w:val="6"/>
              </w:numPr>
              <w:spacing w:after="0"/>
              <w:jc w:val="both"/>
              <w:rPr>
                <w:rFonts w:asciiTheme="minorHAnsi" w:eastAsia="Calibri" w:hAnsiTheme="minorHAnsi" w:cstheme="minorHAnsi"/>
                <w:b/>
                <w:sz w:val="20"/>
                <w:szCs w:val="20"/>
                <w:lang w:val="pl-PL"/>
              </w:rPr>
            </w:pPr>
            <w:r w:rsidRPr="00D31DB4">
              <w:rPr>
                <w:rFonts w:asciiTheme="minorHAnsi" w:eastAsia="Calibri" w:hAnsiTheme="minorHAnsi" w:cstheme="minorHAnsi"/>
                <w:sz w:val="20"/>
                <w:szCs w:val="20"/>
                <w:lang w:val="pl-PL"/>
              </w:rPr>
              <w:t>reševanja konkretnih strokovnih problemov s področja specifičnih metod, in razumevanje vloge vodje pri pridobivanju in selekciji kadrov ter pri razvoju, usposabljanju, napredovanju  in karieri zaposlenih,</w:t>
            </w:r>
          </w:p>
          <w:p w14:paraId="2735E094" w14:textId="77777777" w:rsidR="0083082E" w:rsidRPr="00D31DB4" w:rsidRDefault="0083082E" w:rsidP="00C17AD7">
            <w:pPr>
              <w:numPr>
                <w:ilvl w:val="0"/>
                <w:numId w:val="6"/>
              </w:numPr>
              <w:spacing w:after="0"/>
              <w:jc w:val="both"/>
              <w:rPr>
                <w:rFonts w:asciiTheme="minorHAnsi" w:eastAsia="Calibri" w:hAnsiTheme="minorHAnsi" w:cstheme="minorHAnsi"/>
                <w:b/>
                <w:sz w:val="20"/>
                <w:szCs w:val="20"/>
                <w:lang w:val="pl-PL"/>
              </w:rPr>
            </w:pPr>
            <w:r w:rsidRPr="00D31DB4">
              <w:rPr>
                <w:rFonts w:asciiTheme="minorHAnsi" w:eastAsia="Calibri" w:hAnsiTheme="minorHAnsi" w:cstheme="minorHAnsi"/>
                <w:sz w:val="20"/>
                <w:szCs w:val="20"/>
                <w:lang w:val="pl-PL"/>
              </w:rPr>
              <w:t>uporabiti specifično znanje s področja ravnanja z zaposlenimi, planiranja, izbora in metod selekcije kadrov, določanja zahtevnosti dela in vedenjskih dimenzij ter kompetenc kandidata,</w:t>
            </w:r>
          </w:p>
          <w:p w14:paraId="58F55027" w14:textId="77777777" w:rsidR="0083082E" w:rsidRPr="00D31DB4" w:rsidRDefault="0083082E" w:rsidP="00C17AD7">
            <w:pPr>
              <w:numPr>
                <w:ilvl w:val="0"/>
                <w:numId w:val="6"/>
              </w:numPr>
              <w:spacing w:after="0"/>
              <w:jc w:val="both"/>
              <w:rPr>
                <w:rFonts w:asciiTheme="minorHAnsi" w:eastAsia="Calibri" w:hAnsiTheme="minorHAnsi" w:cstheme="minorHAnsi"/>
                <w:b/>
                <w:sz w:val="20"/>
                <w:szCs w:val="20"/>
                <w:lang w:val="pl-PL"/>
              </w:rPr>
            </w:pPr>
            <w:r w:rsidRPr="00D31DB4">
              <w:rPr>
                <w:rFonts w:asciiTheme="minorHAnsi" w:eastAsia="Calibri" w:hAnsiTheme="minorHAnsi" w:cstheme="minorHAnsi"/>
                <w:sz w:val="20"/>
                <w:szCs w:val="20"/>
                <w:lang w:val="pl-PL"/>
              </w:rPr>
              <w:t>uporabiti specifično znanje s področja ravnanja z zaposlenimi, usposabljanja, napredovanja in razvoja karier v organizaciji,</w:t>
            </w:r>
          </w:p>
          <w:p w14:paraId="5610BF75" w14:textId="77777777" w:rsidR="0083082E" w:rsidRPr="00D31DB4" w:rsidRDefault="0083082E" w:rsidP="00C17AD7">
            <w:pPr>
              <w:numPr>
                <w:ilvl w:val="0"/>
                <w:numId w:val="6"/>
              </w:numPr>
              <w:spacing w:after="0"/>
              <w:jc w:val="both"/>
              <w:rPr>
                <w:rFonts w:asciiTheme="minorHAnsi" w:eastAsia="Calibri" w:hAnsiTheme="minorHAnsi" w:cstheme="minorHAnsi"/>
                <w:b/>
                <w:sz w:val="20"/>
                <w:szCs w:val="20"/>
                <w:lang w:val="pl-PL"/>
              </w:rPr>
            </w:pPr>
            <w:r w:rsidRPr="00D31DB4">
              <w:rPr>
                <w:rFonts w:asciiTheme="minorHAnsi" w:eastAsia="Calibri" w:hAnsiTheme="minorHAnsi" w:cstheme="minorHAnsi"/>
                <w:sz w:val="20"/>
                <w:szCs w:val="20"/>
                <w:lang w:val="pl-PL"/>
              </w:rPr>
              <w:t xml:space="preserve">poiskati nove informacije s področja vedenjskih ved v literaturi in praksi ter jih umestiti v ustrezen strokovni okvir, </w:t>
            </w:r>
          </w:p>
          <w:p w14:paraId="5B8DDCCB" w14:textId="77777777" w:rsidR="0083082E" w:rsidRPr="00D31DB4" w:rsidRDefault="0083082E" w:rsidP="00C17AD7">
            <w:pPr>
              <w:pStyle w:val="Odstavekseznama"/>
              <w:numPr>
                <w:ilvl w:val="0"/>
                <w:numId w:val="6"/>
              </w:numPr>
              <w:jc w:val="both"/>
              <w:rPr>
                <w:rFonts w:asciiTheme="minorHAnsi" w:eastAsia="Calibri" w:hAnsiTheme="minorHAnsi" w:cstheme="minorHAnsi"/>
                <w:sz w:val="20"/>
                <w:szCs w:val="20"/>
              </w:rPr>
            </w:pPr>
            <w:r w:rsidRPr="00D31DB4">
              <w:rPr>
                <w:rFonts w:asciiTheme="minorHAnsi" w:eastAsia="Calibri" w:hAnsiTheme="minorHAnsi" w:cstheme="minorHAnsi"/>
                <w:sz w:val="20"/>
                <w:szCs w:val="20"/>
                <w:lang w:val="pl-PL"/>
              </w:rPr>
              <w:t>razviti veščine in spretnosti v uporabi znanja na posameznem strokovnem področju, kar bo študent razvijal v okviru seminarskih vaj in seminarjev pri predmetu.</w:t>
            </w:r>
          </w:p>
        </w:tc>
        <w:tc>
          <w:tcPr>
            <w:tcW w:w="143" w:type="dxa"/>
            <w:tcBorders>
              <w:top w:val="nil"/>
              <w:left w:val="single" w:sz="4" w:space="0" w:color="auto"/>
              <w:bottom w:val="nil"/>
              <w:right w:val="single" w:sz="4" w:space="0" w:color="auto"/>
            </w:tcBorders>
          </w:tcPr>
          <w:p w14:paraId="6C5C4A29" w14:textId="77777777" w:rsidR="0083082E" w:rsidRPr="00D31DB4" w:rsidRDefault="0083082E" w:rsidP="00C17AD7">
            <w:pPr>
              <w:spacing w:after="0"/>
              <w:jc w:val="both"/>
              <w:rPr>
                <w:rFonts w:asciiTheme="minorHAnsi" w:eastAsia="Calibri" w:hAnsiTheme="minorHAnsi" w:cstheme="minorHAnsi"/>
                <w:sz w:val="20"/>
                <w:szCs w:val="20"/>
                <w:lang w:eastAsia="sl-SI"/>
              </w:rPr>
            </w:pPr>
          </w:p>
          <w:p w14:paraId="2B95EEBF" w14:textId="77777777" w:rsidR="0083082E" w:rsidRPr="00D31DB4" w:rsidRDefault="0083082E" w:rsidP="00C17AD7">
            <w:pPr>
              <w:spacing w:after="0"/>
              <w:jc w:val="both"/>
              <w:rPr>
                <w:rFonts w:asciiTheme="minorHAnsi" w:eastAsia="Calibri" w:hAnsiTheme="minorHAnsi" w:cstheme="minorHAnsi"/>
                <w:sz w:val="20"/>
                <w:szCs w:val="20"/>
                <w:lang w:eastAsia="sl-SI"/>
              </w:rPr>
            </w:pPr>
          </w:p>
          <w:p w14:paraId="31F4E5F0" w14:textId="77777777" w:rsidR="0083082E" w:rsidRPr="00D31DB4" w:rsidRDefault="0083082E" w:rsidP="00C17AD7">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right w:val="single" w:sz="4" w:space="0" w:color="auto"/>
            </w:tcBorders>
          </w:tcPr>
          <w:p w14:paraId="1B25E5C8" w14:textId="77777777" w:rsidR="0083082E" w:rsidRPr="00D31DB4" w:rsidRDefault="0083082E" w:rsidP="00C17AD7">
            <w:pPr>
              <w:spacing w:after="0"/>
              <w:contextualSpacing/>
              <w:jc w:val="both"/>
              <w:rPr>
                <w:rFonts w:asciiTheme="minorHAnsi" w:hAnsiTheme="minorHAnsi" w:cstheme="minorHAnsi"/>
                <w:b/>
                <w:sz w:val="20"/>
                <w:szCs w:val="20"/>
              </w:rPr>
            </w:pPr>
            <w:r w:rsidRPr="00D31DB4">
              <w:rPr>
                <w:rFonts w:asciiTheme="minorHAnsi" w:eastAsia="Calibri" w:hAnsiTheme="minorHAnsi" w:cstheme="minorHAnsi"/>
                <w:sz w:val="20"/>
                <w:szCs w:val="20"/>
              </w:rPr>
              <w:t>At the end of the subject, the student is able to:</w:t>
            </w:r>
          </w:p>
          <w:p w14:paraId="17ECE8F9" w14:textId="0D12BDB5" w:rsidR="0083082E" w:rsidRPr="00D31DB4" w:rsidRDefault="0083082E" w:rsidP="00C17AD7">
            <w:pPr>
              <w:numPr>
                <w:ilvl w:val="0"/>
                <w:numId w:val="8"/>
              </w:numPr>
              <w:spacing w:after="0"/>
              <w:contextualSpacing/>
              <w:jc w:val="both"/>
              <w:rPr>
                <w:rFonts w:asciiTheme="minorHAnsi" w:hAnsiTheme="minorHAnsi" w:cstheme="minorHAnsi"/>
                <w:sz w:val="20"/>
                <w:szCs w:val="20"/>
              </w:rPr>
            </w:pPr>
            <w:r w:rsidRPr="00D31DB4">
              <w:rPr>
                <w:rFonts w:asciiTheme="minorHAnsi" w:hAnsiTheme="minorHAnsi" w:cstheme="minorHAnsi"/>
                <w:sz w:val="20"/>
                <w:szCs w:val="20"/>
              </w:rPr>
              <w:t>illustrate the importance of dealing with employees in the organization</w:t>
            </w:r>
            <w:r w:rsidR="00C17AD7">
              <w:rPr>
                <w:rFonts w:asciiTheme="minorHAnsi" w:hAnsiTheme="minorHAnsi" w:cstheme="minorHAnsi"/>
                <w:sz w:val="20"/>
                <w:szCs w:val="20"/>
              </w:rPr>
              <w:t>,</w:t>
            </w:r>
          </w:p>
          <w:p w14:paraId="76B25E96" w14:textId="013251AD" w:rsidR="0083082E" w:rsidRPr="00D31DB4" w:rsidRDefault="0083082E" w:rsidP="00C17AD7">
            <w:pPr>
              <w:numPr>
                <w:ilvl w:val="0"/>
                <w:numId w:val="8"/>
              </w:numPr>
              <w:spacing w:after="0"/>
              <w:contextualSpacing/>
              <w:jc w:val="both"/>
              <w:rPr>
                <w:rFonts w:asciiTheme="minorHAnsi" w:hAnsiTheme="minorHAnsi" w:cstheme="minorHAnsi"/>
                <w:b/>
                <w:strike/>
                <w:sz w:val="20"/>
                <w:szCs w:val="20"/>
              </w:rPr>
            </w:pPr>
            <w:r w:rsidRPr="00D31DB4">
              <w:rPr>
                <w:rFonts w:asciiTheme="minorHAnsi" w:hAnsiTheme="minorHAnsi" w:cstheme="minorHAnsi"/>
                <w:sz w:val="20"/>
                <w:szCs w:val="20"/>
              </w:rPr>
              <w:t>evaluate the adequacy of staff selection</w:t>
            </w:r>
            <w:r w:rsidR="00C17AD7">
              <w:rPr>
                <w:rFonts w:asciiTheme="minorHAnsi" w:hAnsiTheme="minorHAnsi" w:cstheme="minorHAnsi"/>
                <w:sz w:val="20"/>
                <w:szCs w:val="20"/>
              </w:rPr>
              <w:t>,</w:t>
            </w:r>
          </w:p>
          <w:p w14:paraId="33E3A14C" w14:textId="36A09850" w:rsidR="0083082E" w:rsidRPr="00D31DB4" w:rsidRDefault="0083082E" w:rsidP="00C17AD7">
            <w:pPr>
              <w:numPr>
                <w:ilvl w:val="0"/>
                <w:numId w:val="8"/>
              </w:numPr>
              <w:spacing w:after="0"/>
              <w:contextualSpacing/>
              <w:jc w:val="both"/>
              <w:rPr>
                <w:rFonts w:asciiTheme="minorHAnsi" w:hAnsiTheme="minorHAnsi" w:cstheme="minorHAnsi"/>
                <w:sz w:val="20"/>
                <w:szCs w:val="20"/>
              </w:rPr>
            </w:pPr>
            <w:r w:rsidRPr="00D31DB4">
              <w:rPr>
                <w:rFonts w:asciiTheme="minorHAnsi" w:hAnsiTheme="minorHAnsi" w:cstheme="minorHAnsi"/>
                <w:sz w:val="20"/>
                <w:szCs w:val="20"/>
              </w:rPr>
              <w:t>solving concrete professional problems in the field of specific methods, and understanding the role of the leader in the acquisition and selection of staff and in the development, training, promotion and career of employees</w:t>
            </w:r>
            <w:r w:rsidR="00C17AD7">
              <w:rPr>
                <w:rFonts w:asciiTheme="minorHAnsi" w:hAnsiTheme="minorHAnsi" w:cstheme="minorHAnsi"/>
                <w:sz w:val="20"/>
                <w:szCs w:val="20"/>
              </w:rPr>
              <w:t>,</w:t>
            </w:r>
          </w:p>
          <w:p w14:paraId="3EAF9D60" w14:textId="77777777" w:rsidR="0083082E" w:rsidRPr="00D31DB4" w:rsidRDefault="0083082E" w:rsidP="00C17AD7">
            <w:pPr>
              <w:numPr>
                <w:ilvl w:val="0"/>
                <w:numId w:val="8"/>
              </w:numPr>
              <w:spacing w:after="0"/>
              <w:contextualSpacing/>
              <w:jc w:val="both"/>
              <w:rPr>
                <w:rFonts w:asciiTheme="minorHAnsi" w:hAnsiTheme="minorHAnsi" w:cstheme="minorHAnsi"/>
                <w:sz w:val="20"/>
                <w:szCs w:val="20"/>
              </w:rPr>
            </w:pPr>
            <w:r w:rsidRPr="00D31DB4">
              <w:rPr>
                <w:rFonts w:asciiTheme="minorHAnsi" w:hAnsiTheme="minorHAnsi" w:cstheme="minorHAnsi"/>
                <w:sz w:val="20"/>
                <w:szCs w:val="20"/>
              </w:rPr>
              <w:t>use specific knowledge in the field of employee management, planning, selection and methods of staff selection, determining the complexity of work and behavioral dimensions and competencies of the candidate,</w:t>
            </w:r>
          </w:p>
          <w:p w14:paraId="723551A0" w14:textId="77777777" w:rsidR="0083082E" w:rsidRPr="00D31DB4" w:rsidRDefault="0083082E" w:rsidP="00C17AD7">
            <w:pPr>
              <w:numPr>
                <w:ilvl w:val="0"/>
                <w:numId w:val="8"/>
              </w:numPr>
              <w:spacing w:after="0"/>
              <w:contextualSpacing/>
              <w:jc w:val="both"/>
              <w:rPr>
                <w:rFonts w:asciiTheme="minorHAnsi" w:hAnsiTheme="minorHAnsi" w:cstheme="minorHAnsi"/>
                <w:sz w:val="20"/>
                <w:szCs w:val="20"/>
              </w:rPr>
            </w:pPr>
            <w:r w:rsidRPr="00D31DB4">
              <w:rPr>
                <w:rFonts w:asciiTheme="minorHAnsi" w:hAnsiTheme="minorHAnsi" w:cstheme="minorHAnsi"/>
                <w:sz w:val="20"/>
                <w:szCs w:val="20"/>
              </w:rPr>
              <w:t>use specific knowledge in the field of employee management, training, promotion and career development in the organization,</w:t>
            </w:r>
          </w:p>
          <w:p w14:paraId="02895A98" w14:textId="53BA9629" w:rsidR="0083082E" w:rsidRPr="00D31DB4" w:rsidRDefault="0083082E" w:rsidP="00C17AD7">
            <w:pPr>
              <w:numPr>
                <w:ilvl w:val="0"/>
                <w:numId w:val="8"/>
              </w:numPr>
              <w:spacing w:after="0"/>
              <w:contextualSpacing/>
              <w:jc w:val="both"/>
              <w:rPr>
                <w:rFonts w:asciiTheme="minorHAnsi" w:hAnsiTheme="minorHAnsi" w:cstheme="minorHAnsi"/>
                <w:b/>
                <w:strike/>
                <w:sz w:val="20"/>
                <w:szCs w:val="20"/>
              </w:rPr>
            </w:pPr>
            <w:r w:rsidRPr="00D31DB4">
              <w:rPr>
                <w:rFonts w:asciiTheme="minorHAnsi" w:hAnsiTheme="minorHAnsi" w:cstheme="minorHAnsi"/>
                <w:sz w:val="20"/>
                <w:szCs w:val="20"/>
              </w:rPr>
              <w:t>to find new information in the field of behavioral sciences in literature and practice and to place it in an appropriate professional framework</w:t>
            </w:r>
            <w:r w:rsidR="005C5BAC">
              <w:rPr>
                <w:rFonts w:asciiTheme="minorHAnsi" w:hAnsiTheme="minorHAnsi" w:cstheme="minorHAnsi"/>
                <w:sz w:val="20"/>
                <w:szCs w:val="20"/>
              </w:rPr>
              <w:t>,</w:t>
            </w:r>
          </w:p>
          <w:p w14:paraId="6A65293F" w14:textId="77777777" w:rsidR="0083082E" w:rsidRPr="00D31DB4" w:rsidRDefault="0083082E" w:rsidP="00C17AD7">
            <w:pPr>
              <w:numPr>
                <w:ilvl w:val="0"/>
                <w:numId w:val="8"/>
              </w:numPr>
              <w:spacing w:after="0"/>
              <w:contextualSpacing/>
              <w:jc w:val="both"/>
              <w:rPr>
                <w:rFonts w:asciiTheme="minorHAnsi" w:hAnsiTheme="minorHAnsi" w:cstheme="minorHAnsi"/>
                <w:b/>
                <w:strike/>
                <w:sz w:val="20"/>
                <w:szCs w:val="20"/>
              </w:rPr>
            </w:pPr>
            <w:r w:rsidRPr="00D31DB4">
              <w:rPr>
                <w:rFonts w:asciiTheme="minorHAnsi" w:hAnsiTheme="minorHAnsi" w:cstheme="minorHAnsi"/>
                <w:sz w:val="20"/>
                <w:szCs w:val="20"/>
              </w:rPr>
              <w:t>to develop skills and abilities in the application of knowledge in an individual professional field, which the student will develop in the framework of seminar paper and seminars in the course.</w:t>
            </w:r>
          </w:p>
        </w:tc>
      </w:tr>
      <w:tr w:rsidR="0083082E" w:rsidRPr="00D31DB4" w14:paraId="06753517" w14:textId="77777777" w:rsidTr="00C17AD7">
        <w:tc>
          <w:tcPr>
            <w:tcW w:w="4726" w:type="dxa"/>
            <w:gridSpan w:val="3"/>
            <w:tcBorders>
              <w:top w:val="single" w:sz="4" w:space="0" w:color="auto"/>
              <w:left w:val="nil"/>
              <w:bottom w:val="single" w:sz="4" w:space="0" w:color="auto"/>
              <w:right w:val="nil"/>
            </w:tcBorders>
          </w:tcPr>
          <w:p w14:paraId="136B1EAB" w14:textId="77777777" w:rsidR="0083082E" w:rsidRPr="00D31DB4" w:rsidRDefault="0083082E" w:rsidP="0083082E">
            <w:pPr>
              <w:spacing w:after="0"/>
              <w:rPr>
                <w:rFonts w:asciiTheme="minorHAnsi" w:eastAsia="Calibri" w:hAnsiTheme="minorHAnsi" w:cstheme="minorHAnsi"/>
                <w:b/>
                <w:sz w:val="20"/>
                <w:szCs w:val="20"/>
                <w:lang w:eastAsia="sl-SI"/>
              </w:rPr>
            </w:pPr>
          </w:p>
          <w:p w14:paraId="0F843A0D"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Metode poučevanja in učenja:</w:t>
            </w:r>
          </w:p>
        </w:tc>
        <w:tc>
          <w:tcPr>
            <w:tcW w:w="143" w:type="dxa"/>
          </w:tcPr>
          <w:p w14:paraId="5EB3B37A" w14:textId="77777777" w:rsidR="0083082E" w:rsidRPr="00D31DB4" w:rsidRDefault="0083082E" w:rsidP="0083082E">
            <w:pPr>
              <w:spacing w:after="0"/>
              <w:rPr>
                <w:rFonts w:asciiTheme="minorHAnsi" w:eastAsia="Calibri" w:hAnsiTheme="minorHAnsi" w:cstheme="minorHAnsi"/>
                <w:b/>
                <w:sz w:val="20"/>
                <w:szCs w:val="20"/>
                <w:lang w:eastAsia="sl-SI"/>
              </w:rPr>
            </w:pPr>
          </w:p>
          <w:p w14:paraId="2EF93659" w14:textId="77777777" w:rsidR="0083082E" w:rsidRPr="00D31DB4" w:rsidRDefault="0083082E" w:rsidP="0083082E">
            <w:pPr>
              <w:spacing w:after="0"/>
              <w:rPr>
                <w:rFonts w:asciiTheme="minorHAnsi" w:eastAsia="Calibri" w:hAnsiTheme="minorHAnsi" w:cstheme="minorHAnsi"/>
                <w:b/>
                <w:sz w:val="20"/>
                <w:szCs w:val="20"/>
                <w:lang w:eastAsia="sl-SI"/>
              </w:rPr>
            </w:pPr>
          </w:p>
        </w:tc>
        <w:tc>
          <w:tcPr>
            <w:tcW w:w="4821" w:type="dxa"/>
            <w:gridSpan w:val="2"/>
            <w:tcBorders>
              <w:top w:val="single" w:sz="4" w:space="0" w:color="auto"/>
              <w:left w:val="nil"/>
              <w:bottom w:val="single" w:sz="4" w:space="0" w:color="auto"/>
              <w:right w:val="nil"/>
            </w:tcBorders>
          </w:tcPr>
          <w:p w14:paraId="29A6C4CF" w14:textId="77777777" w:rsidR="0083082E" w:rsidRPr="00D31DB4" w:rsidRDefault="0083082E" w:rsidP="0083082E">
            <w:pPr>
              <w:spacing w:after="0"/>
              <w:rPr>
                <w:rFonts w:asciiTheme="minorHAnsi" w:eastAsia="Calibri" w:hAnsiTheme="minorHAnsi" w:cstheme="minorHAnsi"/>
                <w:b/>
                <w:sz w:val="20"/>
                <w:szCs w:val="20"/>
                <w:lang w:eastAsia="sl-SI"/>
              </w:rPr>
            </w:pPr>
          </w:p>
          <w:p w14:paraId="7DD8EFD2"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Learning and teaching methods:</w:t>
            </w:r>
          </w:p>
        </w:tc>
      </w:tr>
      <w:tr w:rsidR="0083082E" w:rsidRPr="00D31DB4" w14:paraId="0870007D" w14:textId="77777777" w:rsidTr="00C17AD7">
        <w:trPr>
          <w:trHeight w:val="1163"/>
        </w:trPr>
        <w:tc>
          <w:tcPr>
            <w:tcW w:w="4726" w:type="dxa"/>
            <w:gridSpan w:val="3"/>
            <w:tcBorders>
              <w:top w:val="single" w:sz="4" w:space="0" w:color="auto"/>
              <w:left w:val="single" w:sz="4" w:space="0" w:color="auto"/>
              <w:bottom w:val="single" w:sz="4" w:space="0" w:color="auto"/>
              <w:right w:val="single" w:sz="4" w:space="0" w:color="auto"/>
            </w:tcBorders>
          </w:tcPr>
          <w:p w14:paraId="5982791D" w14:textId="77777777" w:rsidR="0083082E" w:rsidRPr="00D31DB4" w:rsidRDefault="0083082E" w:rsidP="0083082E">
            <w:pPr>
              <w:autoSpaceDE w:val="0"/>
              <w:autoSpaceDN w:val="0"/>
              <w:adjustRightInd w:val="0"/>
              <w:spacing w:after="0"/>
              <w:jc w:val="both"/>
              <w:rPr>
                <w:rFonts w:asciiTheme="minorHAnsi" w:hAnsiTheme="minorHAnsi" w:cstheme="minorHAnsi"/>
                <w:sz w:val="20"/>
                <w:szCs w:val="20"/>
              </w:rPr>
            </w:pPr>
            <w:r w:rsidRPr="00D31DB4">
              <w:rPr>
                <w:rFonts w:asciiTheme="minorHAnsi" w:hAnsiTheme="minorHAnsi" w:cstheme="minorHAnsi"/>
                <w:sz w:val="20"/>
                <w:szCs w:val="20"/>
              </w:rPr>
              <w:lastRenderedPageBreak/>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7D6D2B7E" w14:textId="77777777" w:rsidR="0083082E" w:rsidRPr="00D31DB4" w:rsidRDefault="0083082E" w:rsidP="0083082E">
            <w:pPr>
              <w:autoSpaceDE w:val="0"/>
              <w:autoSpaceDN w:val="0"/>
              <w:adjustRightInd w:val="0"/>
              <w:spacing w:after="0"/>
              <w:jc w:val="both"/>
              <w:rPr>
                <w:rFonts w:asciiTheme="minorHAnsi" w:hAnsiTheme="minorHAnsi" w:cstheme="minorHAnsi"/>
                <w:b/>
                <w:sz w:val="20"/>
                <w:szCs w:val="20"/>
              </w:rPr>
            </w:pPr>
          </w:p>
          <w:p w14:paraId="602A786F" w14:textId="77777777" w:rsidR="0083082E" w:rsidRPr="00D31DB4" w:rsidRDefault="0083082E" w:rsidP="0083082E">
            <w:pPr>
              <w:spacing w:after="0"/>
              <w:jc w:val="both"/>
              <w:rPr>
                <w:rFonts w:asciiTheme="minorHAnsi" w:eastAsia="Calibri" w:hAnsiTheme="minorHAnsi" w:cstheme="minorHAnsi"/>
                <w:sz w:val="20"/>
                <w:szCs w:val="20"/>
                <w:lang w:eastAsia="sl-SI"/>
              </w:rPr>
            </w:pPr>
            <w:r w:rsidRPr="00D31DB4">
              <w:rPr>
                <w:rFonts w:asciiTheme="minorHAns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585B174F" w14:textId="77777777" w:rsidR="0083082E" w:rsidRPr="00D31DB4" w:rsidRDefault="0083082E" w:rsidP="0083082E">
            <w:pPr>
              <w:spacing w:after="0"/>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399A1B80" w14:textId="77777777" w:rsidR="0083082E" w:rsidRPr="00D31DB4" w:rsidRDefault="0083082E" w:rsidP="0083082E">
            <w:pPr>
              <w:autoSpaceDE w:val="0"/>
              <w:autoSpaceDN w:val="0"/>
              <w:adjustRightInd w:val="0"/>
              <w:spacing w:after="0"/>
              <w:jc w:val="both"/>
              <w:rPr>
                <w:rFonts w:asciiTheme="minorHAnsi" w:eastAsiaTheme="minorHAnsi" w:hAnsiTheme="minorHAnsi" w:cstheme="minorHAnsi"/>
                <w:b/>
                <w:sz w:val="20"/>
                <w:szCs w:val="20"/>
              </w:rPr>
            </w:pPr>
            <w:r w:rsidRPr="00D31DB4">
              <w:rPr>
                <w:rFonts w:asciiTheme="minorHAnsi" w:eastAsiaTheme="minorHAnsi" w:hAnsiTheme="minorHAnsi"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681DC342" w14:textId="77777777" w:rsidR="0083082E" w:rsidRPr="00D31DB4" w:rsidRDefault="0083082E" w:rsidP="0083082E">
            <w:pPr>
              <w:autoSpaceDE w:val="0"/>
              <w:autoSpaceDN w:val="0"/>
              <w:adjustRightInd w:val="0"/>
              <w:spacing w:after="0"/>
              <w:jc w:val="both"/>
              <w:rPr>
                <w:rFonts w:asciiTheme="minorHAnsi" w:eastAsiaTheme="minorHAnsi" w:hAnsiTheme="minorHAnsi" w:cstheme="minorHAnsi"/>
                <w:b/>
                <w:sz w:val="20"/>
                <w:szCs w:val="20"/>
              </w:rPr>
            </w:pPr>
          </w:p>
          <w:p w14:paraId="58D898EF" w14:textId="77777777" w:rsidR="0083082E" w:rsidRPr="00D31DB4" w:rsidRDefault="0083082E" w:rsidP="0083082E">
            <w:pPr>
              <w:spacing w:after="0"/>
              <w:jc w:val="both"/>
              <w:rPr>
                <w:rFonts w:asciiTheme="minorHAnsi" w:eastAsia="Calibri" w:hAnsiTheme="minorHAnsi" w:cstheme="minorHAnsi"/>
                <w:sz w:val="20"/>
                <w:szCs w:val="20"/>
                <w:lang w:eastAsia="sl-SI"/>
              </w:rPr>
            </w:pPr>
            <w:r w:rsidRPr="00D31DB4">
              <w:rPr>
                <w:rFonts w:asciiTheme="minorHAnsi" w:eastAsiaTheme="minorHAnsi" w:hAnsiTheme="minorHAnsi"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83082E" w:rsidRPr="00D31DB4" w14:paraId="16DE300F" w14:textId="77777777" w:rsidTr="00C17AD7">
        <w:tc>
          <w:tcPr>
            <w:tcW w:w="4018" w:type="dxa"/>
            <w:tcBorders>
              <w:top w:val="nil"/>
              <w:left w:val="nil"/>
              <w:bottom w:val="single" w:sz="4" w:space="0" w:color="auto"/>
              <w:right w:val="nil"/>
            </w:tcBorders>
          </w:tcPr>
          <w:p w14:paraId="4BCF71F5" w14:textId="77777777" w:rsidR="0083082E" w:rsidRPr="00D31DB4" w:rsidRDefault="0083082E" w:rsidP="0083082E">
            <w:pPr>
              <w:spacing w:after="0"/>
              <w:rPr>
                <w:rFonts w:asciiTheme="minorHAnsi" w:eastAsia="Calibri" w:hAnsiTheme="minorHAnsi" w:cstheme="minorHAnsi"/>
                <w:b/>
                <w:sz w:val="20"/>
                <w:szCs w:val="20"/>
                <w:lang w:eastAsia="sl-SI"/>
              </w:rPr>
            </w:pPr>
          </w:p>
          <w:p w14:paraId="7053A6D5" w14:textId="77777777" w:rsidR="0083082E" w:rsidRPr="00D31DB4" w:rsidRDefault="0083082E" w:rsidP="0083082E">
            <w:pPr>
              <w:spacing w:after="0"/>
              <w:rPr>
                <w:rFonts w:asciiTheme="minorHAnsi" w:eastAsia="Calibri" w:hAnsiTheme="minorHAnsi" w:cstheme="minorHAnsi"/>
                <w:b/>
                <w:sz w:val="20"/>
                <w:szCs w:val="20"/>
                <w:lang w:eastAsia="sl-SI"/>
              </w:rPr>
            </w:pPr>
          </w:p>
          <w:p w14:paraId="5434299F"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Načini ocenjevanja:</w:t>
            </w:r>
          </w:p>
        </w:tc>
        <w:tc>
          <w:tcPr>
            <w:tcW w:w="1560" w:type="dxa"/>
            <w:gridSpan w:val="4"/>
            <w:tcBorders>
              <w:top w:val="nil"/>
              <w:left w:val="nil"/>
              <w:bottom w:val="single" w:sz="4" w:space="0" w:color="auto"/>
              <w:right w:val="nil"/>
            </w:tcBorders>
          </w:tcPr>
          <w:p w14:paraId="702D967F" w14:textId="77777777" w:rsidR="0083082E" w:rsidRPr="00D31DB4" w:rsidRDefault="0083082E" w:rsidP="0083082E">
            <w:pPr>
              <w:spacing w:after="0"/>
              <w:rPr>
                <w:rFonts w:asciiTheme="minorHAnsi" w:eastAsia="Calibri" w:hAnsiTheme="minorHAnsi" w:cstheme="minorHAnsi"/>
                <w:sz w:val="20"/>
                <w:szCs w:val="20"/>
                <w:lang w:eastAsia="sl-SI"/>
              </w:rPr>
            </w:pPr>
          </w:p>
          <w:p w14:paraId="1FF368E5" w14:textId="77777777" w:rsidR="0083082E" w:rsidRPr="00D31DB4" w:rsidRDefault="0083082E" w:rsidP="0083082E">
            <w:pPr>
              <w:spacing w:after="0"/>
              <w:rPr>
                <w:rFonts w:asciiTheme="minorHAnsi" w:eastAsia="Calibri" w:hAnsiTheme="minorHAnsi" w:cstheme="minorHAnsi"/>
                <w:sz w:val="20"/>
                <w:szCs w:val="20"/>
                <w:lang w:eastAsia="sl-SI"/>
              </w:rPr>
            </w:pPr>
            <w:r w:rsidRPr="00D31DB4">
              <w:rPr>
                <w:rFonts w:asciiTheme="minorHAnsi" w:eastAsia="Calibri" w:hAnsiTheme="minorHAnsi" w:cstheme="minorHAnsi"/>
                <w:sz w:val="20"/>
                <w:szCs w:val="20"/>
                <w:lang w:eastAsia="sl-SI"/>
              </w:rPr>
              <w:t>Delež (v %) /</w:t>
            </w:r>
          </w:p>
          <w:p w14:paraId="580BDC40"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sz w:val="20"/>
                <w:szCs w:val="20"/>
                <w:lang w:eastAsia="sl-SI"/>
              </w:rPr>
              <w:t>Share (in %)</w:t>
            </w:r>
          </w:p>
        </w:tc>
        <w:tc>
          <w:tcPr>
            <w:tcW w:w="4112" w:type="dxa"/>
            <w:tcBorders>
              <w:top w:val="nil"/>
              <w:left w:val="nil"/>
              <w:bottom w:val="single" w:sz="4" w:space="0" w:color="auto"/>
              <w:right w:val="nil"/>
            </w:tcBorders>
          </w:tcPr>
          <w:p w14:paraId="5A0D72E4" w14:textId="77777777" w:rsidR="0083082E" w:rsidRPr="00D31DB4" w:rsidRDefault="0083082E" w:rsidP="0083082E">
            <w:pPr>
              <w:spacing w:after="0"/>
              <w:rPr>
                <w:rFonts w:asciiTheme="minorHAnsi" w:eastAsia="Calibri" w:hAnsiTheme="minorHAnsi" w:cstheme="minorHAnsi"/>
                <w:b/>
                <w:sz w:val="20"/>
                <w:szCs w:val="20"/>
                <w:lang w:eastAsia="sl-SI"/>
              </w:rPr>
            </w:pPr>
          </w:p>
          <w:p w14:paraId="50FD8765" w14:textId="77777777" w:rsidR="0083082E" w:rsidRPr="00D31DB4" w:rsidRDefault="0083082E" w:rsidP="0083082E">
            <w:pPr>
              <w:spacing w:after="0"/>
              <w:rPr>
                <w:rFonts w:asciiTheme="minorHAnsi" w:eastAsia="Calibri" w:hAnsiTheme="minorHAnsi" w:cstheme="minorHAnsi"/>
                <w:b/>
                <w:sz w:val="20"/>
                <w:szCs w:val="20"/>
                <w:lang w:eastAsia="sl-SI"/>
              </w:rPr>
            </w:pPr>
          </w:p>
          <w:p w14:paraId="293FFD1E" w14:textId="77777777" w:rsidR="0083082E" w:rsidRPr="00D31DB4" w:rsidRDefault="0083082E" w:rsidP="0083082E">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Assessment methods:</w:t>
            </w:r>
          </w:p>
        </w:tc>
      </w:tr>
      <w:tr w:rsidR="006C2B20" w:rsidRPr="006C2B20" w14:paraId="5915C028" w14:textId="77777777" w:rsidTr="00C17AD7">
        <w:trPr>
          <w:trHeight w:val="20"/>
        </w:trPr>
        <w:tc>
          <w:tcPr>
            <w:tcW w:w="4018" w:type="dxa"/>
            <w:tcBorders>
              <w:top w:val="single" w:sz="4" w:space="0" w:color="auto"/>
              <w:left w:val="single" w:sz="4" w:space="0" w:color="auto"/>
              <w:bottom w:val="single" w:sz="4" w:space="0" w:color="auto"/>
              <w:right w:val="single" w:sz="4" w:space="0" w:color="auto"/>
            </w:tcBorders>
          </w:tcPr>
          <w:p w14:paraId="2E95EF22" w14:textId="77777777" w:rsidR="0083082E" w:rsidRPr="006C2B20" w:rsidRDefault="0083082E" w:rsidP="0083082E">
            <w:pPr>
              <w:pStyle w:val="Odstavekseznama"/>
              <w:numPr>
                <w:ilvl w:val="0"/>
                <w:numId w:val="10"/>
              </w:numPr>
              <w:ind w:right="113"/>
              <w:jc w:val="both"/>
              <w:rPr>
                <w:rFonts w:asciiTheme="minorHAnsi" w:eastAsia="Calibri" w:hAnsiTheme="minorHAnsi" w:cstheme="minorHAnsi"/>
                <w:b/>
                <w:sz w:val="20"/>
                <w:szCs w:val="20"/>
              </w:rPr>
            </w:pPr>
            <w:r w:rsidRPr="006C2B20">
              <w:rPr>
                <w:rFonts w:asciiTheme="minorHAnsi" w:eastAsia="Calibri" w:hAnsiTheme="minorHAnsi" w:cstheme="minorHAnsi"/>
                <w:sz w:val="20"/>
                <w:szCs w:val="20"/>
              </w:rPr>
              <w:t>Pisni izpit.</w:t>
            </w:r>
          </w:p>
          <w:p w14:paraId="2FC7E4F3" w14:textId="71F52CD2" w:rsidR="0083082E" w:rsidRPr="006C2B20" w:rsidRDefault="52A637CD" w:rsidP="26F158CE">
            <w:pPr>
              <w:pStyle w:val="Odstavekseznama"/>
              <w:numPr>
                <w:ilvl w:val="0"/>
                <w:numId w:val="10"/>
              </w:numPr>
              <w:ind w:right="113"/>
              <w:jc w:val="both"/>
              <w:rPr>
                <w:rFonts w:asciiTheme="minorHAnsi" w:eastAsia="Calibri" w:hAnsiTheme="minorHAnsi" w:cstheme="minorHAnsi"/>
                <w:b/>
                <w:bCs/>
                <w:sz w:val="20"/>
                <w:szCs w:val="20"/>
              </w:rPr>
            </w:pPr>
            <w:r w:rsidRPr="006C2B20">
              <w:rPr>
                <w:rFonts w:asciiTheme="minorHAnsi" w:eastAsia="Calibri" w:hAnsiTheme="minorHAnsi" w:cstheme="minorHAnsi"/>
                <w:sz w:val="20"/>
                <w:szCs w:val="20"/>
              </w:rPr>
              <w:t>Sprotne naloge.</w:t>
            </w:r>
          </w:p>
          <w:p w14:paraId="22A70C34" w14:textId="77777777" w:rsidR="0083082E" w:rsidRPr="006C2B20" w:rsidRDefault="0083082E" w:rsidP="0083082E">
            <w:pPr>
              <w:pStyle w:val="Odstavekseznama"/>
              <w:numPr>
                <w:ilvl w:val="0"/>
                <w:numId w:val="10"/>
              </w:numPr>
              <w:ind w:right="113"/>
              <w:jc w:val="both"/>
              <w:rPr>
                <w:rFonts w:asciiTheme="minorHAnsi" w:eastAsia="Calibri" w:hAnsiTheme="minorHAnsi" w:cstheme="minorHAnsi"/>
                <w:b/>
                <w:sz w:val="20"/>
                <w:szCs w:val="20"/>
              </w:rPr>
            </w:pPr>
            <w:r w:rsidRPr="006C2B20">
              <w:rPr>
                <w:rFonts w:asciiTheme="minorHAnsi" w:eastAsia="Calibri" w:hAnsiTheme="minorHAnsi" w:cstheme="minorHAnsi"/>
                <w:sz w:val="20"/>
                <w:szCs w:val="20"/>
              </w:rPr>
              <w:t>Seminarska naloga.</w:t>
            </w:r>
          </w:p>
        </w:tc>
        <w:tc>
          <w:tcPr>
            <w:tcW w:w="1560" w:type="dxa"/>
            <w:gridSpan w:val="4"/>
            <w:tcBorders>
              <w:top w:val="single" w:sz="4" w:space="0" w:color="auto"/>
              <w:left w:val="single" w:sz="4" w:space="0" w:color="auto"/>
              <w:bottom w:val="single" w:sz="4" w:space="0" w:color="auto"/>
              <w:right w:val="single" w:sz="4" w:space="0" w:color="auto"/>
            </w:tcBorders>
          </w:tcPr>
          <w:p w14:paraId="444E74EA" w14:textId="77777777" w:rsidR="0083082E" w:rsidRPr="006C2B20" w:rsidRDefault="0083082E" w:rsidP="0083082E">
            <w:pPr>
              <w:spacing w:after="0"/>
              <w:jc w:val="center"/>
              <w:rPr>
                <w:rFonts w:asciiTheme="minorHAnsi" w:eastAsia="Calibri" w:hAnsiTheme="minorHAnsi" w:cstheme="minorHAnsi"/>
                <w:sz w:val="20"/>
                <w:szCs w:val="20"/>
                <w:lang w:eastAsia="sl-SI"/>
              </w:rPr>
            </w:pPr>
            <w:r w:rsidRPr="006C2B20">
              <w:rPr>
                <w:rFonts w:asciiTheme="minorHAnsi" w:eastAsia="Calibri" w:hAnsiTheme="minorHAnsi" w:cstheme="minorHAnsi"/>
                <w:sz w:val="20"/>
                <w:szCs w:val="20"/>
                <w:lang w:eastAsia="sl-SI"/>
              </w:rPr>
              <w:t>70%</w:t>
            </w:r>
          </w:p>
          <w:p w14:paraId="2FA2E29F" w14:textId="77777777" w:rsidR="0083082E" w:rsidRPr="006C2B20" w:rsidRDefault="0083082E" w:rsidP="0083082E">
            <w:pPr>
              <w:spacing w:after="0"/>
              <w:jc w:val="center"/>
              <w:rPr>
                <w:rFonts w:asciiTheme="minorHAnsi" w:eastAsia="Calibri" w:hAnsiTheme="minorHAnsi" w:cstheme="minorHAnsi"/>
                <w:sz w:val="20"/>
                <w:szCs w:val="20"/>
                <w:lang w:eastAsia="sl-SI"/>
              </w:rPr>
            </w:pPr>
            <w:r w:rsidRPr="006C2B20">
              <w:rPr>
                <w:rFonts w:asciiTheme="minorHAnsi" w:eastAsia="Calibri" w:hAnsiTheme="minorHAnsi" w:cstheme="minorHAnsi"/>
                <w:sz w:val="20"/>
                <w:szCs w:val="20"/>
                <w:lang w:eastAsia="sl-SI"/>
              </w:rPr>
              <w:t>10%</w:t>
            </w:r>
          </w:p>
          <w:p w14:paraId="16DCAEF4" w14:textId="77777777" w:rsidR="0083082E" w:rsidRPr="006C2B20" w:rsidRDefault="0083082E" w:rsidP="0083082E">
            <w:pPr>
              <w:spacing w:after="0"/>
              <w:jc w:val="center"/>
              <w:rPr>
                <w:rFonts w:asciiTheme="minorHAnsi" w:eastAsia="Calibri" w:hAnsiTheme="minorHAnsi" w:cstheme="minorHAnsi"/>
                <w:b/>
                <w:sz w:val="20"/>
                <w:szCs w:val="20"/>
                <w:lang w:eastAsia="sl-SI"/>
              </w:rPr>
            </w:pPr>
            <w:r w:rsidRPr="006C2B20">
              <w:rPr>
                <w:rFonts w:asciiTheme="minorHAnsi" w:eastAsia="Calibri" w:hAnsiTheme="minorHAnsi" w:cstheme="minorHAnsi"/>
                <w:sz w:val="20"/>
                <w:szCs w:val="20"/>
                <w:lang w:eastAsia="sl-SI"/>
              </w:rPr>
              <w:t>20%</w:t>
            </w:r>
          </w:p>
        </w:tc>
        <w:tc>
          <w:tcPr>
            <w:tcW w:w="4112" w:type="dxa"/>
            <w:tcBorders>
              <w:top w:val="single" w:sz="4" w:space="0" w:color="auto"/>
              <w:left w:val="single" w:sz="4" w:space="0" w:color="auto"/>
              <w:bottom w:val="single" w:sz="4" w:space="0" w:color="auto"/>
              <w:right w:val="single" w:sz="4" w:space="0" w:color="auto"/>
            </w:tcBorders>
          </w:tcPr>
          <w:p w14:paraId="4A6D7119" w14:textId="35A31B09" w:rsidR="0083082E" w:rsidRPr="006C2B20" w:rsidRDefault="0083082E" w:rsidP="0083082E">
            <w:pPr>
              <w:pStyle w:val="Odstavekseznama"/>
              <w:numPr>
                <w:ilvl w:val="0"/>
                <w:numId w:val="12"/>
              </w:numPr>
              <w:jc w:val="both"/>
              <w:rPr>
                <w:rFonts w:asciiTheme="minorHAnsi" w:eastAsia="Calibri" w:hAnsiTheme="minorHAnsi" w:cstheme="minorHAnsi"/>
                <w:b/>
                <w:sz w:val="20"/>
                <w:szCs w:val="20"/>
              </w:rPr>
            </w:pPr>
            <w:r w:rsidRPr="006C2B20">
              <w:rPr>
                <w:rFonts w:asciiTheme="minorHAnsi" w:eastAsia="Calibri" w:hAnsiTheme="minorHAnsi" w:cstheme="minorHAnsi"/>
                <w:sz w:val="20"/>
                <w:szCs w:val="20"/>
              </w:rPr>
              <w:t>Written exam</w:t>
            </w:r>
            <w:r w:rsidR="006C2B20" w:rsidRPr="006C2B20">
              <w:rPr>
                <w:rFonts w:asciiTheme="minorHAnsi" w:eastAsia="Calibri" w:hAnsiTheme="minorHAnsi" w:cstheme="minorHAnsi"/>
                <w:sz w:val="20"/>
                <w:szCs w:val="20"/>
              </w:rPr>
              <w:t>.</w:t>
            </w:r>
          </w:p>
          <w:p w14:paraId="752D1D5B" w14:textId="726C39F1" w:rsidR="0083082E" w:rsidRPr="006C2B20" w:rsidRDefault="4A4715DF" w:rsidP="0083082E">
            <w:pPr>
              <w:pStyle w:val="Odstavekseznama"/>
              <w:numPr>
                <w:ilvl w:val="0"/>
                <w:numId w:val="13"/>
              </w:numPr>
              <w:rPr>
                <w:rFonts w:asciiTheme="minorHAnsi" w:eastAsia="Calibri" w:hAnsiTheme="minorHAnsi" w:cstheme="minorHAnsi"/>
                <w:sz w:val="20"/>
                <w:szCs w:val="20"/>
                <w:lang w:eastAsia="sl-SI"/>
              </w:rPr>
            </w:pPr>
            <w:r w:rsidRPr="006C2B20">
              <w:rPr>
                <w:rFonts w:asciiTheme="minorHAnsi" w:eastAsia="Calibri" w:hAnsiTheme="minorHAnsi" w:cstheme="minorHAnsi"/>
                <w:sz w:val="20"/>
                <w:szCs w:val="20"/>
              </w:rPr>
              <w:t>Coursework.</w:t>
            </w:r>
          </w:p>
          <w:p w14:paraId="5ECC278A" w14:textId="77777777" w:rsidR="0083082E" w:rsidRPr="006C2B20" w:rsidRDefault="0083082E" w:rsidP="0083082E">
            <w:pPr>
              <w:pStyle w:val="Odstavekseznama"/>
              <w:numPr>
                <w:ilvl w:val="0"/>
                <w:numId w:val="13"/>
              </w:numPr>
              <w:rPr>
                <w:rFonts w:asciiTheme="minorHAnsi" w:eastAsia="Calibri" w:hAnsiTheme="minorHAnsi" w:cstheme="minorHAnsi"/>
                <w:sz w:val="20"/>
                <w:szCs w:val="20"/>
                <w:lang w:eastAsia="sl-SI"/>
              </w:rPr>
            </w:pPr>
            <w:r w:rsidRPr="006C2B20">
              <w:rPr>
                <w:rFonts w:asciiTheme="minorHAnsi" w:eastAsia="Calibri" w:hAnsiTheme="minorHAnsi" w:cstheme="minorHAnsi"/>
                <w:sz w:val="20"/>
                <w:szCs w:val="20"/>
              </w:rPr>
              <w:t>Seminar paper.</w:t>
            </w:r>
          </w:p>
        </w:tc>
      </w:tr>
    </w:tbl>
    <w:p w14:paraId="3279B55E" w14:textId="77777777" w:rsidR="00341170" w:rsidRPr="00D31DB4" w:rsidRDefault="00341170">
      <w:pPr>
        <w:spacing w:after="0"/>
        <w:rPr>
          <w:rFonts w:asciiTheme="minorHAnsi" w:eastAsia="Calibri" w:hAnsiTheme="minorHAnsi" w:cstheme="minorHAnsi"/>
          <w:sz w:val="20"/>
          <w:szCs w:val="20"/>
          <w:lang w:eastAsia="sl-SI"/>
        </w:rPr>
      </w:pPr>
    </w:p>
    <w:tbl>
      <w:tblPr>
        <w:tblW w:w="9695" w:type="dxa"/>
        <w:tblLayout w:type="fixed"/>
        <w:tblCellMar>
          <w:left w:w="56" w:type="dxa"/>
          <w:right w:w="56" w:type="dxa"/>
        </w:tblCellMar>
        <w:tblLook w:val="04A0" w:firstRow="1" w:lastRow="0" w:firstColumn="1" w:lastColumn="0" w:noHBand="0" w:noVBand="1"/>
      </w:tblPr>
      <w:tblGrid>
        <w:gridCol w:w="9695"/>
      </w:tblGrid>
      <w:tr w:rsidR="00341170" w:rsidRPr="00D31DB4" w14:paraId="7B1E6626" w14:textId="77777777" w:rsidTr="00BC3CDC">
        <w:tc>
          <w:tcPr>
            <w:tcW w:w="9695" w:type="dxa"/>
            <w:tcBorders>
              <w:left w:val="nil"/>
              <w:bottom w:val="single" w:sz="4" w:space="0" w:color="auto"/>
              <w:right w:val="nil"/>
            </w:tcBorders>
          </w:tcPr>
          <w:p w14:paraId="022FB423" w14:textId="77777777" w:rsidR="00341170" w:rsidRPr="00D31DB4" w:rsidRDefault="002E19BA">
            <w:pPr>
              <w:spacing w:after="0"/>
              <w:rPr>
                <w:rFonts w:asciiTheme="minorHAnsi" w:eastAsia="Calibri" w:hAnsiTheme="minorHAnsi" w:cstheme="minorHAnsi"/>
                <w:b/>
                <w:sz w:val="20"/>
                <w:szCs w:val="20"/>
                <w:lang w:eastAsia="sl-SI"/>
              </w:rPr>
            </w:pPr>
            <w:r w:rsidRPr="00D31DB4">
              <w:rPr>
                <w:rFonts w:asciiTheme="minorHAnsi" w:eastAsia="Calibri" w:hAnsiTheme="minorHAnsi" w:cstheme="minorHAnsi"/>
                <w:b/>
                <w:sz w:val="20"/>
                <w:szCs w:val="20"/>
                <w:lang w:eastAsia="sl-SI"/>
              </w:rPr>
              <w:t xml:space="preserve">Reference nosilca / Course coordinator's references: </w:t>
            </w:r>
          </w:p>
        </w:tc>
      </w:tr>
      <w:tr w:rsidR="006C2B20" w:rsidRPr="006C2B20" w14:paraId="23FA5F53" w14:textId="77777777" w:rsidTr="00BC3CDC">
        <w:tc>
          <w:tcPr>
            <w:tcW w:w="9695" w:type="dxa"/>
            <w:tcBorders>
              <w:top w:val="single" w:sz="4" w:space="0" w:color="auto"/>
              <w:left w:val="single" w:sz="4" w:space="0" w:color="auto"/>
              <w:bottom w:val="single" w:sz="4" w:space="0" w:color="auto"/>
              <w:right w:val="single" w:sz="4" w:space="0" w:color="auto"/>
            </w:tcBorders>
          </w:tcPr>
          <w:p w14:paraId="4590A415" w14:textId="2D221798" w:rsidR="00DB4225" w:rsidRPr="006C2B20" w:rsidRDefault="00DB4225" w:rsidP="006C2B20">
            <w:pPr>
              <w:numPr>
                <w:ilvl w:val="0"/>
                <w:numId w:val="17"/>
              </w:numPr>
              <w:spacing w:after="0"/>
              <w:jc w:val="both"/>
              <w:rPr>
                <w:rFonts w:asciiTheme="minorHAnsi" w:eastAsia="Calibri" w:hAnsiTheme="minorHAnsi" w:cstheme="minorHAnsi"/>
                <w:sz w:val="20"/>
                <w:szCs w:val="20"/>
              </w:rPr>
            </w:pPr>
            <w:r w:rsidRPr="006C2B20">
              <w:rPr>
                <w:rFonts w:asciiTheme="minorHAnsi" w:eastAsia="Calibri" w:hAnsiTheme="minorHAnsi" w:cstheme="minorHAnsi"/>
                <w:sz w:val="20"/>
                <w:szCs w:val="20"/>
              </w:rPr>
              <w:t xml:space="preserve">ČUČEK, Mateja, MLAKER KAČ, Sonja, OBRECHT, Matevž, PAVIĆ, Lazar. The perception of sustainability competences in logistics and supply chains. </w:t>
            </w:r>
            <w:r w:rsidRPr="006C2B20">
              <w:rPr>
                <w:rFonts w:asciiTheme="minorHAnsi" w:eastAsia="Calibri" w:hAnsiTheme="minorHAnsi" w:cstheme="minorHAnsi"/>
                <w:i/>
                <w:iCs/>
                <w:sz w:val="20"/>
                <w:szCs w:val="20"/>
              </w:rPr>
              <w:t>Zbornik radova Ekonomskog fakulteta u Istočnom Sarajevu</w:t>
            </w:r>
            <w:r w:rsidRPr="006C2B20">
              <w:rPr>
                <w:rFonts w:asciiTheme="minorHAnsi" w:eastAsia="Calibri" w:hAnsiTheme="minorHAnsi" w:cstheme="minorHAnsi"/>
                <w:sz w:val="20"/>
                <w:szCs w:val="20"/>
              </w:rPr>
              <w:t xml:space="preserve">. 2024, issue 29, str. 51-59, ilustr. ISSN 1986-6690. </w:t>
            </w:r>
            <w:hyperlink r:id="rId11">
              <w:r w:rsidRPr="006C2B20">
                <w:rPr>
                  <w:rStyle w:val="Hiperpovezava"/>
                  <w:rFonts w:asciiTheme="minorHAnsi" w:eastAsia="Calibri" w:hAnsiTheme="minorHAnsi" w:cstheme="minorHAnsi"/>
                  <w:color w:val="auto"/>
                  <w:sz w:val="20"/>
                  <w:szCs w:val="20"/>
                </w:rPr>
                <w:t>Digitalna knjižnica Univerze v Mariboru – DKUM</w:t>
              </w:r>
            </w:hyperlink>
            <w:r w:rsidRPr="006C2B20">
              <w:rPr>
                <w:rFonts w:asciiTheme="minorHAnsi" w:eastAsia="Calibri" w:hAnsiTheme="minorHAnsi" w:cstheme="minorHAnsi"/>
                <w:sz w:val="20"/>
                <w:szCs w:val="20"/>
              </w:rPr>
              <w:t xml:space="preserve">, DOI: </w:t>
            </w:r>
            <w:hyperlink r:id="rId12">
              <w:r w:rsidRPr="006C2B20">
                <w:rPr>
                  <w:rStyle w:val="Hiperpovezava"/>
                  <w:rFonts w:asciiTheme="minorHAnsi" w:eastAsia="Calibri" w:hAnsiTheme="minorHAnsi" w:cstheme="minorHAnsi"/>
                  <w:color w:val="auto"/>
                  <w:sz w:val="20"/>
                  <w:szCs w:val="20"/>
                </w:rPr>
                <w:t>10.7251/ZREFIS2429051C</w:t>
              </w:r>
            </w:hyperlink>
            <w:r w:rsidRPr="006C2B20">
              <w:rPr>
                <w:rFonts w:asciiTheme="minorHAnsi" w:eastAsia="Calibri" w:hAnsiTheme="minorHAnsi" w:cstheme="minorHAnsi"/>
                <w:sz w:val="20"/>
                <w:szCs w:val="20"/>
              </w:rPr>
              <w:t xml:space="preserve">. [COBISS.SI-ID </w:t>
            </w:r>
            <w:hyperlink r:id="rId13">
              <w:r w:rsidRPr="006C2B20">
                <w:rPr>
                  <w:rStyle w:val="Hiperpovezava"/>
                  <w:rFonts w:asciiTheme="minorHAnsi" w:eastAsia="Calibri" w:hAnsiTheme="minorHAnsi" w:cstheme="minorHAnsi"/>
                  <w:color w:val="auto"/>
                  <w:sz w:val="20"/>
                  <w:szCs w:val="20"/>
                </w:rPr>
                <w:t>217016323</w:t>
              </w:r>
            </w:hyperlink>
            <w:r w:rsidRPr="006C2B20">
              <w:rPr>
                <w:rFonts w:asciiTheme="minorHAnsi" w:eastAsia="Calibri" w:hAnsiTheme="minorHAnsi" w:cstheme="minorHAnsi"/>
                <w:sz w:val="20"/>
                <w:szCs w:val="20"/>
              </w:rPr>
              <w:t>]</w:t>
            </w:r>
            <w:r w:rsidR="006C2B20" w:rsidRPr="006C2B20">
              <w:rPr>
                <w:rFonts w:asciiTheme="minorHAnsi" w:eastAsia="Calibri" w:hAnsiTheme="minorHAnsi" w:cstheme="minorHAnsi"/>
                <w:sz w:val="20"/>
                <w:szCs w:val="20"/>
              </w:rPr>
              <w:t>.</w:t>
            </w:r>
          </w:p>
          <w:p w14:paraId="58F3829C" w14:textId="7A556D82" w:rsidR="00DB4225" w:rsidRPr="006C2B20" w:rsidRDefault="00DB4225" w:rsidP="006C2B20">
            <w:pPr>
              <w:numPr>
                <w:ilvl w:val="0"/>
                <w:numId w:val="17"/>
              </w:numPr>
              <w:spacing w:after="0"/>
              <w:jc w:val="both"/>
              <w:rPr>
                <w:rFonts w:asciiTheme="minorHAnsi" w:eastAsia="Calibri" w:hAnsiTheme="minorHAnsi" w:cstheme="minorHAnsi"/>
                <w:sz w:val="20"/>
                <w:szCs w:val="20"/>
                <w:lang w:val="en-US"/>
              </w:rPr>
            </w:pPr>
            <w:r w:rsidRPr="006C2B20">
              <w:rPr>
                <w:rFonts w:asciiTheme="minorHAnsi" w:eastAsia="Calibri" w:hAnsiTheme="minorHAnsi" w:cstheme="minorHAnsi"/>
                <w:sz w:val="20"/>
                <w:szCs w:val="20"/>
                <w:lang w:val="en-US"/>
              </w:rPr>
              <w:t xml:space="preserve">SAAD, Nourhan Ahmed, MLAKER KAČ, Sonja, EL GAZZAR, Sara. Assessing the situation of micro, small, and medium-sized enterprises in the emerging markets of Egypt under COVID-19 implications. </w:t>
            </w:r>
            <w:r w:rsidRPr="006C2B20">
              <w:rPr>
                <w:rFonts w:asciiTheme="minorHAnsi" w:eastAsia="Calibri" w:hAnsiTheme="minorHAnsi" w:cstheme="minorHAnsi"/>
                <w:i/>
                <w:iCs/>
                <w:sz w:val="20"/>
                <w:szCs w:val="20"/>
                <w:lang w:val="en-US"/>
              </w:rPr>
              <w:t>Studies in Business and Economics</w:t>
            </w:r>
            <w:r w:rsidRPr="006C2B20">
              <w:rPr>
                <w:rFonts w:asciiTheme="minorHAnsi" w:eastAsia="Calibri" w:hAnsiTheme="minorHAnsi" w:cstheme="minorHAnsi"/>
                <w:sz w:val="20"/>
                <w:szCs w:val="20"/>
                <w:lang w:val="en-US"/>
              </w:rPr>
              <w:t xml:space="preserve">. Aug. 2023, vol. 18, issue 2, str. 270-289, ilustr. ISSN 2344-5416. </w:t>
            </w:r>
            <w:hyperlink r:id="rId14">
              <w:r w:rsidRPr="006C2B20">
                <w:rPr>
                  <w:rStyle w:val="Hiperpovezava"/>
                  <w:rFonts w:asciiTheme="minorHAnsi" w:eastAsia="Calibri" w:hAnsiTheme="minorHAnsi" w:cstheme="minorHAnsi"/>
                  <w:color w:val="auto"/>
                  <w:sz w:val="20"/>
                  <w:szCs w:val="20"/>
                  <w:lang w:val="en-US"/>
                </w:rPr>
                <w:t>https://econpapers.repec.org/article/blgjournl/v_3a18_3ay_3a2023_3ai_3a2_3ap_3a270-289.htm</w:t>
              </w:r>
            </w:hyperlink>
            <w:r w:rsidRPr="006C2B20">
              <w:rPr>
                <w:rFonts w:asciiTheme="minorHAnsi" w:eastAsia="Calibri" w:hAnsiTheme="minorHAnsi" w:cstheme="minorHAnsi"/>
                <w:sz w:val="20"/>
                <w:szCs w:val="20"/>
                <w:lang w:val="en-US"/>
              </w:rPr>
              <w:t xml:space="preserve">, </w:t>
            </w:r>
            <w:hyperlink r:id="rId15">
              <w:r w:rsidRPr="006C2B20">
                <w:rPr>
                  <w:rStyle w:val="Hiperpovezava"/>
                  <w:rFonts w:asciiTheme="minorHAnsi" w:eastAsia="Calibri" w:hAnsiTheme="minorHAnsi" w:cstheme="minorHAnsi"/>
                  <w:color w:val="auto"/>
                  <w:sz w:val="20"/>
                  <w:szCs w:val="20"/>
                  <w:lang w:val="en-US"/>
                </w:rPr>
                <w:t>https://sciendo.com/article/10.2478/sbe-2023-0037</w:t>
              </w:r>
            </w:hyperlink>
            <w:r w:rsidRPr="006C2B20">
              <w:rPr>
                <w:rFonts w:asciiTheme="minorHAnsi" w:eastAsia="Calibri" w:hAnsiTheme="minorHAnsi" w:cstheme="minorHAnsi"/>
                <w:sz w:val="20"/>
                <w:szCs w:val="20"/>
                <w:lang w:val="en-US"/>
              </w:rPr>
              <w:t xml:space="preserve">, </w:t>
            </w:r>
            <w:hyperlink r:id="rId16">
              <w:r w:rsidRPr="006C2B20">
                <w:rPr>
                  <w:rStyle w:val="Hiperpovezava"/>
                  <w:rFonts w:asciiTheme="minorHAnsi" w:eastAsia="Calibri" w:hAnsiTheme="minorHAnsi" w:cstheme="minorHAnsi"/>
                  <w:color w:val="auto"/>
                  <w:sz w:val="20"/>
                  <w:szCs w:val="20"/>
                  <w:lang w:val="en-US"/>
                </w:rPr>
                <w:t>Digitalna knjižnica Univerze v Mariboru – DKUM</w:t>
              </w:r>
            </w:hyperlink>
            <w:r w:rsidRPr="006C2B20">
              <w:rPr>
                <w:rFonts w:asciiTheme="minorHAnsi" w:eastAsia="Calibri" w:hAnsiTheme="minorHAnsi" w:cstheme="minorHAnsi"/>
                <w:sz w:val="20"/>
                <w:szCs w:val="20"/>
                <w:lang w:val="en-US"/>
              </w:rPr>
              <w:t xml:space="preserve">, DOI: </w:t>
            </w:r>
            <w:hyperlink r:id="rId17">
              <w:r w:rsidRPr="006C2B20">
                <w:rPr>
                  <w:rStyle w:val="Hiperpovezava"/>
                  <w:rFonts w:asciiTheme="minorHAnsi" w:eastAsia="Calibri" w:hAnsiTheme="minorHAnsi" w:cstheme="minorHAnsi"/>
                  <w:color w:val="auto"/>
                  <w:sz w:val="20"/>
                  <w:szCs w:val="20"/>
                  <w:lang w:val="en-US"/>
                </w:rPr>
                <w:t>10.2478/sbe-2023-0037</w:t>
              </w:r>
            </w:hyperlink>
            <w:r w:rsidRPr="006C2B20">
              <w:rPr>
                <w:rFonts w:asciiTheme="minorHAnsi" w:eastAsia="Calibri" w:hAnsiTheme="minorHAnsi" w:cstheme="minorHAnsi"/>
                <w:sz w:val="20"/>
                <w:szCs w:val="20"/>
                <w:lang w:val="en-US"/>
              </w:rPr>
              <w:t xml:space="preserve">. [COBISS.SI-ID </w:t>
            </w:r>
            <w:hyperlink r:id="rId18">
              <w:r w:rsidRPr="006C2B20">
                <w:rPr>
                  <w:rStyle w:val="Hiperpovezava"/>
                  <w:rFonts w:asciiTheme="minorHAnsi" w:eastAsia="Calibri" w:hAnsiTheme="minorHAnsi" w:cstheme="minorHAnsi"/>
                  <w:color w:val="auto"/>
                  <w:sz w:val="20"/>
                  <w:szCs w:val="20"/>
                  <w:lang w:val="en-US"/>
                </w:rPr>
                <w:t>165040899</w:t>
              </w:r>
            </w:hyperlink>
            <w:r w:rsidRPr="006C2B20">
              <w:rPr>
                <w:rFonts w:asciiTheme="minorHAnsi" w:eastAsia="Calibri" w:hAnsiTheme="minorHAnsi" w:cstheme="minorHAnsi"/>
                <w:sz w:val="20"/>
                <w:szCs w:val="20"/>
                <w:lang w:val="en-US"/>
              </w:rPr>
              <w:t>]</w:t>
            </w:r>
            <w:r w:rsidR="006C2B20" w:rsidRPr="006C2B20">
              <w:rPr>
                <w:rFonts w:asciiTheme="minorHAnsi" w:eastAsia="Calibri" w:hAnsiTheme="minorHAnsi" w:cstheme="minorHAnsi"/>
                <w:sz w:val="20"/>
                <w:szCs w:val="20"/>
                <w:lang w:val="en-US"/>
              </w:rPr>
              <w:t>.</w:t>
            </w:r>
          </w:p>
          <w:p w14:paraId="10E6715E" w14:textId="7251A0DA" w:rsidR="00DB4225" w:rsidRPr="006C2B20" w:rsidRDefault="00DB4225" w:rsidP="006C2B20">
            <w:pPr>
              <w:numPr>
                <w:ilvl w:val="0"/>
                <w:numId w:val="17"/>
              </w:numPr>
              <w:spacing w:after="0"/>
              <w:jc w:val="both"/>
              <w:rPr>
                <w:rFonts w:asciiTheme="minorHAnsi" w:eastAsia="Calibri" w:hAnsiTheme="minorHAnsi" w:cstheme="minorHAnsi"/>
                <w:sz w:val="20"/>
                <w:szCs w:val="20"/>
                <w:lang w:val="en-US"/>
              </w:rPr>
            </w:pPr>
            <w:r w:rsidRPr="006C2B20">
              <w:rPr>
                <w:rFonts w:asciiTheme="minorHAnsi" w:eastAsia="Calibri" w:hAnsiTheme="minorHAnsi" w:cstheme="minorHAnsi"/>
                <w:sz w:val="20"/>
                <w:szCs w:val="20"/>
                <w:lang w:val="en-US"/>
              </w:rPr>
              <w:t xml:space="preserve">10. ČUČEK, Mateja, MLAKER KAČ, Sonja. Organizational culture in logistics companies and its impact on employee satisfaction. </w:t>
            </w:r>
            <w:r w:rsidRPr="006C2B20">
              <w:rPr>
                <w:rFonts w:asciiTheme="minorHAnsi" w:eastAsia="Calibri" w:hAnsiTheme="minorHAnsi" w:cstheme="minorHAnsi"/>
                <w:i/>
                <w:iCs/>
                <w:sz w:val="20"/>
                <w:szCs w:val="20"/>
                <w:lang w:val="en-US"/>
              </w:rPr>
              <w:t>Management</w:t>
            </w:r>
            <w:r w:rsidRPr="006C2B20">
              <w:rPr>
                <w:rFonts w:asciiTheme="minorHAnsi" w:eastAsia="Calibri" w:hAnsiTheme="minorHAnsi" w:cstheme="minorHAnsi"/>
                <w:sz w:val="20"/>
                <w:szCs w:val="20"/>
                <w:lang w:val="en-US"/>
              </w:rPr>
              <w:t xml:space="preserve">. 2020, vol. 25, no. 2, str. 165-180, ilustr. ISSN 1846-3363. </w:t>
            </w:r>
            <w:hyperlink r:id="rId19">
              <w:r w:rsidRPr="006C2B20">
                <w:rPr>
                  <w:rStyle w:val="Hiperpovezava"/>
                  <w:rFonts w:asciiTheme="minorHAnsi" w:eastAsia="Calibri" w:hAnsiTheme="minorHAnsi" w:cstheme="minorHAnsi"/>
                  <w:color w:val="auto"/>
                  <w:sz w:val="20"/>
                  <w:szCs w:val="20"/>
                  <w:lang w:val="en-US"/>
                </w:rPr>
                <w:t>https://doi.org/10.30924/mjcmi.25.2.9</w:t>
              </w:r>
            </w:hyperlink>
            <w:r w:rsidRPr="006C2B20">
              <w:rPr>
                <w:rFonts w:asciiTheme="minorHAnsi" w:eastAsia="Calibri" w:hAnsiTheme="minorHAnsi" w:cstheme="minorHAnsi"/>
                <w:sz w:val="20"/>
                <w:szCs w:val="20"/>
                <w:lang w:val="en-US"/>
              </w:rPr>
              <w:t xml:space="preserve">, DOI: </w:t>
            </w:r>
            <w:hyperlink r:id="rId20">
              <w:r w:rsidRPr="006C2B20">
                <w:rPr>
                  <w:rStyle w:val="Hiperpovezava"/>
                  <w:rFonts w:asciiTheme="minorHAnsi" w:eastAsia="Calibri" w:hAnsiTheme="minorHAnsi" w:cstheme="minorHAnsi"/>
                  <w:color w:val="auto"/>
                  <w:sz w:val="20"/>
                  <w:szCs w:val="20"/>
                  <w:lang w:val="en-US"/>
                </w:rPr>
                <w:t>10.30924/mjcmi.25.2.9</w:t>
              </w:r>
            </w:hyperlink>
            <w:r w:rsidRPr="006C2B20">
              <w:rPr>
                <w:rFonts w:asciiTheme="minorHAnsi" w:eastAsia="Calibri" w:hAnsiTheme="minorHAnsi" w:cstheme="minorHAnsi"/>
                <w:sz w:val="20"/>
                <w:szCs w:val="20"/>
                <w:lang w:val="en-US"/>
              </w:rPr>
              <w:t xml:space="preserve">. [COBISS.SI-ID </w:t>
            </w:r>
            <w:hyperlink r:id="rId21">
              <w:r w:rsidRPr="006C2B20">
                <w:rPr>
                  <w:rStyle w:val="Hiperpovezava"/>
                  <w:rFonts w:asciiTheme="minorHAnsi" w:eastAsia="Calibri" w:hAnsiTheme="minorHAnsi" w:cstheme="minorHAnsi"/>
                  <w:color w:val="auto"/>
                  <w:sz w:val="20"/>
                  <w:szCs w:val="20"/>
                  <w:lang w:val="en-US"/>
                </w:rPr>
                <w:t>44036611</w:t>
              </w:r>
            </w:hyperlink>
            <w:r w:rsidRPr="006C2B20">
              <w:rPr>
                <w:rFonts w:asciiTheme="minorHAnsi" w:eastAsia="Calibri" w:hAnsiTheme="minorHAnsi" w:cstheme="minorHAnsi"/>
                <w:sz w:val="20"/>
                <w:szCs w:val="20"/>
                <w:lang w:val="en-US"/>
              </w:rPr>
              <w:t>]</w:t>
            </w:r>
            <w:r w:rsidR="006C2B20" w:rsidRPr="006C2B20">
              <w:rPr>
                <w:rFonts w:asciiTheme="minorHAnsi" w:eastAsia="Calibri" w:hAnsiTheme="minorHAnsi" w:cstheme="minorHAnsi"/>
                <w:sz w:val="20"/>
                <w:szCs w:val="20"/>
                <w:lang w:val="en-US"/>
              </w:rPr>
              <w:t>.</w:t>
            </w:r>
          </w:p>
          <w:p w14:paraId="7397DCB1" w14:textId="38914842" w:rsidR="00DB4225" w:rsidRPr="006C2B20" w:rsidRDefault="00DB4225" w:rsidP="006C2B20">
            <w:pPr>
              <w:pStyle w:val="Odstavekseznama"/>
              <w:numPr>
                <w:ilvl w:val="0"/>
                <w:numId w:val="17"/>
              </w:numPr>
              <w:jc w:val="both"/>
              <w:rPr>
                <w:rFonts w:asciiTheme="minorHAnsi" w:eastAsia="Calibri" w:hAnsiTheme="minorHAnsi" w:cstheme="minorHAnsi"/>
                <w:sz w:val="20"/>
                <w:szCs w:val="20"/>
                <w:lang w:val="en-US"/>
              </w:rPr>
            </w:pPr>
            <w:r w:rsidRPr="006C2B20">
              <w:rPr>
                <w:rFonts w:asciiTheme="minorHAnsi" w:eastAsia="Calibri" w:hAnsiTheme="minorHAnsi" w:cstheme="minorHAnsi"/>
                <w:sz w:val="20"/>
                <w:szCs w:val="20"/>
                <w:lang w:val="en-US"/>
              </w:rPr>
              <w:t xml:space="preserve">11. GAJŠEK, Brigita, ĐUKIĆ, Goran, BUTLEWSKI, Marcin, OPETUK, Tihomir, CAJNER, Hrvoje, MLAKER KAČ, Sonja. The impact of the applied technology on health and productivity in manual "picker-to-part" systems. </w:t>
            </w:r>
            <w:r w:rsidRPr="006C2B20">
              <w:rPr>
                <w:rFonts w:asciiTheme="minorHAnsi" w:eastAsia="Calibri" w:hAnsiTheme="minorHAnsi" w:cstheme="minorHAnsi"/>
                <w:i/>
                <w:iCs/>
                <w:sz w:val="20"/>
                <w:szCs w:val="20"/>
                <w:lang w:val="en-US"/>
              </w:rPr>
              <w:t>Work : a journal of prevention, assessment &amp; rehabilitation</w:t>
            </w:r>
            <w:r w:rsidRPr="006C2B20">
              <w:rPr>
                <w:rFonts w:asciiTheme="minorHAnsi" w:eastAsia="Calibri" w:hAnsiTheme="minorHAnsi" w:cstheme="minorHAnsi"/>
                <w:sz w:val="20"/>
                <w:szCs w:val="20"/>
                <w:lang w:val="en-US"/>
              </w:rPr>
              <w:t xml:space="preserve">. 2020, vol. 65, no. 3, 525-536 str. ISSN 1051-9815. DOI: </w:t>
            </w:r>
            <w:hyperlink r:id="rId22">
              <w:r w:rsidRPr="006C2B20">
                <w:rPr>
                  <w:rStyle w:val="Hiperpovezava"/>
                  <w:rFonts w:asciiTheme="minorHAnsi" w:eastAsia="Calibri" w:hAnsiTheme="minorHAnsi" w:cstheme="minorHAnsi"/>
                  <w:color w:val="auto"/>
                  <w:sz w:val="20"/>
                  <w:szCs w:val="20"/>
                  <w:lang w:val="en-US"/>
                </w:rPr>
                <w:t>10.3233/WOR-203107</w:t>
              </w:r>
            </w:hyperlink>
            <w:r w:rsidRPr="006C2B20">
              <w:rPr>
                <w:rFonts w:asciiTheme="minorHAnsi" w:eastAsia="Calibri" w:hAnsiTheme="minorHAnsi" w:cstheme="minorHAnsi"/>
                <w:sz w:val="20"/>
                <w:szCs w:val="20"/>
                <w:lang w:val="en-US"/>
              </w:rPr>
              <w:t xml:space="preserve">. [COBISS.SI-ID </w:t>
            </w:r>
            <w:hyperlink r:id="rId23">
              <w:r w:rsidRPr="006C2B20">
                <w:rPr>
                  <w:rStyle w:val="Hiperpovezava"/>
                  <w:rFonts w:asciiTheme="minorHAnsi" w:eastAsia="Calibri" w:hAnsiTheme="minorHAnsi" w:cstheme="minorHAnsi"/>
                  <w:color w:val="auto"/>
                  <w:sz w:val="20"/>
                  <w:szCs w:val="20"/>
                  <w:lang w:val="en-US"/>
                </w:rPr>
                <w:t>513088573</w:t>
              </w:r>
            </w:hyperlink>
            <w:r w:rsidRPr="006C2B20">
              <w:rPr>
                <w:rFonts w:asciiTheme="minorHAnsi" w:eastAsia="Calibri" w:hAnsiTheme="minorHAnsi" w:cstheme="minorHAnsi"/>
                <w:sz w:val="20"/>
                <w:szCs w:val="20"/>
                <w:lang w:val="en-US"/>
              </w:rPr>
              <w:t>]</w:t>
            </w:r>
            <w:r w:rsidR="006C2B20" w:rsidRPr="006C2B20">
              <w:rPr>
                <w:rFonts w:asciiTheme="minorHAnsi" w:eastAsia="Calibri" w:hAnsiTheme="minorHAnsi" w:cstheme="minorHAnsi"/>
                <w:sz w:val="20"/>
                <w:szCs w:val="20"/>
                <w:lang w:val="en-US"/>
              </w:rPr>
              <w:t>.</w:t>
            </w:r>
          </w:p>
        </w:tc>
      </w:tr>
    </w:tbl>
    <w:p w14:paraId="066C6A37" w14:textId="77777777" w:rsidR="00341170" w:rsidRPr="00D31DB4" w:rsidRDefault="00341170">
      <w:pPr>
        <w:spacing w:after="0"/>
        <w:rPr>
          <w:rFonts w:asciiTheme="minorHAnsi" w:hAnsiTheme="minorHAnsi" w:cstheme="minorHAnsi"/>
          <w:b/>
          <w:sz w:val="20"/>
          <w:szCs w:val="20"/>
        </w:rPr>
      </w:pPr>
    </w:p>
    <w:p w14:paraId="08337B54" w14:textId="77777777" w:rsidR="00341170" w:rsidRDefault="00341170">
      <w:pPr>
        <w:pStyle w:val="Pripomba"/>
        <w:rPr>
          <w:color w:val="C00000"/>
        </w:rPr>
      </w:pPr>
    </w:p>
    <w:sectPr w:rsidR="00341170">
      <w:footerReference w:type="default" r:id="rId2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3580" w14:textId="77777777" w:rsidR="00341170" w:rsidRDefault="002E19BA">
      <w:r>
        <w:separator/>
      </w:r>
    </w:p>
  </w:endnote>
  <w:endnote w:type="continuationSeparator" w:id="0">
    <w:p w14:paraId="27B7ADEE" w14:textId="77777777" w:rsidR="00341170" w:rsidRDefault="002E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A99" w14:textId="77777777" w:rsidR="00341170" w:rsidRDefault="002E19BA">
    <w:pPr>
      <w:pStyle w:val="Noga"/>
      <w:jc w:val="center"/>
      <w:rPr>
        <w:color w:val="006A8E"/>
        <w:sz w:val="18"/>
      </w:rPr>
    </w:pPr>
    <w:r>
      <w:rPr>
        <w:color w:val="006A8E"/>
        <w:sz w:val="18"/>
      </w:rPr>
      <w:fldChar w:fldCharType="begin"/>
    </w:r>
    <w:r>
      <w:rPr>
        <w:color w:val="006A8E"/>
        <w:sz w:val="18"/>
      </w:rPr>
      <w:instrText xml:space="preserve"> PAGE  \* Arabic  \* MERGEFORMAT </w:instrText>
    </w:r>
    <w:r>
      <w:rPr>
        <w:color w:val="006A8E"/>
        <w:sz w:val="18"/>
      </w:rPr>
      <w:fldChar w:fldCharType="separate"/>
    </w:r>
    <w:r>
      <w:rPr>
        <w:noProof/>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 Arabic  \* MERGEFORMAT </w:instrText>
    </w:r>
    <w:r>
      <w:rPr>
        <w:color w:val="006A8E"/>
        <w:sz w:val="18"/>
      </w:rPr>
      <w:fldChar w:fldCharType="separate"/>
    </w:r>
    <w:r>
      <w:rPr>
        <w:noProof/>
        <w:color w:val="006A8E"/>
        <w:sz w:val="18"/>
      </w:rPr>
      <w:t>4</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F399" w14:textId="77777777" w:rsidR="00341170" w:rsidRDefault="002E19BA">
      <w:pPr>
        <w:spacing w:after="0"/>
      </w:pPr>
      <w:r>
        <w:separator/>
      </w:r>
    </w:p>
  </w:footnote>
  <w:footnote w:type="continuationSeparator" w:id="0">
    <w:p w14:paraId="311DCA2D" w14:textId="77777777" w:rsidR="00341170" w:rsidRDefault="002E19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1CB"/>
    <w:multiLevelType w:val="multilevel"/>
    <w:tmpl w:val="32145DB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C45B46"/>
    <w:multiLevelType w:val="multilevel"/>
    <w:tmpl w:val="0DC45B4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5C42D58"/>
    <w:multiLevelType w:val="multilevel"/>
    <w:tmpl w:val="15C42D58"/>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17390E5B"/>
    <w:multiLevelType w:val="multilevel"/>
    <w:tmpl w:val="8A86AD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4062FE"/>
    <w:multiLevelType w:val="multilevel"/>
    <w:tmpl w:val="B4D6F0B8"/>
    <w:lvl w:ilvl="0">
      <w:start w:val="1"/>
      <w:numFmt w:val="bullet"/>
      <w:lvlText w:val=""/>
      <w:lvlJc w:val="left"/>
      <w:pPr>
        <w:tabs>
          <w:tab w:val="left" w:pos="360"/>
        </w:tabs>
        <w:ind w:left="360" w:hanging="360"/>
      </w:pPr>
      <w:rPr>
        <w:rFonts w:ascii="Symbol" w:hAnsi="Symbol" w:hint="default"/>
        <w:strike w:val="0"/>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1BE853A1"/>
    <w:multiLevelType w:val="multilevel"/>
    <w:tmpl w:val="1BE853A1"/>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299F0600"/>
    <w:multiLevelType w:val="multilevel"/>
    <w:tmpl w:val="299F06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145DBD"/>
    <w:multiLevelType w:val="multilevel"/>
    <w:tmpl w:val="32145DB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5E6843"/>
    <w:multiLevelType w:val="multilevel"/>
    <w:tmpl w:val="365E684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C5638C5"/>
    <w:multiLevelType w:val="multilevel"/>
    <w:tmpl w:val="4C5638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CD14E3"/>
    <w:multiLevelType w:val="multilevel"/>
    <w:tmpl w:val="39527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6D037E9"/>
    <w:multiLevelType w:val="multilevel"/>
    <w:tmpl w:val="56D037E9"/>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15:restartNumberingAfterBreak="0">
    <w:nsid w:val="5C2377F9"/>
    <w:multiLevelType w:val="hybridMultilevel"/>
    <w:tmpl w:val="9CE6911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602D56CE"/>
    <w:multiLevelType w:val="multilevel"/>
    <w:tmpl w:val="602D56CE"/>
    <w:lvl w:ilvl="0">
      <w:start w:val="1"/>
      <w:numFmt w:val="bullet"/>
      <w:lvlText w:val=""/>
      <w:lvlJc w:val="left"/>
      <w:pPr>
        <w:ind w:left="360" w:hanging="360"/>
      </w:pPr>
      <w:rPr>
        <w:rFonts w:ascii="Symbol" w:hAnsi="Symbol" w:hint="default"/>
        <w:color w:val="auto"/>
      </w:rPr>
    </w:lvl>
    <w:lvl w:ilvl="1">
      <w:numFmt w:val="bullet"/>
      <w:lvlText w:val="•"/>
      <w:lvlJc w:val="left"/>
      <w:pPr>
        <w:ind w:left="1080" w:hanging="360"/>
      </w:pPr>
      <w:rPr>
        <w:rFonts w:ascii="Calibri" w:eastAsia="Calibr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4CD53F4"/>
    <w:multiLevelType w:val="multilevel"/>
    <w:tmpl w:val="F086FC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495ACB"/>
    <w:multiLevelType w:val="multilevel"/>
    <w:tmpl w:val="78495ACB"/>
    <w:lvl w:ilvl="0">
      <w:start w:val="1"/>
      <w:numFmt w:val="decimal"/>
      <w:lvlText w:val="%1."/>
      <w:lvlJc w:val="right"/>
      <w:pPr>
        <w:tabs>
          <w:tab w:val="left" w:pos="360"/>
        </w:tabs>
        <w:ind w:left="360" w:hanging="180"/>
      </w:pPr>
      <w:rPr>
        <w:rFonts w:asciiTheme="minorHAnsi" w:eastAsia="Times New Roman" w:hAnsiTheme="minorHAnsi" w:cs="Times New Roman"/>
        <w:b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7FC86ED3"/>
    <w:multiLevelType w:val="hybridMultilevel"/>
    <w:tmpl w:val="B5783204"/>
    <w:lvl w:ilvl="0" w:tplc="3AB217B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5"/>
  </w:num>
  <w:num w:numId="3">
    <w:abstractNumId w:val="16"/>
  </w:num>
  <w:num w:numId="4">
    <w:abstractNumId w:val="9"/>
  </w:num>
  <w:num w:numId="5">
    <w:abstractNumId w:val="13"/>
  </w:num>
  <w:num w:numId="6">
    <w:abstractNumId w:val="11"/>
  </w:num>
  <w:num w:numId="7">
    <w:abstractNumId w:val="6"/>
  </w:num>
  <w:num w:numId="8">
    <w:abstractNumId w:val="4"/>
  </w:num>
  <w:num w:numId="9">
    <w:abstractNumId w:val="8"/>
  </w:num>
  <w:num w:numId="10">
    <w:abstractNumId w:val="14"/>
  </w:num>
  <w:num w:numId="11">
    <w:abstractNumId w:val="1"/>
  </w:num>
  <w:num w:numId="12">
    <w:abstractNumId w:val="3"/>
  </w:num>
  <w:num w:numId="13">
    <w:abstractNumId w:val="10"/>
  </w:num>
  <w:num w:numId="14">
    <w:abstractNumId w:val="7"/>
  </w:num>
  <w:num w:numId="15">
    <w:abstractNumId w:val="15"/>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MDezMDGyMDM0NjVT0lEKTi0uzszPAykwrQUA+KiQiywAAAA="/>
  </w:docVars>
  <w:rsids>
    <w:rsidRoot w:val="00703ADE"/>
    <w:rsid w:val="00046B40"/>
    <w:rsid w:val="00053C25"/>
    <w:rsid w:val="000625CC"/>
    <w:rsid w:val="00067866"/>
    <w:rsid w:val="000761B7"/>
    <w:rsid w:val="0009073D"/>
    <w:rsid w:val="00093AB4"/>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646FE"/>
    <w:rsid w:val="001710DF"/>
    <w:rsid w:val="0017123A"/>
    <w:rsid w:val="001762E9"/>
    <w:rsid w:val="0018344C"/>
    <w:rsid w:val="001848D1"/>
    <w:rsid w:val="0018780C"/>
    <w:rsid w:val="00196F28"/>
    <w:rsid w:val="001B40D3"/>
    <w:rsid w:val="001B4E07"/>
    <w:rsid w:val="001C55C4"/>
    <w:rsid w:val="001C65D2"/>
    <w:rsid w:val="001E2942"/>
    <w:rsid w:val="001E46A5"/>
    <w:rsid w:val="001E5BFE"/>
    <w:rsid w:val="001F25C4"/>
    <w:rsid w:val="001F39D3"/>
    <w:rsid w:val="001F3E26"/>
    <w:rsid w:val="00205467"/>
    <w:rsid w:val="0021144D"/>
    <w:rsid w:val="00216CD3"/>
    <w:rsid w:val="00217CEC"/>
    <w:rsid w:val="0022024F"/>
    <w:rsid w:val="002235E2"/>
    <w:rsid w:val="00223EAB"/>
    <w:rsid w:val="00250591"/>
    <w:rsid w:val="00252DF2"/>
    <w:rsid w:val="002548DB"/>
    <w:rsid w:val="00264361"/>
    <w:rsid w:val="002730A1"/>
    <w:rsid w:val="00273DDF"/>
    <w:rsid w:val="00276596"/>
    <w:rsid w:val="0027778B"/>
    <w:rsid w:val="002805E7"/>
    <w:rsid w:val="0028075A"/>
    <w:rsid w:val="00292898"/>
    <w:rsid w:val="00297B5B"/>
    <w:rsid w:val="002B19A5"/>
    <w:rsid w:val="002B452B"/>
    <w:rsid w:val="002B668D"/>
    <w:rsid w:val="002C44F3"/>
    <w:rsid w:val="002C7D0D"/>
    <w:rsid w:val="002E19BA"/>
    <w:rsid w:val="002F418C"/>
    <w:rsid w:val="002F465F"/>
    <w:rsid w:val="002F5E6F"/>
    <w:rsid w:val="003037B1"/>
    <w:rsid w:val="003168D8"/>
    <w:rsid w:val="00317A91"/>
    <w:rsid w:val="00324BE4"/>
    <w:rsid w:val="0033062E"/>
    <w:rsid w:val="00332EA1"/>
    <w:rsid w:val="00341170"/>
    <w:rsid w:val="00341880"/>
    <w:rsid w:val="00344834"/>
    <w:rsid w:val="003463F9"/>
    <w:rsid w:val="00355781"/>
    <w:rsid w:val="00360075"/>
    <w:rsid w:val="00360354"/>
    <w:rsid w:val="0036175E"/>
    <w:rsid w:val="00377D01"/>
    <w:rsid w:val="003874C0"/>
    <w:rsid w:val="00394993"/>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A073E"/>
    <w:rsid w:val="004A30A0"/>
    <w:rsid w:val="004A33B9"/>
    <w:rsid w:val="004A4DF3"/>
    <w:rsid w:val="004A69AF"/>
    <w:rsid w:val="004B3297"/>
    <w:rsid w:val="004B41A0"/>
    <w:rsid w:val="004B54C6"/>
    <w:rsid w:val="004B7170"/>
    <w:rsid w:val="004C008D"/>
    <w:rsid w:val="004C1D5D"/>
    <w:rsid w:val="004C28F8"/>
    <w:rsid w:val="004C66E8"/>
    <w:rsid w:val="004D11DE"/>
    <w:rsid w:val="004F5050"/>
    <w:rsid w:val="00500ABD"/>
    <w:rsid w:val="00500DB6"/>
    <w:rsid w:val="005029C6"/>
    <w:rsid w:val="00514311"/>
    <w:rsid w:val="005170DE"/>
    <w:rsid w:val="00522E15"/>
    <w:rsid w:val="00522E3C"/>
    <w:rsid w:val="00524ADA"/>
    <w:rsid w:val="00525A19"/>
    <w:rsid w:val="00525BD5"/>
    <w:rsid w:val="00525C1D"/>
    <w:rsid w:val="0052677C"/>
    <w:rsid w:val="00527E0A"/>
    <w:rsid w:val="005562C7"/>
    <w:rsid w:val="005632E7"/>
    <w:rsid w:val="00563340"/>
    <w:rsid w:val="005701F4"/>
    <w:rsid w:val="00570AB1"/>
    <w:rsid w:val="0057190E"/>
    <w:rsid w:val="005745BC"/>
    <w:rsid w:val="00581E1B"/>
    <w:rsid w:val="00587381"/>
    <w:rsid w:val="005954E4"/>
    <w:rsid w:val="005A013D"/>
    <w:rsid w:val="005A11E4"/>
    <w:rsid w:val="005A1D7C"/>
    <w:rsid w:val="005A5638"/>
    <w:rsid w:val="005A7A79"/>
    <w:rsid w:val="005A7BC3"/>
    <w:rsid w:val="005C04B5"/>
    <w:rsid w:val="005C15C1"/>
    <w:rsid w:val="005C5BAC"/>
    <w:rsid w:val="005C62B2"/>
    <w:rsid w:val="005D3E13"/>
    <w:rsid w:val="005D7191"/>
    <w:rsid w:val="005E3061"/>
    <w:rsid w:val="005F16AE"/>
    <w:rsid w:val="005F49D5"/>
    <w:rsid w:val="006016DF"/>
    <w:rsid w:val="00606BB3"/>
    <w:rsid w:val="006135EC"/>
    <w:rsid w:val="0061471B"/>
    <w:rsid w:val="00617666"/>
    <w:rsid w:val="00617C47"/>
    <w:rsid w:val="006261BD"/>
    <w:rsid w:val="00627C0D"/>
    <w:rsid w:val="00637C8D"/>
    <w:rsid w:val="006445B5"/>
    <w:rsid w:val="00645458"/>
    <w:rsid w:val="0067410C"/>
    <w:rsid w:val="00683B5F"/>
    <w:rsid w:val="00685B29"/>
    <w:rsid w:val="006863A2"/>
    <w:rsid w:val="0068792F"/>
    <w:rsid w:val="0069578E"/>
    <w:rsid w:val="00697296"/>
    <w:rsid w:val="006A20F0"/>
    <w:rsid w:val="006B5272"/>
    <w:rsid w:val="006B5838"/>
    <w:rsid w:val="006B5AC7"/>
    <w:rsid w:val="006C2B20"/>
    <w:rsid w:val="006C734C"/>
    <w:rsid w:val="006D6E86"/>
    <w:rsid w:val="006E1095"/>
    <w:rsid w:val="006E6646"/>
    <w:rsid w:val="006E732F"/>
    <w:rsid w:val="006F2D77"/>
    <w:rsid w:val="006F4A31"/>
    <w:rsid w:val="00701B0E"/>
    <w:rsid w:val="00702A83"/>
    <w:rsid w:val="00703ADE"/>
    <w:rsid w:val="00707193"/>
    <w:rsid w:val="00714E30"/>
    <w:rsid w:val="0072193C"/>
    <w:rsid w:val="007264DD"/>
    <w:rsid w:val="00743D06"/>
    <w:rsid w:val="0074545B"/>
    <w:rsid w:val="007460AC"/>
    <w:rsid w:val="00754FB9"/>
    <w:rsid w:val="0076751A"/>
    <w:rsid w:val="007675A8"/>
    <w:rsid w:val="00772ECF"/>
    <w:rsid w:val="00783FB7"/>
    <w:rsid w:val="00784B83"/>
    <w:rsid w:val="0078644D"/>
    <w:rsid w:val="00792301"/>
    <w:rsid w:val="0079494D"/>
    <w:rsid w:val="007A28AA"/>
    <w:rsid w:val="007A29FA"/>
    <w:rsid w:val="007A77A3"/>
    <w:rsid w:val="007B0935"/>
    <w:rsid w:val="007C7DAA"/>
    <w:rsid w:val="007E49AE"/>
    <w:rsid w:val="007F2C61"/>
    <w:rsid w:val="008003C7"/>
    <w:rsid w:val="00802619"/>
    <w:rsid w:val="008102C2"/>
    <w:rsid w:val="00811EFC"/>
    <w:rsid w:val="00811FB5"/>
    <w:rsid w:val="008157D7"/>
    <w:rsid w:val="0083082E"/>
    <w:rsid w:val="008320B1"/>
    <w:rsid w:val="00847982"/>
    <w:rsid w:val="00855585"/>
    <w:rsid w:val="00862253"/>
    <w:rsid w:val="00863826"/>
    <w:rsid w:val="00873A16"/>
    <w:rsid w:val="00873F0D"/>
    <w:rsid w:val="00874CA5"/>
    <w:rsid w:val="008A0A06"/>
    <w:rsid w:val="008A6780"/>
    <w:rsid w:val="008A7904"/>
    <w:rsid w:val="008B2370"/>
    <w:rsid w:val="008C735D"/>
    <w:rsid w:val="008C7A40"/>
    <w:rsid w:val="009044E0"/>
    <w:rsid w:val="009060E2"/>
    <w:rsid w:val="00910644"/>
    <w:rsid w:val="00913A49"/>
    <w:rsid w:val="009222E8"/>
    <w:rsid w:val="009322AD"/>
    <w:rsid w:val="00946978"/>
    <w:rsid w:val="00957F7A"/>
    <w:rsid w:val="00960EF7"/>
    <w:rsid w:val="00961B35"/>
    <w:rsid w:val="00961C9A"/>
    <w:rsid w:val="0096279B"/>
    <w:rsid w:val="00991CF4"/>
    <w:rsid w:val="009958CA"/>
    <w:rsid w:val="009B077A"/>
    <w:rsid w:val="009B26AB"/>
    <w:rsid w:val="009B2725"/>
    <w:rsid w:val="009C276B"/>
    <w:rsid w:val="009C7014"/>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722F0"/>
    <w:rsid w:val="00A81452"/>
    <w:rsid w:val="00A87467"/>
    <w:rsid w:val="00A87ADF"/>
    <w:rsid w:val="00A87CC4"/>
    <w:rsid w:val="00A91B85"/>
    <w:rsid w:val="00AB1747"/>
    <w:rsid w:val="00AB7DD2"/>
    <w:rsid w:val="00AC243A"/>
    <w:rsid w:val="00AC50D7"/>
    <w:rsid w:val="00AC7DE5"/>
    <w:rsid w:val="00AE262E"/>
    <w:rsid w:val="00AF243D"/>
    <w:rsid w:val="00AF382F"/>
    <w:rsid w:val="00B01725"/>
    <w:rsid w:val="00B05658"/>
    <w:rsid w:val="00B07275"/>
    <w:rsid w:val="00B07A68"/>
    <w:rsid w:val="00B1200C"/>
    <w:rsid w:val="00B13707"/>
    <w:rsid w:val="00B32886"/>
    <w:rsid w:val="00B41FC2"/>
    <w:rsid w:val="00B44133"/>
    <w:rsid w:val="00B63E7C"/>
    <w:rsid w:val="00B70B70"/>
    <w:rsid w:val="00B733D9"/>
    <w:rsid w:val="00BC1823"/>
    <w:rsid w:val="00BC3476"/>
    <w:rsid w:val="00BC3CDC"/>
    <w:rsid w:val="00BC4876"/>
    <w:rsid w:val="00BC74F8"/>
    <w:rsid w:val="00BC7DC9"/>
    <w:rsid w:val="00BD1AE1"/>
    <w:rsid w:val="00BD50BF"/>
    <w:rsid w:val="00BE08A0"/>
    <w:rsid w:val="00BE32A6"/>
    <w:rsid w:val="00BF5A0E"/>
    <w:rsid w:val="00BF7B2D"/>
    <w:rsid w:val="00C06952"/>
    <w:rsid w:val="00C17AD7"/>
    <w:rsid w:val="00C23384"/>
    <w:rsid w:val="00C26205"/>
    <w:rsid w:val="00C26994"/>
    <w:rsid w:val="00C31227"/>
    <w:rsid w:val="00C35629"/>
    <w:rsid w:val="00C37DA1"/>
    <w:rsid w:val="00C4086F"/>
    <w:rsid w:val="00C63A16"/>
    <w:rsid w:val="00C65B60"/>
    <w:rsid w:val="00C72B00"/>
    <w:rsid w:val="00C73CAE"/>
    <w:rsid w:val="00C83735"/>
    <w:rsid w:val="00C92969"/>
    <w:rsid w:val="00C977EC"/>
    <w:rsid w:val="00CB4FA1"/>
    <w:rsid w:val="00CC2E15"/>
    <w:rsid w:val="00CC7B6E"/>
    <w:rsid w:val="00CC7D6E"/>
    <w:rsid w:val="00CD3B38"/>
    <w:rsid w:val="00CD40B9"/>
    <w:rsid w:val="00CD5AD4"/>
    <w:rsid w:val="00CE0FA9"/>
    <w:rsid w:val="00CE20E4"/>
    <w:rsid w:val="00CE4CA3"/>
    <w:rsid w:val="00D023A0"/>
    <w:rsid w:val="00D07034"/>
    <w:rsid w:val="00D1099E"/>
    <w:rsid w:val="00D12BC2"/>
    <w:rsid w:val="00D176A8"/>
    <w:rsid w:val="00D17CFB"/>
    <w:rsid w:val="00D216BD"/>
    <w:rsid w:val="00D249D3"/>
    <w:rsid w:val="00D31DB4"/>
    <w:rsid w:val="00D36EFF"/>
    <w:rsid w:val="00D4141E"/>
    <w:rsid w:val="00D56DEF"/>
    <w:rsid w:val="00D634CF"/>
    <w:rsid w:val="00D656E4"/>
    <w:rsid w:val="00D822FB"/>
    <w:rsid w:val="00D82CF0"/>
    <w:rsid w:val="00D94920"/>
    <w:rsid w:val="00DB4225"/>
    <w:rsid w:val="00DC294C"/>
    <w:rsid w:val="00DD03F7"/>
    <w:rsid w:val="00DF0B31"/>
    <w:rsid w:val="00E03C39"/>
    <w:rsid w:val="00E12B7D"/>
    <w:rsid w:val="00E24F2B"/>
    <w:rsid w:val="00E26379"/>
    <w:rsid w:val="00E32D7E"/>
    <w:rsid w:val="00E3517F"/>
    <w:rsid w:val="00E61420"/>
    <w:rsid w:val="00E61E60"/>
    <w:rsid w:val="00E63F8F"/>
    <w:rsid w:val="00E6704B"/>
    <w:rsid w:val="00E70FEA"/>
    <w:rsid w:val="00E76AEB"/>
    <w:rsid w:val="00E84030"/>
    <w:rsid w:val="00E8487A"/>
    <w:rsid w:val="00E856E6"/>
    <w:rsid w:val="00E919CA"/>
    <w:rsid w:val="00E935CE"/>
    <w:rsid w:val="00EA3532"/>
    <w:rsid w:val="00EB6B47"/>
    <w:rsid w:val="00EB7E3F"/>
    <w:rsid w:val="00EC0DAE"/>
    <w:rsid w:val="00ED74DD"/>
    <w:rsid w:val="00EF335F"/>
    <w:rsid w:val="00EF375E"/>
    <w:rsid w:val="00F02874"/>
    <w:rsid w:val="00F12416"/>
    <w:rsid w:val="00F128BD"/>
    <w:rsid w:val="00F131FD"/>
    <w:rsid w:val="00F2007E"/>
    <w:rsid w:val="00F36598"/>
    <w:rsid w:val="00F4075A"/>
    <w:rsid w:val="00F44BC1"/>
    <w:rsid w:val="00F51390"/>
    <w:rsid w:val="00F524FA"/>
    <w:rsid w:val="00F57C69"/>
    <w:rsid w:val="00F734B4"/>
    <w:rsid w:val="00F734DA"/>
    <w:rsid w:val="00F74CD5"/>
    <w:rsid w:val="00FA00CC"/>
    <w:rsid w:val="00FA10EF"/>
    <w:rsid w:val="00FA2FAA"/>
    <w:rsid w:val="00FA7685"/>
    <w:rsid w:val="00FA7E0F"/>
    <w:rsid w:val="00FB7865"/>
    <w:rsid w:val="00FC4F71"/>
    <w:rsid w:val="00FD4503"/>
    <w:rsid w:val="00FD7078"/>
    <w:rsid w:val="00FE166B"/>
    <w:rsid w:val="00FE37E5"/>
    <w:rsid w:val="00FE4F6B"/>
    <w:rsid w:val="00FE50A1"/>
    <w:rsid w:val="00FE5CDE"/>
    <w:rsid w:val="00FF5A25"/>
    <w:rsid w:val="149E21C6"/>
    <w:rsid w:val="1AFA5142"/>
    <w:rsid w:val="1E4DA650"/>
    <w:rsid w:val="1F2E172F"/>
    <w:rsid w:val="1F730314"/>
    <w:rsid w:val="26F158CE"/>
    <w:rsid w:val="47108E4C"/>
    <w:rsid w:val="4A4715DF"/>
    <w:rsid w:val="52A637CD"/>
    <w:rsid w:val="5AFB1ED2"/>
    <w:rsid w:val="61C6983B"/>
    <w:rsid w:val="6487A084"/>
    <w:rsid w:val="663228C5"/>
    <w:rsid w:val="6B391E37"/>
    <w:rsid w:val="6F86505A"/>
    <w:rsid w:val="70A18353"/>
    <w:rsid w:val="77BD4A8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4DB99"/>
  <w15:docId w15:val="{5666FF33-0ECF-4CCB-99EE-1D1B075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20"/>
    </w:pPr>
    <w:rPr>
      <w:rFonts w:ascii="Calibri" w:eastAsia="Times New Roman" w:hAnsi="Calibri" w:cs="Times New Roman"/>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pPr>
    <w:rPr>
      <w:rFonts w:ascii="Segoe UI" w:hAnsi="Segoe UI" w:cs="Segoe UI"/>
      <w:sz w:val="18"/>
      <w:szCs w:val="18"/>
    </w:rPr>
  </w:style>
  <w:style w:type="paragraph" w:styleId="Telobesedila">
    <w:name w:val="Body Text"/>
    <w:basedOn w:val="Navaden"/>
    <w:link w:val="TelobesedilaZnak"/>
    <w:pPr>
      <w:spacing w:after="0"/>
      <w:jc w:val="both"/>
    </w:pPr>
    <w:rPr>
      <w:rFonts w:ascii="Times New Roman" w:hAnsi="Times New Roman"/>
      <w:sz w:val="24"/>
      <w:szCs w:val="20"/>
      <w:lang w:eastAsia="sl-SI"/>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qFormat/>
    <w:rPr>
      <w:sz w:val="20"/>
      <w:szCs w:val="20"/>
    </w:rPr>
  </w:style>
  <w:style w:type="paragraph" w:styleId="Zadevapripombe">
    <w:name w:val="annotation subject"/>
    <w:basedOn w:val="Pripombabesedilo"/>
    <w:next w:val="Pripombabesedilo"/>
    <w:link w:val="ZadevapripombeZnak"/>
    <w:uiPriority w:val="99"/>
    <w:semiHidden/>
    <w:unhideWhenUsed/>
    <w:qFormat/>
    <w:rPr>
      <w:b/>
      <w:bCs/>
    </w:rPr>
  </w:style>
  <w:style w:type="character" w:styleId="Poudarek">
    <w:name w:val="Emphasis"/>
    <w:uiPriority w:val="20"/>
    <w:qFormat/>
    <w:rPr>
      <w:i/>
      <w:iCs/>
    </w:rPr>
  </w:style>
  <w:style w:type="paragraph" w:styleId="Noga">
    <w:name w:val="footer"/>
    <w:basedOn w:val="Navaden"/>
    <w:link w:val="NogaZnak"/>
    <w:uiPriority w:val="99"/>
    <w:unhideWhenUsed/>
    <w:pPr>
      <w:tabs>
        <w:tab w:val="center" w:pos="4536"/>
        <w:tab w:val="right" w:pos="9072"/>
      </w:tabs>
      <w:spacing w:after="0"/>
    </w:pPr>
  </w:style>
  <w:style w:type="paragraph" w:styleId="Glava">
    <w:name w:val="header"/>
    <w:basedOn w:val="Navaden"/>
    <w:link w:val="GlavaZnak"/>
    <w:uiPriority w:val="99"/>
    <w:unhideWhenUsed/>
    <w:qFormat/>
    <w:pPr>
      <w:tabs>
        <w:tab w:val="center" w:pos="4536"/>
        <w:tab w:val="right" w:pos="9072"/>
      </w:tabs>
      <w:spacing w:after="0"/>
    </w:pPr>
  </w:style>
  <w:style w:type="paragraph" w:styleId="HTML-oblikovano">
    <w:name w:val="HTML Preformatted"/>
    <w:basedOn w:val="Navaden"/>
    <w:link w:val="HTML-oblikovanoZnak"/>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styleId="Hiperpovezava">
    <w:name w:val="Hyperlink"/>
    <w:basedOn w:val="Privzetapisavaodstavka"/>
    <w:uiPriority w:val="99"/>
    <w:semiHidden/>
    <w:unhideWhenUsed/>
    <w:rPr>
      <w:color w:val="0000FF"/>
      <w:u w:val="single"/>
    </w:rPr>
  </w:style>
  <w:style w:type="paragraph" w:styleId="Navadensplet">
    <w:name w:val="Normal (Web)"/>
    <w:basedOn w:val="Navaden"/>
    <w:uiPriority w:val="99"/>
    <w:qFormat/>
    <w:pPr>
      <w:spacing w:before="100" w:beforeAutospacing="1" w:after="100" w:afterAutospacing="1"/>
    </w:pPr>
    <w:rPr>
      <w:rFonts w:ascii="Times New Roman" w:hAnsi="Times New Roman"/>
      <w:sz w:val="24"/>
      <w:szCs w:val="24"/>
      <w:lang w:val="en-US" w:bidi="ne-NP"/>
    </w:rPr>
  </w:style>
  <w:style w:type="character" w:styleId="Krepko">
    <w:name w:val="Strong"/>
    <w:basedOn w:val="Privzetapisavaodstavka"/>
    <w:uiPriority w:val="22"/>
    <w:qFormat/>
    <w:rPr>
      <w:b/>
      <w:bCs/>
    </w:rPr>
  </w:style>
  <w:style w:type="paragraph" w:styleId="Odstavekseznama">
    <w:name w:val="List Paragraph"/>
    <w:basedOn w:val="Navaden"/>
    <w:qFormat/>
    <w:pPr>
      <w:spacing w:after="0"/>
      <w:ind w:left="720"/>
      <w:contextualSpacing/>
    </w:pPr>
  </w:style>
  <w:style w:type="character" w:customStyle="1" w:styleId="GlavaZnak">
    <w:name w:val="Glava Znak"/>
    <w:basedOn w:val="Privzetapisavaodstavka"/>
    <w:link w:val="Glava"/>
    <w:uiPriority w:val="99"/>
    <w:rPr>
      <w:rFonts w:ascii="Calibri" w:eastAsia="Times New Roman" w:hAnsi="Calibri" w:cs="Times New Roman"/>
    </w:rPr>
  </w:style>
  <w:style w:type="character" w:customStyle="1" w:styleId="NogaZnak">
    <w:name w:val="Noga Znak"/>
    <w:basedOn w:val="Privzetapisavaodstavka"/>
    <w:link w:val="Noga"/>
    <w:uiPriority w:val="99"/>
    <w:rPr>
      <w:rFonts w:ascii="Calibri" w:eastAsia="Times New Roman" w:hAnsi="Calibri" w:cs="Times New Roman"/>
    </w:rPr>
  </w:style>
  <w:style w:type="paragraph" w:customStyle="1" w:styleId="Predoblikovano">
    <w:name w:val="Predoblikovano"/>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character" w:customStyle="1" w:styleId="TelobesedilaZnak">
    <w:name w:val="Telo besedila Znak"/>
    <w:basedOn w:val="Privzetapisavaodstavka"/>
    <w:link w:val="Telobesedila"/>
    <w:qFormat/>
    <w:rPr>
      <w:rFonts w:ascii="Times New Roman" w:eastAsia="Times New Roman" w:hAnsi="Times New Roman" w:cs="Times New Roman"/>
      <w:sz w:val="24"/>
      <w:szCs w:val="20"/>
      <w:lang w:eastAsia="sl-SI"/>
    </w:rPr>
  </w:style>
  <w:style w:type="character" w:customStyle="1" w:styleId="PripombabesediloZnak">
    <w:name w:val="Pripomba – besedilo Znak"/>
    <w:basedOn w:val="Privzetapisavaodstavka"/>
    <w:link w:val="Pripombabesedilo"/>
    <w:uiPriority w:val="99"/>
    <w:qFormat/>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Pr>
      <w:rFonts w:ascii="Calibri" w:eastAsia="Times New Roman" w:hAnsi="Calibri" w:cs="Times New Roman"/>
      <w:b/>
      <w:bCs/>
      <w:sz w:val="20"/>
      <w:szCs w:val="20"/>
    </w:rPr>
  </w:style>
  <w:style w:type="paragraph" w:customStyle="1" w:styleId="Pripomba">
    <w:name w:val="Pripomba"/>
    <w:basedOn w:val="Navaden"/>
    <w:uiPriority w:val="1"/>
    <w:qFormat/>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pPr>
      <w:keepNext/>
      <w:tabs>
        <w:tab w:val="left" w:pos="425"/>
      </w:tabs>
      <w:spacing w:before="360"/>
      <w:jc w:val="both"/>
    </w:pPr>
    <w:rPr>
      <w:rFonts w:asciiTheme="minorHAnsi" w:eastAsiaTheme="minorHAnsi" w:hAnsiTheme="minorHAnsi" w:cstheme="minorBidi"/>
      <w:b/>
      <w:u w:val="single"/>
    </w:rPr>
  </w:style>
  <w:style w:type="character" w:customStyle="1" w:styleId="hps">
    <w:name w:val="hps"/>
    <w:basedOn w:val="Privzetapisavaodstavka"/>
    <w:qFormat/>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st">
    <w:name w:val="st"/>
    <w:qFormat/>
  </w:style>
  <w:style w:type="character" w:customStyle="1" w:styleId="shorttext">
    <w:name w:val="short_text"/>
    <w:basedOn w:val="Privzetapisavaodstavka"/>
    <w:qFormat/>
  </w:style>
  <w:style w:type="character" w:customStyle="1" w:styleId="HTML-oblikovanoZnak">
    <w:name w:val="HTML-oblikovano Znak"/>
    <w:basedOn w:val="Privzetapisavaodstavka"/>
    <w:link w:val="HTML-oblikovano"/>
    <w:uiPriority w:val="99"/>
    <w:semiHidden/>
    <w:qFormat/>
    <w:rPr>
      <w:rFonts w:ascii="Courier New" w:eastAsia="Courier New" w:hAnsi="Courier New" w:cs="Courier New"/>
      <w:sz w:val="20"/>
      <w:szCs w:val="20"/>
      <w:lang w:eastAsia="sl-SI"/>
    </w:rPr>
  </w:style>
  <w:style w:type="paragraph" w:customStyle="1" w:styleId="alineja">
    <w:name w:val="alineja"/>
    <w:basedOn w:val="Navaden"/>
    <w:rsid w:val="0083082E"/>
    <w:pPr>
      <w:numPr>
        <w:ilvl w:val="1"/>
        <w:numId w:val="15"/>
      </w:numPr>
      <w:spacing w:after="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cobiss.net/cobiss/si/sl/bib/217016323" TargetMode="External"/><Relationship Id="rId18" Type="http://schemas.openxmlformats.org/officeDocument/2006/relationships/hyperlink" Target="https://plus.cobiss.net/cobiss/si/sl/bib/16504089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lus.cobiss.net/cobiss/si/sl/bib/44036611" TargetMode="External"/><Relationship Id="rId7" Type="http://schemas.openxmlformats.org/officeDocument/2006/relationships/settings" Target="settings.xml"/><Relationship Id="rId12" Type="http://schemas.openxmlformats.org/officeDocument/2006/relationships/hyperlink" Target="https://dx.doi.org/10.7251/ZREFIS2429051C" TargetMode="External"/><Relationship Id="rId17" Type="http://schemas.openxmlformats.org/officeDocument/2006/relationships/hyperlink" Target="https://dx.doi.org/10.2478/sbe-2023-00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k.um.si/IzpisGradiva.php?id=89524" TargetMode="External"/><Relationship Id="rId20" Type="http://schemas.openxmlformats.org/officeDocument/2006/relationships/hyperlink" Target="https://dx.doi.org/10.30924/mjcmi.25.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k.um.si/IzpisGradiva.php?id=9122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iendo.com/article/10.2478/sbe-2023-0037" TargetMode="External"/><Relationship Id="rId23" Type="http://schemas.openxmlformats.org/officeDocument/2006/relationships/hyperlink" Target="https://plus.cobiss.net/cobiss/si/sl/bib/513088573" TargetMode="External"/><Relationship Id="rId10" Type="http://schemas.openxmlformats.org/officeDocument/2006/relationships/endnotes" Target="endnotes.xml"/><Relationship Id="rId19" Type="http://schemas.openxmlformats.org/officeDocument/2006/relationships/hyperlink" Target="https://doi.org/10.30924/mjcmi.25.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npapers.repec.org/article/blgjournl/v_3a18_3ay_3a2023_3ai_3a2_3ap_3a270-289.htm" TargetMode="External"/><Relationship Id="rId22" Type="http://schemas.openxmlformats.org/officeDocument/2006/relationships/hyperlink" Target="https://dx.doi.org/10.3233/WOR-20310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126CB63AC3984DA78149B8BD4924DE" ma:contentTypeVersion="14" ma:contentTypeDescription="Ustvari nov dokument." ma:contentTypeScope="" ma:versionID="9599b41142d15f9a9cd7ec2eb6830a95">
  <xsd:schema xmlns:xsd="http://www.w3.org/2001/XMLSchema" xmlns:xs="http://www.w3.org/2001/XMLSchema" xmlns:p="http://schemas.microsoft.com/office/2006/metadata/properties" xmlns:ns3="2ffd78b1-46bc-48d0-96a1-39f094f6b623" xmlns:ns4="b1b6409f-b894-490d-a6e2-89a11f1b4682" targetNamespace="http://schemas.microsoft.com/office/2006/metadata/properties" ma:root="true" ma:fieldsID="979524359b80e70e9922e22c42bd09e7" ns3:_="" ns4:_="">
    <xsd:import namespace="2ffd78b1-46bc-48d0-96a1-39f094f6b623"/>
    <xsd:import namespace="b1b6409f-b894-490d-a6e2-89a11f1b46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d78b1-46bc-48d0-96a1-39f094f6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b6409f-b894-490d-a6e2-89a11f1b4682"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SharingHintHash" ma:index="20"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C63498-3147-401C-A31F-D7408B4E1B1F}">
  <ds:schemaRefs/>
</ds:datastoreItem>
</file>

<file path=customXml/itemProps2.xml><?xml version="1.0" encoding="utf-8"?>
<ds:datastoreItem xmlns:ds="http://schemas.openxmlformats.org/officeDocument/2006/customXml" ds:itemID="{3F9CC600-E5EF-47F3-AF41-25D828EF1A31}">
  <ds:schemaRefs>
    <ds:schemaRef ds:uri="http://schemas.microsoft.com/office/2006/metadata/properties"/>
    <ds:schemaRef ds:uri="2ffd78b1-46bc-48d0-96a1-39f094f6b623"/>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1b6409f-b894-490d-a6e2-89a11f1b4682"/>
    <ds:schemaRef ds:uri="http://purl.org/dc/dcmitype/"/>
    <ds:schemaRef ds:uri="http://purl.org/dc/terms/"/>
  </ds:schemaRefs>
</ds:datastoreItem>
</file>

<file path=customXml/itemProps3.xml><?xml version="1.0" encoding="utf-8"?>
<ds:datastoreItem xmlns:ds="http://schemas.openxmlformats.org/officeDocument/2006/customXml" ds:itemID="{CF980130-638F-4721-A7E8-27617BB5DE4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1484</Words>
  <Characters>8465</Characters>
  <Application>Microsoft Office Word</Application>
  <DocSecurity>0</DocSecurity>
  <Lines>70</Lines>
  <Paragraphs>19</Paragraphs>
  <ScaleCrop>false</ScaleCrop>
  <Company>Faculty of logistics</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Kolednik</dc:creator>
  <cp:lastModifiedBy>Valerija Kotnik</cp:lastModifiedBy>
  <cp:revision>10</cp:revision>
  <cp:lastPrinted>2019-01-30T13:00:00Z</cp:lastPrinted>
  <dcterms:created xsi:type="dcterms:W3CDTF">2026-01-13T07:09:00Z</dcterms:created>
  <dcterms:modified xsi:type="dcterms:W3CDTF">2026-04-01T06:36:00Z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0x01010047126CB63AC3984DA78149B8BD4924DE</vt:lpwstr>
  </property>
  <property fmtid="{D5CDD505-2E9C-101B-9397-08002B2CF9AE}" pid="3" name="KSOProductBuildVer">
    <vt:lpwstr>1033-11.2.0.10223</vt:lpwstr>
  </property>
</Properties>
</file>