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398"/>
        <w:gridCol w:w="386"/>
        <w:gridCol w:w="496"/>
        <w:gridCol w:w="519"/>
        <w:gridCol w:w="483"/>
        <w:gridCol w:w="141"/>
        <w:gridCol w:w="213"/>
        <w:gridCol w:w="352"/>
        <w:gridCol w:w="144"/>
        <w:gridCol w:w="329"/>
        <w:gridCol w:w="510"/>
        <w:gridCol w:w="152"/>
        <w:gridCol w:w="748"/>
        <w:gridCol w:w="80"/>
        <w:gridCol w:w="984"/>
        <w:gridCol w:w="345"/>
        <w:gridCol w:w="1204"/>
        <w:gridCol w:w="205"/>
        <w:gridCol w:w="132"/>
        <w:gridCol w:w="1144"/>
      </w:tblGrid>
      <w:tr w:rsidR="005A11E4" w:rsidRPr="00A70113" w14:paraId="4D367384" w14:textId="77777777" w:rsidTr="00D577A6">
        <w:tc>
          <w:tcPr>
            <w:tcW w:w="9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947AC4" w14:textId="1288938B" w:rsidR="005A11E4" w:rsidRPr="00A70113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2F1C7E" w:rsidRPr="00A70113" w14:paraId="07552B26" w14:textId="77777777" w:rsidTr="00D577A6">
        <w:tc>
          <w:tcPr>
            <w:tcW w:w="1797" w:type="dxa"/>
            <w:gridSpan w:val="2"/>
          </w:tcPr>
          <w:p w14:paraId="3CFA5F47" w14:textId="77777777" w:rsidR="002F1C7E" w:rsidRPr="00A70113" w:rsidRDefault="002F1C7E" w:rsidP="002F1C7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8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5D7" w14:textId="493B4A24" w:rsidR="002F1C7E" w:rsidRPr="00A70113" w:rsidRDefault="00E41BBA" w:rsidP="002F1C7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sz w:val="20"/>
                <w:szCs w:val="20"/>
              </w:rPr>
              <w:t xml:space="preserve"> PAMETNA IN VARNA MOBILNOST</w:t>
            </w:r>
          </w:p>
        </w:tc>
      </w:tr>
      <w:tr w:rsidR="002F1C7E" w:rsidRPr="00A70113" w14:paraId="6CEFAF99" w14:textId="77777777" w:rsidTr="00D577A6">
        <w:tc>
          <w:tcPr>
            <w:tcW w:w="1797" w:type="dxa"/>
            <w:gridSpan w:val="2"/>
          </w:tcPr>
          <w:p w14:paraId="696515F6" w14:textId="77777777" w:rsidR="002F1C7E" w:rsidRPr="00A70113" w:rsidRDefault="002F1C7E" w:rsidP="002F1C7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8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14E" w14:textId="28C85FBB" w:rsidR="002F1C7E" w:rsidRPr="00A70113" w:rsidRDefault="00E41BBA" w:rsidP="002F1C7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 xml:space="preserve"> SMART AND SAFE MOBILITY</w:t>
            </w:r>
          </w:p>
        </w:tc>
      </w:tr>
      <w:tr w:rsidR="005A11E4" w:rsidRPr="00A70113" w14:paraId="09FF292B" w14:textId="77777777" w:rsidTr="00D577A6">
        <w:tc>
          <w:tcPr>
            <w:tcW w:w="3444" w:type="dxa"/>
            <w:gridSpan w:val="6"/>
            <w:vAlign w:val="center"/>
          </w:tcPr>
          <w:p w14:paraId="423080DC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532" w:type="dxa"/>
            <w:gridSpan w:val="9"/>
            <w:vAlign w:val="center"/>
          </w:tcPr>
          <w:p w14:paraId="59CC5090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E3B7996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1AB417BB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A70113" w14:paraId="60E0E3A2" w14:textId="77777777" w:rsidTr="00D577A6">
        <w:tc>
          <w:tcPr>
            <w:tcW w:w="34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B0DFF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1AB4AC08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5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871D2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307340A2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35B4C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5A524148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F5CB9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1CB4D876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A70113" w14:paraId="7F3720DE" w14:textId="77777777" w:rsidTr="00D577A6">
        <w:trPr>
          <w:trHeight w:val="318"/>
        </w:trPr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A39B" w14:textId="77777777" w:rsidR="00667ED1" w:rsidRPr="00A70113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5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3E68" w14:textId="77777777" w:rsidR="00667ED1" w:rsidRPr="00A70113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877" w14:textId="77777777" w:rsidR="00667ED1" w:rsidRPr="00A70113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4A4D" w14:textId="77777777" w:rsidR="00667ED1" w:rsidRPr="00A70113" w:rsidRDefault="00B63298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667ED1" w:rsidRPr="00A70113" w14:paraId="16419A1C" w14:textId="77777777" w:rsidTr="00D577A6">
        <w:trPr>
          <w:trHeight w:val="318"/>
        </w:trPr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EDFF" w14:textId="77777777" w:rsidR="00667ED1" w:rsidRPr="00A70113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A701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A70113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5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012A" w14:textId="77777777" w:rsidR="00667ED1" w:rsidRPr="00A70113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8491" w14:textId="77777777" w:rsidR="00667ED1" w:rsidRPr="00A70113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B1F4" w14:textId="77777777" w:rsidR="00667ED1" w:rsidRPr="00A70113" w:rsidRDefault="00B63298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A70113" w14:paraId="43D6464F" w14:textId="77777777" w:rsidTr="00D577A6">
        <w:trPr>
          <w:trHeight w:val="103"/>
        </w:trPr>
        <w:tc>
          <w:tcPr>
            <w:tcW w:w="9965" w:type="dxa"/>
            <w:gridSpan w:val="20"/>
          </w:tcPr>
          <w:p w14:paraId="6DC1EE0C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70113" w14:paraId="1FBEF6EA" w14:textId="77777777" w:rsidTr="00D577A6">
        <w:trPr>
          <w:trHeight w:val="270"/>
        </w:trPr>
        <w:tc>
          <w:tcPr>
            <w:tcW w:w="5986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541999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4B66AE57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1C71" w14:textId="77777777" w:rsidR="005A11E4" w:rsidRPr="00A70113" w:rsidRDefault="00667ED1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A70113" w14:paraId="05329988" w14:textId="77777777" w:rsidTr="00D577A6">
        <w:trPr>
          <w:trHeight w:val="270"/>
        </w:trPr>
        <w:tc>
          <w:tcPr>
            <w:tcW w:w="5986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14:paraId="7C133D01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2F1" w14:textId="77777777" w:rsidR="005A11E4" w:rsidRPr="00A70113" w:rsidRDefault="00667ED1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A70113" w14:paraId="521676AF" w14:textId="77777777" w:rsidTr="00D577A6">
        <w:tc>
          <w:tcPr>
            <w:tcW w:w="5986" w:type="dxa"/>
            <w:gridSpan w:val="14"/>
          </w:tcPr>
          <w:p w14:paraId="0138AFCE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D2A8E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70113" w14:paraId="23198C01" w14:textId="77777777" w:rsidTr="00D577A6"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3E892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1070" w14:textId="77777777" w:rsidR="005A11E4" w:rsidRPr="00A70113" w:rsidRDefault="00667ED1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A70113" w14:paraId="399AC6B2" w14:textId="77777777" w:rsidTr="00D577A6">
        <w:tc>
          <w:tcPr>
            <w:tcW w:w="9965" w:type="dxa"/>
            <w:gridSpan w:val="20"/>
          </w:tcPr>
          <w:p w14:paraId="261CCABF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70113" w14:paraId="17FF8C11" w14:textId="77777777" w:rsidTr="00D577A6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5752E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0F2D2960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8FC2D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520F32F2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25DA2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3D6EE306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8287B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E05E593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53202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09C6F70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BE724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628F268B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28C693DD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3584E" w14:textId="77777777" w:rsidR="005A11E4" w:rsidRPr="00A7011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D577A6" w:rsidRPr="00A70113" w14:paraId="5018F01A" w14:textId="77777777" w:rsidTr="00D577A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D38F3" w14:textId="2A0D5F8D" w:rsidR="00D577A6" w:rsidRPr="00A70113" w:rsidRDefault="00D577A6" w:rsidP="002F1C7E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18 e-P</w:t>
            </w:r>
          </w:p>
          <w:p w14:paraId="2D6E94C6" w14:textId="5E177D29" w:rsidR="00D577A6" w:rsidRPr="00A70113" w:rsidRDefault="00D577A6" w:rsidP="002F1C7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27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E4940" w14:textId="77777777" w:rsidR="00D577A6" w:rsidRPr="00A70113" w:rsidRDefault="00D577A6" w:rsidP="002F1C7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10450" w14:textId="13C446F1" w:rsidR="00D577A6" w:rsidRPr="00A70113" w:rsidRDefault="00D577A6" w:rsidP="00E41BB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F6308" w14:textId="77777777" w:rsidR="00D577A6" w:rsidRPr="00A70113" w:rsidRDefault="00D577A6" w:rsidP="002F1C7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6E806" w14:textId="77777777" w:rsidR="00D577A6" w:rsidRPr="00A70113" w:rsidRDefault="00D577A6" w:rsidP="002F1C7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FF7E8" w14:textId="3447D331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>155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6754B" w14:textId="77777777" w:rsidR="00D577A6" w:rsidRPr="00A70113" w:rsidRDefault="00D577A6" w:rsidP="002F1C7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E9B4E" w14:textId="72D997DD" w:rsidR="00D577A6" w:rsidRPr="00A70113" w:rsidRDefault="00D577A6" w:rsidP="002F1C7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</w:tr>
      <w:tr w:rsidR="00D577A6" w:rsidRPr="00A70113" w14:paraId="3DDCF97C" w14:textId="77777777" w:rsidTr="00D577A6">
        <w:trPr>
          <w:trHeight w:val="15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E45A5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C9F1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C9C" w14:textId="14DBA8B9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7CBB" w14:textId="7C8A55FE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EV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686" w14:textId="2F93A26C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E2F" w14:textId="62386149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4BFD3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FD7D2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768C9" w14:textId="26E18213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ABA429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59B20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D577A6" w:rsidRPr="00A70113" w14:paraId="0401BF5F" w14:textId="77777777" w:rsidTr="00D577A6">
        <w:trPr>
          <w:trHeight w:val="157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EDAD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AD9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F18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9645" w14:textId="0ED530C8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93C8" w14:textId="7F239362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8157" w14:textId="152C2A23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BFD8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81F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8142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38C34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8ED2" w14:textId="77777777" w:rsidR="00D577A6" w:rsidRPr="00A70113" w:rsidRDefault="00D577A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70113" w14:paraId="1D030FFC" w14:textId="77777777" w:rsidTr="00D577A6">
        <w:tc>
          <w:tcPr>
            <w:tcW w:w="9965" w:type="dxa"/>
            <w:gridSpan w:val="20"/>
          </w:tcPr>
          <w:p w14:paraId="615BE23C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70113" w14:paraId="39172DE8" w14:textId="77777777" w:rsidTr="00D577A6">
        <w:tc>
          <w:tcPr>
            <w:tcW w:w="3444" w:type="dxa"/>
            <w:gridSpan w:val="6"/>
          </w:tcPr>
          <w:p w14:paraId="1988F783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2293" w14:textId="77777777" w:rsidR="005A11E4" w:rsidRPr="00A70113" w:rsidRDefault="002F1C7E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DARJA TOPOLŠEK</w:t>
            </w:r>
          </w:p>
        </w:tc>
      </w:tr>
      <w:tr w:rsidR="005A11E4" w:rsidRPr="00A70113" w14:paraId="0C1B3605" w14:textId="77777777" w:rsidTr="00D577A6">
        <w:tc>
          <w:tcPr>
            <w:tcW w:w="9965" w:type="dxa"/>
            <w:gridSpan w:val="20"/>
          </w:tcPr>
          <w:p w14:paraId="4948E237" w14:textId="77777777" w:rsidR="005A11E4" w:rsidRPr="00A70113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67ED1" w:rsidRPr="00A70113" w14:paraId="3A0295CF" w14:textId="77777777" w:rsidTr="00D577A6">
        <w:tc>
          <w:tcPr>
            <w:tcW w:w="2296" w:type="dxa"/>
            <w:gridSpan w:val="3"/>
            <w:vMerge w:val="restart"/>
          </w:tcPr>
          <w:p w14:paraId="0AF40FB9" w14:textId="77777777" w:rsidR="00667ED1" w:rsidRPr="00A70113" w:rsidRDefault="00667ED1" w:rsidP="00667ED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696" w:type="dxa"/>
            <w:gridSpan w:val="8"/>
          </w:tcPr>
          <w:p w14:paraId="500BDEA2" w14:textId="77777777" w:rsidR="00667ED1" w:rsidRPr="00A70113" w:rsidRDefault="00667ED1" w:rsidP="00667ED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00E" w14:textId="77777777" w:rsidR="00667ED1" w:rsidRPr="00A70113" w:rsidRDefault="00667ED1" w:rsidP="00667ED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667ED1" w:rsidRPr="00A70113" w14:paraId="14CEDE61" w14:textId="77777777" w:rsidTr="00D577A6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1039EF42" w14:textId="77777777" w:rsidR="00667ED1" w:rsidRPr="00A70113" w:rsidRDefault="00667ED1" w:rsidP="00667ED1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696" w:type="dxa"/>
            <w:gridSpan w:val="8"/>
          </w:tcPr>
          <w:p w14:paraId="199C6E47" w14:textId="77777777" w:rsidR="00667ED1" w:rsidRPr="00A70113" w:rsidRDefault="00667ED1" w:rsidP="00667ED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4F38" w14:textId="77777777" w:rsidR="00667ED1" w:rsidRPr="00A70113" w:rsidRDefault="00667ED1" w:rsidP="00667ED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A70113" w14:paraId="7178EBB6" w14:textId="77777777" w:rsidTr="00D577A6">
        <w:tc>
          <w:tcPr>
            <w:tcW w:w="50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5EA35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266CB39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2C8F06A0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5FDF574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E27FF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115F10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5803E2" w:rsidRPr="005803E2" w14:paraId="4C7C2A57" w14:textId="77777777" w:rsidTr="00D577A6">
        <w:trPr>
          <w:trHeight w:val="275"/>
        </w:trPr>
        <w:tc>
          <w:tcPr>
            <w:tcW w:w="5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B8B" w14:textId="73FBDF74" w:rsidR="00A70113" w:rsidRPr="005803E2" w:rsidRDefault="00A70113" w:rsidP="00A7011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803E2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13907" w14:textId="77777777" w:rsidR="00B63298" w:rsidRPr="005803E2" w:rsidRDefault="00B63298" w:rsidP="00A7011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79BE" w14:textId="715415E5" w:rsidR="00A70113" w:rsidRPr="005803E2" w:rsidRDefault="00A70113" w:rsidP="00A7011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803E2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B63298" w:rsidRPr="00A70113" w14:paraId="223DBFD8" w14:textId="77777777" w:rsidTr="00D577A6">
        <w:trPr>
          <w:trHeight w:val="137"/>
        </w:trPr>
        <w:tc>
          <w:tcPr>
            <w:tcW w:w="49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12DE9" w14:textId="77777777" w:rsidR="00B63298" w:rsidRPr="00A70113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FB2979" w14:textId="77777777" w:rsidR="00B63298" w:rsidRPr="00A70113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7072DB06" w14:textId="77777777" w:rsidR="00B63298" w:rsidRPr="00A70113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96DBE" w14:textId="77777777" w:rsidR="00B63298" w:rsidRPr="00A70113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903CF89" w14:textId="77777777" w:rsidR="00B63298" w:rsidRPr="00A70113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B63298" w:rsidRPr="00A70113" w14:paraId="791126E7" w14:textId="77777777" w:rsidTr="00D577A6">
        <w:trPr>
          <w:trHeight w:val="274"/>
        </w:trPr>
        <w:tc>
          <w:tcPr>
            <w:tcW w:w="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73CC" w14:textId="198BFC06" w:rsidR="00861268" w:rsidRPr="00A70113" w:rsidRDefault="00861268" w:rsidP="00D577A6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Pametna mesta (struktura, standardi, ekološki ter družbeni vplivi pametnega mesta)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0B2A0672" w14:textId="4D8A5EA5" w:rsidR="00861268" w:rsidRPr="00A70113" w:rsidRDefault="00861268" w:rsidP="00D577A6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Mobilnost ljudi in blaga (tehnike in instrumenti za upravljanje mobilnosti, MaaS, MoD, načrti mobilnosti, načela celostnega načrtovanja)</w:t>
            </w:r>
            <w:r w:rsidR="000E067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6645F2C4" w14:textId="61F7B639" w:rsidR="00861268" w:rsidRPr="00A70113" w:rsidRDefault="00861268" w:rsidP="00D577A6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Pametna mobilnost ljudi in blaga v urbanih območjih in skupnostih (mobilnostni sistemi in nadzorni/informacijski centri, kolektivna mobilnost in skupna raba vozil, koncepti mestne/urbane distribucijske logistike in konsolidacijski centri, blagovni tokovi)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247F419D" w14:textId="7716A23D" w:rsidR="00861268" w:rsidRPr="00A70113" w:rsidRDefault="00861268" w:rsidP="00D577A6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ITS v navezavi s sistemi za omejevanje vstopa v urbana središča (okoljske cone/sheme, nadzor in regulacija parkiranja, ITS v javnem prevozu, interoperabilnost, RFID in NFC tehnologije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  <w:p w14:paraId="7B31C7F4" w14:textId="0E4EB593" w:rsidR="00B63298" w:rsidRPr="00A70113" w:rsidRDefault="00861268" w:rsidP="00D577A6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Prometna varnost v okviru pametne mobilnosti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ADF" w14:textId="77777777" w:rsidR="00B63298" w:rsidRPr="00A70113" w:rsidRDefault="00B63298" w:rsidP="00D577A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D97" w14:textId="4CD4C194" w:rsidR="00861268" w:rsidRPr="00A70113" w:rsidRDefault="00861268" w:rsidP="00D577A6">
            <w:pPr>
              <w:pStyle w:val="Odstavekseznama"/>
              <w:numPr>
                <w:ilvl w:val="0"/>
                <w:numId w:val="3"/>
              </w:numPr>
              <w:tabs>
                <w:tab w:val="left" w:pos="103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Smart cities (structure, standards, ecological and social impacts of a smart city)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A825AA9" w14:textId="3EE2FC78" w:rsidR="00861268" w:rsidRPr="00A70113" w:rsidRDefault="00861268" w:rsidP="00D577A6">
            <w:pPr>
              <w:pStyle w:val="Odstavekseznama"/>
              <w:numPr>
                <w:ilvl w:val="0"/>
                <w:numId w:val="3"/>
              </w:numPr>
              <w:tabs>
                <w:tab w:val="left" w:pos="103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Mobility of people and goods (mobility management techniques and instruments, MaaS, MoD, mobility plans, principles of integrated planning)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5DCF94E" w14:textId="19133072" w:rsidR="00861268" w:rsidRPr="00A70113" w:rsidRDefault="00861268" w:rsidP="00D577A6">
            <w:pPr>
              <w:pStyle w:val="Odstavekseznama"/>
              <w:numPr>
                <w:ilvl w:val="0"/>
                <w:numId w:val="3"/>
              </w:numPr>
              <w:tabs>
                <w:tab w:val="left" w:pos="103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Smart mobility of people and goods in urban areas and communities (mobility systems and control/information centers, collective mobility and vehicle sharing, city/urban distribution logistics concepts and consolidation centers, commodity flows)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3955258A" w14:textId="10364B8D" w:rsidR="00861268" w:rsidRPr="00A70113" w:rsidRDefault="00861268" w:rsidP="00D577A6">
            <w:pPr>
              <w:pStyle w:val="Odstavekseznama"/>
              <w:numPr>
                <w:ilvl w:val="0"/>
                <w:numId w:val="3"/>
              </w:numPr>
              <w:tabs>
                <w:tab w:val="left" w:pos="103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ITS in conjunction with systems for restricting access to urban centers (environmental zones/schemes, parking control and regulation, ITS in public transport, interoperability, RFID and NFC technologies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507D7C2A" w14:textId="0DFD144D" w:rsidR="00B63298" w:rsidRPr="00A70113" w:rsidRDefault="00861268" w:rsidP="00D577A6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Traffic safety in the context of smart mobility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  <w:r w:rsidRPr="00A70113" w:rsidDel="0086126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D577A6" w:rsidRPr="00A70113" w14:paraId="4E68D6D7" w14:textId="77777777" w:rsidTr="00206DE4">
        <w:tc>
          <w:tcPr>
            <w:tcW w:w="9965" w:type="dxa"/>
            <w:gridSpan w:val="20"/>
          </w:tcPr>
          <w:p w14:paraId="1D43D5AC" w14:textId="77777777" w:rsidR="00D577A6" w:rsidRPr="00A70113" w:rsidRDefault="00D577A6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70113" w14:paraId="1ED24D86" w14:textId="77777777" w:rsidTr="00D577A6">
        <w:tc>
          <w:tcPr>
            <w:tcW w:w="9965" w:type="dxa"/>
            <w:gridSpan w:val="20"/>
            <w:tcBorders>
              <w:bottom w:val="single" w:sz="4" w:space="0" w:color="auto"/>
            </w:tcBorders>
          </w:tcPr>
          <w:p w14:paraId="220E6F58" w14:textId="77777777" w:rsidR="00667ED1" w:rsidRPr="00A70113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2F1C7E" w:rsidRPr="00A70113" w14:paraId="715E16BB" w14:textId="77777777" w:rsidTr="00D577A6">
        <w:trPr>
          <w:trHeight w:val="20"/>
        </w:trPr>
        <w:tc>
          <w:tcPr>
            <w:tcW w:w="9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96F" w14:textId="7B2C3706" w:rsidR="00D577A6" w:rsidRPr="00A70113" w:rsidRDefault="00D577A6" w:rsidP="00E7311E">
            <w:pPr>
              <w:pStyle w:val="Odstavekseznama"/>
              <w:numPr>
                <w:ilvl w:val="0"/>
                <w:numId w:val="2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Faulin, J., Grasma</w:t>
            </w:r>
            <w:r w:rsidR="008B6803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n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 S. E.</w:t>
            </w:r>
            <w:r w:rsidR="008B6803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&amp;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Hircsh, P. (2019). </w:t>
            </w:r>
            <w:r w:rsidRPr="00A70113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Sustainable Transportation and Smart Logistics: Decision-Making Models and Solutions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 Elsevier.</w:t>
            </w:r>
          </w:p>
          <w:p w14:paraId="7E907D44" w14:textId="06FF8346" w:rsidR="00DD125A" w:rsidRPr="00A70113" w:rsidRDefault="00DD125A" w:rsidP="00E7311E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t>Berrone, P., Ricart Costa, J. E., &amp; Duch T-Figueras, A. I. (2016). </w:t>
            </w:r>
            <w:r w:rsidRPr="00A70113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Cities and mobility &amp; transportation: towards the next generation of urban mobility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 University of Navarra, Business School, IESE.</w:t>
            </w:r>
          </w:p>
          <w:p w14:paraId="26617611" w14:textId="71F5230C" w:rsidR="00DA7D97" w:rsidRPr="00A70113" w:rsidRDefault="00DA7D97" w:rsidP="00E7311E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Rodrigue, </w:t>
            </w:r>
            <w:r w:rsidR="00820C9C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J.-P.</w:t>
            </w:r>
            <w:r w:rsidR="00B34522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Conway, </w:t>
            </w:r>
            <w:r w:rsidR="00B34522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A.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; Dablanc, </w:t>
            </w:r>
            <w:r w:rsidR="00B34522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L.,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Giuliano, </w:t>
            </w:r>
            <w:r w:rsidR="00B34522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G.,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Lee, </w:t>
            </w:r>
            <w:r w:rsidR="00B34522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J.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-</w:t>
            </w:r>
            <w:r w:rsidR="00B34522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S. &amp; 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O'Brien, </w:t>
            </w:r>
            <w:r w:rsidR="00B34522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 (2023)</w:t>
            </w:r>
            <w:r w:rsidR="00EE1D62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A70113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City Logistics: Concepts, Policy and Practice.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Routledge. </w:t>
            </w:r>
            <w:r w:rsidR="00CF1CCD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https://globalcitylogistics.org/contents/</w:t>
            </w:r>
            <w:r w:rsid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03FB4046" w14:textId="4F60337B" w:rsidR="00DA7D97" w:rsidRPr="00A70113" w:rsidRDefault="00DA7D97" w:rsidP="00E7311E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Eiza, M</w:t>
            </w:r>
            <w:r w:rsidR="005B45D4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 &amp;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Cao, </w:t>
            </w:r>
            <w:r w:rsidR="005B45D4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Y. &amp;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Xu, </w:t>
            </w:r>
            <w:r w:rsidR="005B45D4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L.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. (2020). </w:t>
            </w:r>
            <w:r w:rsidRPr="00A70113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Toward sustainable and economic smart mobility : shaping the future of smart cities.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World Scientific. </w:t>
            </w:r>
          </w:p>
          <w:p w14:paraId="58DD6597" w14:textId="00852C09" w:rsidR="00DA7D97" w:rsidRPr="00A70113" w:rsidRDefault="00DA7D97" w:rsidP="00E7311E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Shroup, </w:t>
            </w:r>
            <w:r w:rsidR="00AB68EB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D. (Ed.)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. (2018). </w:t>
            </w:r>
            <w:r w:rsidRPr="00A70113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Parking and the city.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Routlege, Taylor &amp; Francis Group.</w:t>
            </w:r>
          </w:p>
          <w:p w14:paraId="0E07EC7C" w14:textId="644E6810" w:rsidR="00F57FDC" w:rsidRPr="00A70113" w:rsidRDefault="00F57FDC" w:rsidP="00E27B00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Kramarz, M., Dohn, K., Przybylska, E., &amp; Jonek-Kowalska, I. (2022). </w:t>
            </w:r>
            <w:r w:rsidRPr="00A70113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Urban logistics in a digital world: smart cities and innovation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 Palgrave Macmillan. https://link.springer.com/content/pdf/bfm:978-3-031-12891-2/1</w:t>
            </w:r>
            <w:r w:rsid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  <w:r w:rsidRPr="00A70113" w:rsidDel="00F57FD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  <w:p w14:paraId="449CA9B8" w14:textId="2EFB0C73" w:rsidR="0061044E" w:rsidRPr="00A70113" w:rsidRDefault="0061044E" w:rsidP="00E7311E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Plevnik, A., Mladenovič, L., Rye, T., Balant, M., &amp; Hudoklin, A. (2023). </w:t>
            </w:r>
            <w:r w:rsidRPr="00A70113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Potovali bomo udobneje, živeli bomo bolje: nacionalne smernice za pripravo Občinske celostne prometne strategije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 (Prenovljena izd., usklajena z novo zakonodajo). Ministrstvo za okolje, podnebje in energijo. https://sptm.si/application/files/7016/8319/7130/Smernice_OCPS_2023_uskladitev_ZCPN.pdf</w:t>
            </w:r>
            <w:r w:rsid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  <w:r w:rsidRPr="00A70113" w:rsidDel="0061044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  <w:p w14:paraId="39CFBBA2" w14:textId="08F0698E" w:rsidR="002F1C7E" w:rsidRPr="006E1068" w:rsidRDefault="00323C5D" w:rsidP="00D577A6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Evropska komisija. (2020</w:t>
            </w:r>
            <w:r w:rsidR="00BD5E4E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 December 9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). </w:t>
            </w:r>
            <w:r w:rsidR="003A07BC" w:rsidRPr="00A70113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Sporočilo komisije Evropskemu parlamentu, Svetu, Evropskemu ekonomsko-socialnemu odboru in Odboru regij: Strategija za trajnostno in pametno mobilnost – usmerjanje evropskega prometa na pravo pot za prihodnost</w:t>
            </w:r>
            <w:r w:rsidR="003A07BC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(COM/2020/789 final).</w:t>
            </w:r>
            <w:r w:rsidR="00E02C04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https://eur-lex.europa.eu/legal-content/SL/TXT/?uri=CELEX:52020DC0789</w:t>
            </w:r>
            <w:r w:rsid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  <w:tr w:rsidR="002F1C7E" w:rsidRPr="00A70113" w14:paraId="6BE5A2B3" w14:textId="77777777" w:rsidTr="00D577A6">
        <w:trPr>
          <w:trHeight w:val="73"/>
        </w:trPr>
        <w:tc>
          <w:tcPr>
            <w:tcW w:w="4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AFED1" w14:textId="77777777" w:rsidR="002F1C7E" w:rsidRPr="00A70113" w:rsidRDefault="002F1C7E" w:rsidP="002F1C7E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722E6D91" w14:textId="77777777" w:rsidR="002F1C7E" w:rsidRPr="00A70113" w:rsidRDefault="002F1C7E" w:rsidP="002F1C7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7A2E451D" w14:textId="77777777" w:rsidR="002F1C7E" w:rsidRPr="00A70113" w:rsidRDefault="002F1C7E" w:rsidP="002F1C7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E6A09" w14:textId="77777777" w:rsidR="002F1C7E" w:rsidRPr="00A70113" w:rsidRDefault="002F1C7E" w:rsidP="002F1C7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5D6C8E4" w14:textId="77777777" w:rsidR="002F1C7E" w:rsidRPr="00A70113" w:rsidRDefault="002F1C7E" w:rsidP="002F1C7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076E47" w:rsidRPr="00A70113" w14:paraId="05288676" w14:textId="77777777" w:rsidTr="00D577A6">
        <w:trPr>
          <w:trHeight w:val="778"/>
        </w:trPr>
        <w:tc>
          <w:tcPr>
            <w:tcW w:w="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879A" w14:textId="77777777" w:rsidR="00076E47" w:rsidRPr="00A70113" w:rsidRDefault="00076E47" w:rsidP="006E106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Cilji predmeta so:</w:t>
            </w:r>
          </w:p>
          <w:p w14:paraId="2B70164F" w14:textId="7C9893DA" w:rsidR="00076E47" w:rsidRPr="00A70113" w:rsidRDefault="00076E47" w:rsidP="006E1068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opredeliti značilnosti mobilnosti ljudi in blaga</w:t>
            </w:r>
            <w:r w:rsid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061495BE" w14:textId="62B856C8" w:rsidR="00076E47" w:rsidRPr="00A70113" w:rsidRDefault="00076E47" w:rsidP="006E1068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teoretično opredeliti in praktično razložiti strukturo, standarde in vplive pametnega mesta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EC1409C" w14:textId="54E61750" w:rsidR="00076E47" w:rsidRPr="00A70113" w:rsidRDefault="00076E47" w:rsidP="006E1068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teoretično opredeliti pametno mobilnost ljudi in blaga v urbanih okoljih in to prenesti na primere iz prakse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36D88F6B" w14:textId="1A193E0B" w:rsidR="00076E47" w:rsidRPr="00A70113" w:rsidRDefault="00076E47" w:rsidP="006E1068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opredeliti ITS sisteme za omejevanje dostopa in njihov praktični prenos na realne probleme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2D02C12E" w14:textId="556DE7A3" w:rsidR="00076E47" w:rsidRPr="00A70113" w:rsidRDefault="00076E47" w:rsidP="006E1068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teoretično opredeliti prometno varnost v pametni mobilnosti in praktično razložiti  vpliv varnosti na mobilnost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DB9DC39" w14:textId="745C4888" w:rsidR="00076E47" w:rsidRPr="00A70113" w:rsidRDefault="00076E47" w:rsidP="006E1068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praktično razložiti pristop k reševanju problematike pametne in varne  mobilnosti ljudi in blaga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3E4260BB" w14:textId="66B1093D" w:rsidR="00076E47" w:rsidRDefault="00076E47" w:rsidP="006E106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30BC4BC4" w14:textId="42B3798A" w:rsidR="006E1068" w:rsidRDefault="006E1068" w:rsidP="006E106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7A4A8D14" w14:textId="77777777" w:rsidR="006E1068" w:rsidRPr="00A70113" w:rsidRDefault="006E1068" w:rsidP="006E106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385C09A" w14:textId="77777777" w:rsidR="00076E47" w:rsidRPr="00A70113" w:rsidRDefault="00076E47" w:rsidP="006E106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Kompetence, ki jih pridobijo študenti:</w:t>
            </w:r>
          </w:p>
          <w:p w14:paraId="0D3A7F2F" w14:textId="71C87EA0" w:rsidR="00076E47" w:rsidRPr="00A70113" w:rsidRDefault="00076E47" w:rsidP="006E1068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spoznajo in razumejo</w:t>
            </w:r>
            <w:r w:rsidRPr="00A70113">
              <w:rPr>
                <w:rFonts w:asciiTheme="minorHAnsi" w:hAnsiTheme="minorHAnsi" w:cstheme="minorHAnsi"/>
                <w:sz w:val="20"/>
                <w:szCs w:val="20"/>
              </w:rPr>
              <w:t xml:space="preserve"> sistem in elemente 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pametne in varne mobilnosti ljudi in blaga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182DDA23" w14:textId="33AEACD9" w:rsidR="00076E47" w:rsidRPr="00A70113" w:rsidRDefault="00076E47" w:rsidP="006E1068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spoznajo in razumejo ITS sisteme za omejevanje vstopa v urbana središča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32161CB3" w14:textId="4F29C9E3" w:rsidR="00076E47" w:rsidRPr="00A70113" w:rsidRDefault="00076E47" w:rsidP="006E1068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spoznajo in razumejo vpliv prometne varnosti na mobilnost ljudi/blaga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9DAC9C2" w14:textId="1132E721" w:rsidR="00076E47" w:rsidRPr="00A70113" w:rsidRDefault="00076E47" w:rsidP="006E1068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se usposobijo za analiziranje, kritično ovrednotenje in za snovanje posameznih elementov pametne mobilnosti ljudi/blaga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96CD6A6" w14:textId="71258E15" w:rsidR="00076E47" w:rsidRPr="006E1068" w:rsidRDefault="00076E47" w:rsidP="006E1068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</w:rPr>
              <w:t>se usposobijo za prenos teoretičnega znanja na praktične probleme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37945" w14:textId="77777777" w:rsidR="00076E47" w:rsidRPr="00A70113" w:rsidRDefault="00076E47" w:rsidP="006E1068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AB6" w14:textId="77777777" w:rsidR="00076E47" w:rsidRPr="00A70113" w:rsidRDefault="00076E47" w:rsidP="006E106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The objectives of the course are to:</w:t>
            </w:r>
          </w:p>
          <w:p w14:paraId="489267DF" w14:textId="0DACBB60" w:rsidR="00076E47" w:rsidRPr="00A70113" w:rsidRDefault="00076E47" w:rsidP="006E1068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identify the characteristics of mobility of people 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  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and goods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33A7A450" w14:textId="2A4BF9E5" w:rsidR="00076E47" w:rsidRPr="00A70113" w:rsidRDefault="00076E47" w:rsidP="006E1068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theoretically define and practically explain the structure, standards and impacts of a smart city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415763C9" w14:textId="5F612503" w:rsidR="00076E47" w:rsidRPr="00A70113" w:rsidRDefault="00076E47" w:rsidP="006E1068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theoretically define smart mobility of people and goods in urban environments and transfer this to practical examples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09BDDE0" w14:textId="5BE7C809" w:rsidR="00076E47" w:rsidRPr="00A70113" w:rsidRDefault="00076E47" w:rsidP="006E1068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identify ITS systems for access restrictions and their practical transfer to real problems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069BBBA3" w14:textId="18E8FFC9" w:rsidR="00076E47" w:rsidRPr="00A70113" w:rsidRDefault="00076E47" w:rsidP="006E1068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theoretically define road safety in smart mobility and practically explain the impact of safety on mobility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1F7A06DA" w14:textId="3101ED12" w:rsidR="00076E47" w:rsidRPr="00A70113" w:rsidRDefault="00076E47" w:rsidP="006E1068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practically explain the approach to solving the problems of smart and safe mobility of people and goods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27659A3C" w14:textId="77777777" w:rsidR="00076E47" w:rsidRPr="00A70113" w:rsidRDefault="00076E47" w:rsidP="006E106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7FDABCBF" w14:textId="77777777" w:rsidR="00076E47" w:rsidRPr="00A70113" w:rsidRDefault="00076E47" w:rsidP="006E106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Competences acquired by students:</w:t>
            </w:r>
          </w:p>
          <w:p w14:paraId="0587DA22" w14:textId="158C58EE" w:rsidR="00076E47" w:rsidRPr="00A70113" w:rsidRDefault="00076E47" w:rsidP="006E1068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get to know and understand the system and 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elements of smart and safe mobility of people and goods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47C80FCF" w14:textId="1D27D2D7" w:rsidR="00076E47" w:rsidRPr="00A70113" w:rsidRDefault="00076E47" w:rsidP="006E1068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get to know and understand ITS systems for restricting access to urban centers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611360A6" w14:textId="4F541BA5" w:rsidR="00076E47" w:rsidRPr="00A70113" w:rsidRDefault="00076E47" w:rsidP="006E1068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get to know and understand the impact of road safety on the mobility of people/goods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3F6FA216" w14:textId="5B15A703" w:rsidR="00076E47" w:rsidRPr="00A70113" w:rsidRDefault="00076E47" w:rsidP="006E1068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are trained to analyze, critically evaluate and design individual elements of smart mobility of people/goods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3E4C0354" w14:textId="3D025F2E" w:rsidR="00076E47" w:rsidRPr="00A70113" w:rsidRDefault="00076E47" w:rsidP="006E1068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are trained to transfer theoretical knowledge to practical problems</w:t>
            </w:r>
            <w:r w:rsidRPr="00A701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076E47" w:rsidRPr="00A70113" w14:paraId="0A6FF909" w14:textId="77777777" w:rsidTr="00D577A6">
        <w:trPr>
          <w:trHeight w:val="117"/>
        </w:trPr>
        <w:tc>
          <w:tcPr>
            <w:tcW w:w="50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B0147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72D0BA2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6243605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639346E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D5F45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F5C7E8F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076E47" w:rsidRPr="00A70113" w14:paraId="32D3D5C9" w14:textId="77777777" w:rsidTr="00D577A6">
        <w:trPr>
          <w:trHeight w:val="410"/>
        </w:trPr>
        <w:tc>
          <w:tcPr>
            <w:tcW w:w="5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B93E" w14:textId="77777777" w:rsidR="00BF4A6F" w:rsidRPr="00A70113" w:rsidRDefault="00BF4A6F" w:rsidP="00D577A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Znanje in razumevanje:</w:t>
            </w:r>
          </w:p>
          <w:p w14:paraId="1AB0534C" w14:textId="77777777" w:rsidR="00BF4A6F" w:rsidRPr="00A70113" w:rsidRDefault="00BF4A6F" w:rsidP="00D577A6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sz w:val="20"/>
                <w:szCs w:val="20"/>
              </w:rPr>
              <w:t>Študent bo ob zaključku predmeta zmožen:</w:t>
            </w:r>
          </w:p>
          <w:p w14:paraId="797840EE" w14:textId="2081BB88" w:rsidR="00BF4A6F" w:rsidRPr="00A70113" w:rsidRDefault="00BF4A6F" w:rsidP="00D577A6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razumeti pomen urejenega mobilnostnega sistema v logističnem sistemu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155FDEC1" w14:textId="2C041D0F" w:rsidR="00BF4A6F" w:rsidRPr="00A70113" w:rsidRDefault="00BF4A6F" w:rsidP="00D577A6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razumeti in opredeliti elemente pametnega mesta in mobilnostnega sistema znotraj njih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19F141FF" w14:textId="34DB9B52" w:rsidR="00BF4A6F" w:rsidRPr="00A70113" w:rsidRDefault="00BF4A6F" w:rsidP="00D577A6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t>evalvirati pomen prometno varnostnega vidika v logističnem sistemu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77D89BC" w14:textId="67E26E94" w:rsidR="00BF4A6F" w:rsidRPr="00A70113" w:rsidRDefault="00BF4A6F" w:rsidP="00D577A6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organizirati premik ljudi/blaga znotraj pametnih urbanih središč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2CC57DA9" w14:textId="7E917311" w:rsidR="00076E47" w:rsidRPr="00A70113" w:rsidRDefault="00BF4A6F" w:rsidP="00D577A6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zbrati podatke o posameznem elementu pametne in varne mobilnosti ljudi/blaga, jih potem analizirati in ovrednotiti, ter odločati o predlogih</w:t>
            </w:r>
            <w:r w:rsid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2860D" w14:textId="77777777" w:rsidR="00076E47" w:rsidRPr="00A70113" w:rsidRDefault="00076E47" w:rsidP="00D577A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F9A" w14:textId="77777777" w:rsidR="00BF4A6F" w:rsidRPr="00A70113" w:rsidRDefault="00BF4A6F" w:rsidP="00D577A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Knowledge and understanding:</w:t>
            </w:r>
          </w:p>
          <w:p w14:paraId="78083E91" w14:textId="77777777" w:rsidR="00BF4A6F" w:rsidRPr="00A70113" w:rsidRDefault="00BF4A6F" w:rsidP="00D577A6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After completion of the course, the student will be able to:</w:t>
            </w:r>
          </w:p>
          <w:p w14:paraId="6F5548E5" w14:textId="20A42E97" w:rsidR="00BF4A6F" w:rsidRPr="00A70113" w:rsidRDefault="00BF4A6F" w:rsidP="00D577A6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understand the importance of an established mobility system in the logistics system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35DA5BB9" w14:textId="1D202F3B" w:rsidR="00BF4A6F" w:rsidRPr="00A70113" w:rsidRDefault="00BF4A6F" w:rsidP="00D577A6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understand and define the elements of a smart city and the mobility system within it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14FD9CA7" w14:textId="1FC84C58" w:rsidR="00BF4A6F" w:rsidRPr="00A70113" w:rsidRDefault="00BF4A6F" w:rsidP="00D577A6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t>evaluate the importance of the traffic safety aspect in the logistics system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606F8157" w14:textId="0C2A5F4C" w:rsidR="00BF4A6F" w:rsidRPr="00A70113" w:rsidRDefault="00BF4A6F" w:rsidP="00D577A6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organize the movement of people/goods within smart urban centers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1A61BE72" w14:textId="56652F05" w:rsidR="00076E47" w:rsidRPr="00A70113" w:rsidRDefault="00BF4A6F" w:rsidP="00D577A6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collect data on individual elements of smart and safe mobility of people/goods, then analyze and evaluate them, and decide on proposals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  <w:tr w:rsidR="00076E47" w:rsidRPr="00A70113" w14:paraId="51CAA71C" w14:textId="77777777" w:rsidTr="00D577A6">
        <w:tc>
          <w:tcPr>
            <w:tcW w:w="500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03BD469B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F4A5FD5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334B38B5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7CB58C9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F19F979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2848AB9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076E47" w:rsidRPr="00A70113" w14:paraId="18F8AA73" w14:textId="77777777" w:rsidTr="00D577A6">
        <w:trPr>
          <w:trHeight w:val="20"/>
        </w:trPr>
        <w:tc>
          <w:tcPr>
            <w:tcW w:w="5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715" w14:textId="77777777" w:rsidR="00076E47" w:rsidRPr="00A70113" w:rsidRDefault="00076E47" w:rsidP="00076E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66719FA1" w14:textId="77777777" w:rsidR="00076E47" w:rsidRPr="00A70113" w:rsidRDefault="00076E47" w:rsidP="00076E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005DF1F" w14:textId="30483693" w:rsidR="00076E47" w:rsidRPr="00A70113" w:rsidRDefault="00076E47" w:rsidP="00076E4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Vaje: pri vajah študent utrdi teoretično znanje in spozna aplikativne možnosti. </w:t>
            </w:r>
            <w:r w:rsidR="00BF4A6F" w:rsidRPr="00A7011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Praktične strokovne ekskurzije v podjetja in druga okolja.  </w:t>
            </w:r>
            <w:r w:rsidRPr="00A7011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Del vaj se izvaja na klasični način v predavalnici, del pa v obliki e- 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D76DC" w14:textId="77777777" w:rsidR="00076E47" w:rsidRPr="00A70113" w:rsidRDefault="00076E47" w:rsidP="00076E4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483" w14:textId="77777777" w:rsidR="00076E47" w:rsidRPr="00A70113" w:rsidRDefault="00076E47" w:rsidP="00076E47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A70113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DE0D9B1" w14:textId="77777777" w:rsidR="00076E47" w:rsidRPr="00A70113" w:rsidRDefault="00076E47" w:rsidP="00076E47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  <w:p w14:paraId="060C17C6" w14:textId="7007B10F" w:rsidR="00076E47" w:rsidRPr="00A70113" w:rsidRDefault="00076E47" w:rsidP="00076E47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1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Tutorials: Students enhance their theoretical knowledge and are able to apply it. </w:t>
            </w:r>
            <w:r w:rsidR="00BF4A6F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Practical professional excursions to companies and other relevant environments. </w:t>
            </w:r>
            <w:r w:rsidRPr="00A701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Part of the </w:t>
            </w:r>
            <w:r w:rsidR="00BF4A6F" w:rsidRPr="00A701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tutorials </w:t>
            </w:r>
            <w:r w:rsidRPr="00A701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076E47" w:rsidRPr="00A70113" w14:paraId="436B8FAA" w14:textId="77777777" w:rsidTr="00D577A6">
        <w:tc>
          <w:tcPr>
            <w:tcW w:w="41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FB501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DBF95D1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9E36471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12415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2221C17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719C4564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EFF86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73D7B57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CB19344" w14:textId="77777777" w:rsidR="00076E47" w:rsidRPr="00A70113" w:rsidRDefault="00076E47" w:rsidP="00076E4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6E1068" w:rsidRPr="006E1068" w14:paraId="200F5C95" w14:textId="77777777" w:rsidTr="006E1068">
        <w:trPr>
          <w:trHeight w:val="657"/>
        </w:trPr>
        <w:tc>
          <w:tcPr>
            <w:tcW w:w="4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6B8" w14:textId="222EE61F" w:rsidR="00076E47" w:rsidRPr="006E1068" w:rsidRDefault="00076E47" w:rsidP="00D577A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1068">
              <w:rPr>
                <w:rFonts w:asciiTheme="minorHAnsi" w:hAnsiTheme="minorHAnsi" w:cstheme="minorHAnsi"/>
                <w:sz w:val="20"/>
                <w:szCs w:val="20"/>
              </w:rPr>
              <w:t>Pisni izpit.</w:t>
            </w:r>
          </w:p>
          <w:p w14:paraId="0E5B54A4" w14:textId="77777777" w:rsidR="00BF4A6F" w:rsidRPr="006E1068" w:rsidRDefault="00BF4A6F" w:rsidP="00D577A6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Raziskovalna naloga.</w:t>
            </w:r>
          </w:p>
          <w:p w14:paraId="5DE60E72" w14:textId="7120EB7E" w:rsidR="00076E47" w:rsidRPr="006E1068" w:rsidRDefault="002A2601" w:rsidP="002A260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Sprotne naloge.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4A9C" w14:textId="41850A12" w:rsidR="00076E47" w:rsidRPr="006E1068" w:rsidRDefault="00BF4A6F" w:rsidP="00D577A6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60 </w:t>
            </w:r>
            <w:r w:rsidR="00076E47" w:rsidRP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  <w:p w14:paraId="334B1F1C" w14:textId="77777777" w:rsidR="00BF4A6F" w:rsidRPr="006E1068" w:rsidRDefault="00BF4A6F" w:rsidP="00D577A6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20 %</w:t>
            </w:r>
          </w:p>
          <w:p w14:paraId="2CAB3BC5" w14:textId="5B3E67AC" w:rsidR="00076E47" w:rsidRPr="006E1068" w:rsidRDefault="002A2601" w:rsidP="002A260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</w:t>
            </w:r>
            <w:r w:rsidR="00BF4A6F" w:rsidRP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0 %</w:t>
            </w:r>
          </w:p>
        </w:tc>
        <w:tc>
          <w:tcPr>
            <w:tcW w:w="4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781" w14:textId="790CC041" w:rsidR="00076E47" w:rsidRPr="006E1068" w:rsidRDefault="00076E47" w:rsidP="00D577A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1068">
              <w:rPr>
                <w:rFonts w:asciiTheme="minorHAnsi" w:hAnsiTheme="minorHAnsi" w:cstheme="minorHAnsi"/>
                <w:sz w:val="20"/>
                <w:szCs w:val="20"/>
              </w:rPr>
              <w:t>Written exam</w:t>
            </w:r>
            <w:r w:rsidR="006E1068" w:rsidRPr="006E10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04AE06A" w14:textId="1CAA376D" w:rsidR="00FC5896" w:rsidRPr="006E1068" w:rsidRDefault="002A2601" w:rsidP="00D577A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1068">
              <w:rPr>
                <w:rFonts w:asciiTheme="minorHAnsi" w:hAnsiTheme="minorHAnsi" w:cstheme="minorHAnsi"/>
                <w:sz w:val="20"/>
                <w:szCs w:val="20"/>
              </w:rPr>
              <w:t>Research paper.</w:t>
            </w:r>
          </w:p>
          <w:p w14:paraId="4F80ECF5" w14:textId="49EE5498" w:rsidR="00076E47" w:rsidRPr="006E1068" w:rsidRDefault="002A2601" w:rsidP="00D577A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Coursework.</w:t>
            </w:r>
          </w:p>
        </w:tc>
      </w:tr>
    </w:tbl>
    <w:p w14:paraId="085F70FC" w14:textId="77777777" w:rsidR="005A11E4" w:rsidRPr="00A70113" w:rsidRDefault="005A11E4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923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923"/>
      </w:tblGrid>
      <w:tr w:rsidR="001449C6" w:rsidRPr="00A70113" w14:paraId="15244667" w14:textId="77777777" w:rsidTr="00D577A6"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507E3782" w14:textId="77777777" w:rsidR="005A11E4" w:rsidRPr="00A7011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1449C6" w:rsidRPr="00A70113" w14:paraId="49492D15" w14:textId="77777777" w:rsidTr="00D577A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BAAA" w14:textId="4C4A688A" w:rsidR="001449C6" w:rsidRPr="00A70113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TOPOLŠEK, Darja, BABIĆ, Dario, BABIĆ, Darko, CVAHTE OJSTERŠEK, Tina. Factors influencing the purchase intention of autonomous cars. Sustainability. 2020, vol. 12, iss. 24, str. [1]-16, ilustr. ISSN 2071-1050. https://doi.org/10.3390/su122410303. [COBISS.SI-ID 42536963]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45E80092" w14:textId="5D994614" w:rsidR="001449C6" w:rsidRPr="00A70113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CVAHTE OJSTERŠEK, Tina, TOPOLŠEK, Darja. Influence of drivers' visual and cognitive attention on their perception of changes in the traffic environment. European transport research review. [Online ed.]. 2019, vol. 11, no. 45, str. 1-9, ilustr. ISSN 1866-8887. https://doi.org/10.1186/s12544-019-0384-2, DOI: 10.1186/s12544-019-0384-2. [COBISS.SI-ID 513043773]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06AC1B2" w14:textId="5C226633" w:rsidR="001449C6" w:rsidRPr="00A70113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KRAMAR, Uroš, DRAGAN, Dejan, TOPOLŠEK, Darja. The holistic approach to urban mobility planning with a modified focus group, SWOT, and fuzzy analytical hierarchical process. Sustainability. 2019, vol. 11, iss. 23, str. [1]-29, ilustr. ISSN 2071-1050. https://doi.org/10.3390/su11236599, DOI: 10.3390/su11236599. [COBISS.SI-ID 513044029]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4A95AFA4" w14:textId="2EB792D0" w:rsidR="001449C6" w:rsidRPr="00A70113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KRAMAR, Uroš, CVAHTE OJSTERŠEK, Tina, STERNAD, Marjan, TOPOLŠEK, Darja, et al. Designing a strategic mobility plan for small and medium sized cities using a multi-stage methodology : case of Celje. Spatium : urban and spatial planning, architecture, housing, building, geodesia, environment. 2015, iss. 33, str. 47-54. ISSN 1450-569X. [COBISS.SI-ID 512685885]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6B8008A8" w14:textId="5B341A3A" w:rsidR="001449C6" w:rsidRPr="00A70113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MRNJAVAC, Edna, KOVAČIĆ, Nataša, TOPOLŠEK, Darja. The logistic product of bicycle destination. Tourism and hospitality management. 2014, vol. 20, no. 2, str. 171-184. ISSN 1330-7533. [COBISS.SI-ID 512612669]</w:t>
            </w:r>
            <w:r w:rsidR="006E10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29D90C52" w14:textId="5387F8B3" w:rsidR="001449C6" w:rsidRPr="00A70113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GAJSKI, Ines, TOPOLŠEK, Darja, CVAHTE OJSTERŠEK, Tina, STERNAD, Marjan. Implementing transport strategies based on sustainable mobility in the County of Varaždin. Tehnički glasnik. 2017, vol. 11, no. 4, str. 221-229, ilustr. ISSN 1846-6168. https://www.unin.hr/wp-content/uploads/tehnicki_glasnik_4_2017.pdf. [COBISS.SI-ID 512888125]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20D93EC1" w14:textId="0BCC99A9" w:rsidR="00BE704D" w:rsidRPr="00A70113" w:rsidRDefault="001449C6" w:rsidP="00D577A6">
            <w:pPr>
              <w:pStyle w:val="Odstavekseznama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CVAHTE OJSTERŠEK, Tina, TOPOLŠEK, Darja. Scientific literature and EU perspectives on urban consolidation centres. Suvremeni promet. 2015, vol. 35, no. 5/6, str. 357-359, tabele. ISSN 0351-1898. [COBISS.SI-ID 512698173]</w:t>
            </w:r>
            <w:r w:rsidR="00D577A6" w:rsidRPr="00A7011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</w:tbl>
    <w:p w14:paraId="732DE87F" w14:textId="77777777" w:rsidR="00F57C69" w:rsidRPr="00A70113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A70113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033B" w14:textId="77777777" w:rsidR="00587FC1" w:rsidRDefault="00587FC1" w:rsidP="00703ADE">
      <w:pPr>
        <w:spacing w:after="0"/>
      </w:pPr>
      <w:r>
        <w:separator/>
      </w:r>
    </w:p>
  </w:endnote>
  <w:endnote w:type="continuationSeparator" w:id="0">
    <w:p w14:paraId="5973228E" w14:textId="77777777" w:rsidR="00587FC1" w:rsidRDefault="00587FC1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CAE8" w14:textId="669F3D7D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0627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0627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1B95" w14:textId="77777777" w:rsidR="00587FC1" w:rsidRDefault="00587FC1" w:rsidP="00703ADE">
      <w:pPr>
        <w:spacing w:after="0"/>
      </w:pPr>
      <w:r>
        <w:separator/>
      </w:r>
    </w:p>
  </w:footnote>
  <w:footnote w:type="continuationSeparator" w:id="0">
    <w:p w14:paraId="3C72D06A" w14:textId="77777777" w:rsidR="00587FC1" w:rsidRDefault="00587FC1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A4D"/>
    <w:multiLevelType w:val="hybridMultilevel"/>
    <w:tmpl w:val="059223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97425"/>
    <w:multiLevelType w:val="hybridMultilevel"/>
    <w:tmpl w:val="F3386D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930083"/>
    <w:multiLevelType w:val="hybridMultilevel"/>
    <w:tmpl w:val="9C5ABD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A442D"/>
    <w:multiLevelType w:val="hybridMultilevel"/>
    <w:tmpl w:val="72EA0C9A"/>
    <w:lvl w:ilvl="0" w:tplc="BF0A69C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932"/>
    <w:multiLevelType w:val="hybridMultilevel"/>
    <w:tmpl w:val="7676F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F2630"/>
    <w:multiLevelType w:val="hybridMultilevel"/>
    <w:tmpl w:val="5B1E1D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029D3E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33A5B"/>
    <w:multiLevelType w:val="hybridMultilevel"/>
    <w:tmpl w:val="D5FE07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14295"/>
    <w:multiLevelType w:val="hybridMultilevel"/>
    <w:tmpl w:val="395842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F9783D"/>
    <w:multiLevelType w:val="hybridMultilevel"/>
    <w:tmpl w:val="C568D2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63E07"/>
    <w:multiLevelType w:val="multilevel"/>
    <w:tmpl w:val="8D52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Wingdings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Wingdings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Wingdings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Wingdings" w:hint="default"/>
      </w:rPr>
    </w:lvl>
  </w:abstractNum>
  <w:abstractNum w:abstractNumId="12" w15:restartNumberingAfterBreak="0">
    <w:nsid w:val="369C3ED4"/>
    <w:multiLevelType w:val="hybridMultilevel"/>
    <w:tmpl w:val="63E0F1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B5962"/>
    <w:multiLevelType w:val="hybridMultilevel"/>
    <w:tmpl w:val="3E12C8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9D6C9B"/>
    <w:multiLevelType w:val="hybridMultilevel"/>
    <w:tmpl w:val="6A2441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9B62C6"/>
    <w:multiLevelType w:val="hybridMultilevel"/>
    <w:tmpl w:val="19DC89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145CA4"/>
    <w:multiLevelType w:val="hybridMultilevel"/>
    <w:tmpl w:val="871E23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879B9"/>
    <w:multiLevelType w:val="hybridMultilevel"/>
    <w:tmpl w:val="E970FB0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DE2EF7"/>
    <w:multiLevelType w:val="hybridMultilevel"/>
    <w:tmpl w:val="6F487F1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F5476E"/>
    <w:multiLevelType w:val="hybridMultilevel"/>
    <w:tmpl w:val="F4A620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AB11A0"/>
    <w:multiLevelType w:val="hybridMultilevel"/>
    <w:tmpl w:val="969C4C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11"/>
  </w:num>
  <w:num w:numId="8">
    <w:abstractNumId w:val="20"/>
  </w:num>
  <w:num w:numId="9">
    <w:abstractNumId w:val="21"/>
  </w:num>
  <w:num w:numId="10">
    <w:abstractNumId w:val="1"/>
  </w:num>
  <w:num w:numId="11">
    <w:abstractNumId w:val="17"/>
  </w:num>
  <w:num w:numId="12">
    <w:abstractNumId w:val="4"/>
  </w:num>
  <w:num w:numId="13">
    <w:abstractNumId w:val="2"/>
  </w:num>
  <w:num w:numId="14">
    <w:abstractNumId w:val="7"/>
  </w:num>
  <w:num w:numId="15">
    <w:abstractNumId w:val="15"/>
  </w:num>
  <w:num w:numId="16">
    <w:abstractNumId w:val="18"/>
  </w:num>
  <w:num w:numId="17">
    <w:abstractNumId w:val="3"/>
  </w:num>
  <w:num w:numId="18">
    <w:abstractNumId w:val="8"/>
  </w:num>
  <w:num w:numId="19">
    <w:abstractNumId w:val="0"/>
  </w:num>
  <w:num w:numId="20">
    <w:abstractNumId w:val="12"/>
  </w:num>
  <w:num w:numId="21">
    <w:abstractNumId w:val="13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NzIyMTc3NzSwMDBR0lEKTi0uzszPAykwrQUAIsmFeywAAAA="/>
  </w:docVars>
  <w:rsids>
    <w:rsidRoot w:val="00703ADE"/>
    <w:rsid w:val="00005C9E"/>
    <w:rsid w:val="0002009C"/>
    <w:rsid w:val="00046B40"/>
    <w:rsid w:val="00053C25"/>
    <w:rsid w:val="000625CC"/>
    <w:rsid w:val="00067866"/>
    <w:rsid w:val="000761B7"/>
    <w:rsid w:val="00076E47"/>
    <w:rsid w:val="0009073D"/>
    <w:rsid w:val="0009636B"/>
    <w:rsid w:val="000A19DD"/>
    <w:rsid w:val="000B0A40"/>
    <w:rsid w:val="000B587A"/>
    <w:rsid w:val="000B67E3"/>
    <w:rsid w:val="000B6A23"/>
    <w:rsid w:val="000E067E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36DCA"/>
    <w:rsid w:val="00141602"/>
    <w:rsid w:val="001449C6"/>
    <w:rsid w:val="001577DF"/>
    <w:rsid w:val="00160EFE"/>
    <w:rsid w:val="0016104C"/>
    <w:rsid w:val="001710DF"/>
    <w:rsid w:val="001762E9"/>
    <w:rsid w:val="001833C3"/>
    <w:rsid w:val="0018344C"/>
    <w:rsid w:val="001848D1"/>
    <w:rsid w:val="0018780C"/>
    <w:rsid w:val="00196F28"/>
    <w:rsid w:val="001B40D3"/>
    <w:rsid w:val="001B4E07"/>
    <w:rsid w:val="001C4698"/>
    <w:rsid w:val="001C55C4"/>
    <w:rsid w:val="001C65D2"/>
    <w:rsid w:val="001E2942"/>
    <w:rsid w:val="001E46A5"/>
    <w:rsid w:val="001E5BFE"/>
    <w:rsid w:val="001F39D3"/>
    <w:rsid w:val="001F3E26"/>
    <w:rsid w:val="00205467"/>
    <w:rsid w:val="00206DE4"/>
    <w:rsid w:val="0021144D"/>
    <w:rsid w:val="00216CD3"/>
    <w:rsid w:val="00217CEC"/>
    <w:rsid w:val="0022024F"/>
    <w:rsid w:val="002235E2"/>
    <w:rsid w:val="00223EAB"/>
    <w:rsid w:val="00226942"/>
    <w:rsid w:val="0023759A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85001"/>
    <w:rsid w:val="00292898"/>
    <w:rsid w:val="002A2601"/>
    <w:rsid w:val="002B19A5"/>
    <w:rsid w:val="002B452B"/>
    <w:rsid w:val="002B668D"/>
    <w:rsid w:val="002C2E5E"/>
    <w:rsid w:val="002C44F3"/>
    <w:rsid w:val="002C7D0D"/>
    <w:rsid w:val="002E0514"/>
    <w:rsid w:val="002F1C7E"/>
    <w:rsid w:val="002F418C"/>
    <w:rsid w:val="002F465F"/>
    <w:rsid w:val="003037B1"/>
    <w:rsid w:val="003168D8"/>
    <w:rsid w:val="00317A91"/>
    <w:rsid w:val="00323C5D"/>
    <w:rsid w:val="00324BE4"/>
    <w:rsid w:val="0033062E"/>
    <w:rsid w:val="00332EA1"/>
    <w:rsid w:val="00334FD5"/>
    <w:rsid w:val="00341880"/>
    <w:rsid w:val="00344834"/>
    <w:rsid w:val="003463F9"/>
    <w:rsid w:val="00351624"/>
    <w:rsid w:val="00355781"/>
    <w:rsid w:val="00360075"/>
    <w:rsid w:val="00360354"/>
    <w:rsid w:val="0036175E"/>
    <w:rsid w:val="00377D01"/>
    <w:rsid w:val="003874C0"/>
    <w:rsid w:val="003A07BC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203B7"/>
    <w:rsid w:val="004246C2"/>
    <w:rsid w:val="00425A8B"/>
    <w:rsid w:val="00435696"/>
    <w:rsid w:val="00451CC8"/>
    <w:rsid w:val="00456220"/>
    <w:rsid w:val="00464916"/>
    <w:rsid w:val="00467C3E"/>
    <w:rsid w:val="00467D47"/>
    <w:rsid w:val="0048408C"/>
    <w:rsid w:val="0049183D"/>
    <w:rsid w:val="004A073E"/>
    <w:rsid w:val="004A30A0"/>
    <w:rsid w:val="004A33B9"/>
    <w:rsid w:val="004A45CC"/>
    <w:rsid w:val="004A4DF3"/>
    <w:rsid w:val="004A69AF"/>
    <w:rsid w:val="004B3297"/>
    <w:rsid w:val="004B41A0"/>
    <w:rsid w:val="004B4D82"/>
    <w:rsid w:val="004B54C6"/>
    <w:rsid w:val="004B7170"/>
    <w:rsid w:val="004C1D5D"/>
    <w:rsid w:val="004C28F8"/>
    <w:rsid w:val="004C66E8"/>
    <w:rsid w:val="004D11DE"/>
    <w:rsid w:val="004F4E9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03E2"/>
    <w:rsid w:val="00581E1B"/>
    <w:rsid w:val="00587381"/>
    <w:rsid w:val="00587FC1"/>
    <w:rsid w:val="00597F23"/>
    <w:rsid w:val="005A013D"/>
    <w:rsid w:val="005A11E4"/>
    <w:rsid w:val="005A5638"/>
    <w:rsid w:val="005A57A2"/>
    <w:rsid w:val="005A7A79"/>
    <w:rsid w:val="005B45D4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044E"/>
    <w:rsid w:val="006135EC"/>
    <w:rsid w:val="0061471B"/>
    <w:rsid w:val="006261BD"/>
    <w:rsid w:val="00627C0D"/>
    <w:rsid w:val="00645458"/>
    <w:rsid w:val="006544C5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C5A"/>
    <w:rsid w:val="006E1068"/>
    <w:rsid w:val="006E1095"/>
    <w:rsid w:val="006E6646"/>
    <w:rsid w:val="006E732F"/>
    <w:rsid w:val="006F2D77"/>
    <w:rsid w:val="006F4A39"/>
    <w:rsid w:val="00701B0E"/>
    <w:rsid w:val="00703ADE"/>
    <w:rsid w:val="00706276"/>
    <w:rsid w:val="00707193"/>
    <w:rsid w:val="00714E30"/>
    <w:rsid w:val="0072193C"/>
    <w:rsid w:val="007264DD"/>
    <w:rsid w:val="00743D06"/>
    <w:rsid w:val="0074545B"/>
    <w:rsid w:val="00754FB9"/>
    <w:rsid w:val="00756AFC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B4BC5"/>
    <w:rsid w:val="007C7DAA"/>
    <w:rsid w:val="007E49AE"/>
    <w:rsid w:val="007F2C61"/>
    <w:rsid w:val="00802619"/>
    <w:rsid w:val="00802CD6"/>
    <w:rsid w:val="008102C2"/>
    <w:rsid w:val="00811EFC"/>
    <w:rsid w:val="00811FB5"/>
    <w:rsid w:val="008157D7"/>
    <w:rsid w:val="00820C9C"/>
    <w:rsid w:val="008320B1"/>
    <w:rsid w:val="00847982"/>
    <w:rsid w:val="00855585"/>
    <w:rsid w:val="00861268"/>
    <w:rsid w:val="008628B1"/>
    <w:rsid w:val="00863826"/>
    <w:rsid w:val="00873A16"/>
    <w:rsid w:val="00873F0D"/>
    <w:rsid w:val="00874CA5"/>
    <w:rsid w:val="008A0A06"/>
    <w:rsid w:val="008A1F0F"/>
    <w:rsid w:val="008A6780"/>
    <w:rsid w:val="008A7904"/>
    <w:rsid w:val="008B2370"/>
    <w:rsid w:val="008B6803"/>
    <w:rsid w:val="008B76CA"/>
    <w:rsid w:val="008C735D"/>
    <w:rsid w:val="008C7A40"/>
    <w:rsid w:val="008D3A8F"/>
    <w:rsid w:val="009044E0"/>
    <w:rsid w:val="009060E2"/>
    <w:rsid w:val="00910644"/>
    <w:rsid w:val="00913992"/>
    <w:rsid w:val="00913A49"/>
    <w:rsid w:val="009222E8"/>
    <w:rsid w:val="009322AD"/>
    <w:rsid w:val="00932C1F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D11AD"/>
    <w:rsid w:val="009D6D7A"/>
    <w:rsid w:val="009E7BC7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7212"/>
    <w:rsid w:val="00A52D9A"/>
    <w:rsid w:val="00A5557A"/>
    <w:rsid w:val="00A56956"/>
    <w:rsid w:val="00A604B1"/>
    <w:rsid w:val="00A70113"/>
    <w:rsid w:val="00A722F0"/>
    <w:rsid w:val="00A81452"/>
    <w:rsid w:val="00A87467"/>
    <w:rsid w:val="00A87ADF"/>
    <w:rsid w:val="00A87CC4"/>
    <w:rsid w:val="00AB68EB"/>
    <w:rsid w:val="00AC243A"/>
    <w:rsid w:val="00AC50D7"/>
    <w:rsid w:val="00AC7DE5"/>
    <w:rsid w:val="00AE0268"/>
    <w:rsid w:val="00AF382F"/>
    <w:rsid w:val="00B01725"/>
    <w:rsid w:val="00B05658"/>
    <w:rsid w:val="00B07275"/>
    <w:rsid w:val="00B07A68"/>
    <w:rsid w:val="00B22FDD"/>
    <w:rsid w:val="00B32886"/>
    <w:rsid w:val="00B34522"/>
    <w:rsid w:val="00B41FC2"/>
    <w:rsid w:val="00B44133"/>
    <w:rsid w:val="00B63298"/>
    <w:rsid w:val="00B63E7C"/>
    <w:rsid w:val="00B70B70"/>
    <w:rsid w:val="00B733D9"/>
    <w:rsid w:val="00BA0550"/>
    <w:rsid w:val="00BC1823"/>
    <w:rsid w:val="00BC3476"/>
    <w:rsid w:val="00BC4876"/>
    <w:rsid w:val="00BC74F8"/>
    <w:rsid w:val="00BC7DC9"/>
    <w:rsid w:val="00BD50BF"/>
    <w:rsid w:val="00BD5E4E"/>
    <w:rsid w:val="00BE08A0"/>
    <w:rsid w:val="00BE32A6"/>
    <w:rsid w:val="00BE704D"/>
    <w:rsid w:val="00BF0A49"/>
    <w:rsid w:val="00BF4A6F"/>
    <w:rsid w:val="00BF5A0E"/>
    <w:rsid w:val="00BF7B2D"/>
    <w:rsid w:val="00C06952"/>
    <w:rsid w:val="00C23384"/>
    <w:rsid w:val="00C26205"/>
    <w:rsid w:val="00C30BA6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A5AFA"/>
    <w:rsid w:val="00CB4FA1"/>
    <w:rsid w:val="00CC2E15"/>
    <w:rsid w:val="00CC7B6E"/>
    <w:rsid w:val="00CC7D6E"/>
    <w:rsid w:val="00CD2BD9"/>
    <w:rsid w:val="00CD3B38"/>
    <w:rsid w:val="00CD40B9"/>
    <w:rsid w:val="00CE0FA9"/>
    <w:rsid w:val="00CE20E4"/>
    <w:rsid w:val="00CE30CF"/>
    <w:rsid w:val="00CE4CA3"/>
    <w:rsid w:val="00CF1CCD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6109"/>
    <w:rsid w:val="00D56DEF"/>
    <w:rsid w:val="00D575DA"/>
    <w:rsid w:val="00D577A6"/>
    <w:rsid w:val="00D634CF"/>
    <w:rsid w:val="00D656E4"/>
    <w:rsid w:val="00D822FB"/>
    <w:rsid w:val="00D85D0F"/>
    <w:rsid w:val="00D93134"/>
    <w:rsid w:val="00D94920"/>
    <w:rsid w:val="00DA7D97"/>
    <w:rsid w:val="00DC294C"/>
    <w:rsid w:val="00DD03F7"/>
    <w:rsid w:val="00DD125A"/>
    <w:rsid w:val="00DF0B31"/>
    <w:rsid w:val="00E02C04"/>
    <w:rsid w:val="00E03C39"/>
    <w:rsid w:val="00E12B7D"/>
    <w:rsid w:val="00E24DE6"/>
    <w:rsid w:val="00E24F2B"/>
    <w:rsid w:val="00E26049"/>
    <w:rsid w:val="00E26379"/>
    <w:rsid w:val="00E27B00"/>
    <w:rsid w:val="00E32D7E"/>
    <w:rsid w:val="00E3517F"/>
    <w:rsid w:val="00E41BBA"/>
    <w:rsid w:val="00E51B44"/>
    <w:rsid w:val="00E61420"/>
    <w:rsid w:val="00E61E60"/>
    <w:rsid w:val="00E63EC9"/>
    <w:rsid w:val="00E6704B"/>
    <w:rsid w:val="00E70FEA"/>
    <w:rsid w:val="00E7311E"/>
    <w:rsid w:val="00E75F25"/>
    <w:rsid w:val="00E76AEB"/>
    <w:rsid w:val="00E809B4"/>
    <w:rsid w:val="00E838B4"/>
    <w:rsid w:val="00E84030"/>
    <w:rsid w:val="00E8487A"/>
    <w:rsid w:val="00E856E6"/>
    <w:rsid w:val="00E919CA"/>
    <w:rsid w:val="00E935CE"/>
    <w:rsid w:val="00EB1014"/>
    <w:rsid w:val="00EB1CBC"/>
    <w:rsid w:val="00EB6B47"/>
    <w:rsid w:val="00EB7E3F"/>
    <w:rsid w:val="00EC053B"/>
    <w:rsid w:val="00EC0DAE"/>
    <w:rsid w:val="00ED74DD"/>
    <w:rsid w:val="00ED7757"/>
    <w:rsid w:val="00EE1D62"/>
    <w:rsid w:val="00EF335F"/>
    <w:rsid w:val="00EF375E"/>
    <w:rsid w:val="00F02874"/>
    <w:rsid w:val="00F12416"/>
    <w:rsid w:val="00F128BD"/>
    <w:rsid w:val="00F33A53"/>
    <w:rsid w:val="00F36598"/>
    <w:rsid w:val="00F4075A"/>
    <w:rsid w:val="00F44BC1"/>
    <w:rsid w:val="00F511D7"/>
    <w:rsid w:val="00F51390"/>
    <w:rsid w:val="00F57C69"/>
    <w:rsid w:val="00F57FDC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C5896"/>
    <w:rsid w:val="00FD4503"/>
    <w:rsid w:val="00FD7078"/>
    <w:rsid w:val="00FE166B"/>
    <w:rsid w:val="00FE4F6B"/>
    <w:rsid w:val="00FE50A1"/>
    <w:rsid w:val="00FE5CDE"/>
    <w:rsid w:val="00FF1515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9FC3E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2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E41BB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96B3F0-2B1B-401F-B016-32C1CF05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1530</Words>
  <Characters>10014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2026-01-16T09:01:00Z</dcterms:created>
  <dcterms:modified xsi:type="dcterms:W3CDTF">2026-03-11T13:39:00Z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00a8f43aa5e169b0f3225f6b13f0ee31916ed663cc0f468635f15d9e1bae58bf</vt:lpwstr>
  </property>
</Properties>
</file>