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5" w:type="dxa"/>
        <w:tblInd w:w="-5" w:type="dxa"/>
        <w:tblLayout w:type="fixed"/>
        <w:tblCellMar>
          <w:left w:w="56" w:type="dxa"/>
          <w:right w:w="56" w:type="dxa"/>
        </w:tblCellMar>
        <w:tblLook w:val="00A0" w:firstRow="1" w:lastRow="0" w:firstColumn="1" w:lastColumn="0" w:noHBand="0" w:noVBand="0"/>
      </w:tblPr>
      <w:tblGrid>
        <w:gridCol w:w="1410"/>
        <w:gridCol w:w="389"/>
        <w:gridCol w:w="499"/>
        <w:gridCol w:w="522"/>
        <w:gridCol w:w="487"/>
        <w:gridCol w:w="931"/>
        <w:gridCol w:w="481"/>
        <w:gridCol w:w="9"/>
        <w:gridCol w:w="143"/>
        <w:gridCol w:w="785"/>
        <w:gridCol w:w="62"/>
        <w:gridCol w:w="991"/>
        <w:gridCol w:w="365"/>
        <w:gridCol w:w="1194"/>
        <w:gridCol w:w="224"/>
        <w:gridCol w:w="132"/>
        <w:gridCol w:w="1071"/>
      </w:tblGrid>
      <w:tr w:rsidR="005A11E4" w:rsidRPr="00F52325" w14:paraId="605D34DD" w14:textId="77777777" w:rsidTr="00E12978">
        <w:tc>
          <w:tcPr>
            <w:tcW w:w="9695" w:type="dxa"/>
            <w:gridSpan w:val="17"/>
            <w:tcBorders>
              <w:top w:val="single" w:sz="4" w:space="0" w:color="auto"/>
              <w:left w:val="single" w:sz="4" w:space="0" w:color="auto"/>
              <w:bottom w:val="single" w:sz="4" w:space="0" w:color="auto"/>
              <w:right w:val="single" w:sz="4" w:space="0" w:color="auto"/>
            </w:tcBorders>
            <w:shd w:val="clear" w:color="auto" w:fill="E6E6E6"/>
          </w:tcPr>
          <w:p w14:paraId="091AB34D" w14:textId="3AB34275" w:rsidR="005A11E4" w:rsidRPr="00F52325" w:rsidRDefault="005A11E4" w:rsidP="004A33B9">
            <w:pPr>
              <w:spacing w:after="0"/>
              <w:jc w:val="center"/>
              <w:rPr>
                <w:rFonts w:asciiTheme="minorHAnsi" w:eastAsia="Calibri" w:hAnsiTheme="minorHAnsi" w:cstheme="minorHAnsi"/>
                <w:b/>
                <w:sz w:val="20"/>
                <w:szCs w:val="20"/>
                <w:lang w:eastAsia="sl-SI"/>
              </w:rPr>
            </w:pPr>
            <w:r w:rsidRPr="00F52325">
              <w:rPr>
                <w:rFonts w:asciiTheme="minorHAnsi" w:eastAsia="Calibri" w:hAnsiTheme="minorHAnsi" w:cstheme="minorHAnsi"/>
                <w:b/>
                <w:sz w:val="20"/>
                <w:szCs w:val="20"/>
                <w:lang w:eastAsia="sl-SI"/>
              </w:rPr>
              <w:t xml:space="preserve">UČNI NAČRT </w:t>
            </w:r>
            <w:r w:rsidR="00F4075A" w:rsidRPr="00F52325">
              <w:rPr>
                <w:rFonts w:asciiTheme="minorHAnsi" w:eastAsia="Calibri" w:hAnsiTheme="minorHAnsi" w:cstheme="minorHAnsi"/>
                <w:b/>
                <w:sz w:val="20"/>
                <w:szCs w:val="20"/>
                <w:lang w:eastAsia="sl-SI"/>
              </w:rPr>
              <w:t>PREDMETA</w:t>
            </w:r>
            <w:r w:rsidRPr="00F52325">
              <w:rPr>
                <w:rFonts w:asciiTheme="minorHAnsi" w:eastAsia="Calibri" w:hAnsiTheme="minorHAnsi" w:cstheme="minorHAnsi"/>
                <w:b/>
                <w:sz w:val="20"/>
                <w:szCs w:val="20"/>
                <w:lang w:eastAsia="sl-SI"/>
              </w:rPr>
              <w:t xml:space="preserve"> / </w:t>
            </w:r>
            <w:r w:rsidR="004A33B9" w:rsidRPr="00F52325">
              <w:rPr>
                <w:rFonts w:asciiTheme="minorHAnsi" w:eastAsia="Calibri" w:hAnsiTheme="minorHAnsi" w:cstheme="minorHAnsi"/>
                <w:b/>
                <w:sz w:val="20"/>
                <w:szCs w:val="20"/>
                <w:lang w:eastAsia="sl-SI"/>
              </w:rPr>
              <w:t>COURSE SYLLABUS</w:t>
            </w:r>
          </w:p>
        </w:tc>
      </w:tr>
      <w:tr w:rsidR="004D0F32" w:rsidRPr="00F52325" w14:paraId="36413FBF" w14:textId="77777777" w:rsidTr="00E12978">
        <w:tc>
          <w:tcPr>
            <w:tcW w:w="1799" w:type="dxa"/>
            <w:gridSpan w:val="2"/>
          </w:tcPr>
          <w:p w14:paraId="72C1DC59" w14:textId="77777777" w:rsidR="004D0F32" w:rsidRPr="00F52325" w:rsidRDefault="004D0F32" w:rsidP="004D0F32">
            <w:pPr>
              <w:spacing w:after="0"/>
              <w:rPr>
                <w:rFonts w:asciiTheme="minorHAnsi" w:eastAsia="Calibri" w:hAnsiTheme="minorHAnsi" w:cstheme="minorHAnsi"/>
                <w:b/>
                <w:sz w:val="20"/>
                <w:szCs w:val="20"/>
                <w:lang w:eastAsia="sl-SI"/>
              </w:rPr>
            </w:pPr>
            <w:r w:rsidRPr="00F52325">
              <w:rPr>
                <w:rFonts w:asciiTheme="minorHAnsi" w:eastAsia="Calibri" w:hAnsiTheme="minorHAnsi" w:cstheme="minorHAnsi"/>
                <w:b/>
                <w:sz w:val="20"/>
                <w:szCs w:val="20"/>
                <w:lang w:eastAsia="sl-SI"/>
              </w:rPr>
              <w:t>Ime predmeta:</w:t>
            </w:r>
          </w:p>
        </w:tc>
        <w:tc>
          <w:tcPr>
            <w:tcW w:w="7896" w:type="dxa"/>
            <w:gridSpan w:val="15"/>
            <w:tcBorders>
              <w:top w:val="single" w:sz="4" w:space="0" w:color="auto"/>
              <w:left w:val="single" w:sz="4" w:space="0" w:color="auto"/>
              <w:bottom w:val="single" w:sz="4" w:space="0" w:color="auto"/>
              <w:right w:val="single" w:sz="4" w:space="0" w:color="auto"/>
            </w:tcBorders>
          </w:tcPr>
          <w:p w14:paraId="122F28E9" w14:textId="2CF081A1" w:rsidR="004D0F32" w:rsidRPr="00F52325" w:rsidRDefault="004A4583" w:rsidP="004D0F32">
            <w:pPr>
              <w:spacing w:after="0"/>
              <w:rPr>
                <w:rFonts w:asciiTheme="minorHAnsi" w:eastAsia="Calibri" w:hAnsiTheme="minorHAnsi" w:cstheme="minorHAnsi"/>
                <w:b/>
                <w:sz w:val="20"/>
                <w:szCs w:val="20"/>
                <w:lang w:eastAsia="sl-SI"/>
              </w:rPr>
            </w:pPr>
            <w:r w:rsidRPr="00F52325">
              <w:rPr>
                <w:rFonts w:asciiTheme="minorHAnsi" w:hAnsiTheme="minorHAnsi" w:cstheme="minorHAnsi"/>
                <w:bCs/>
                <w:sz w:val="20"/>
                <w:szCs w:val="20"/>
              </w:rPr>
              <w:t>KROŽNO GOSPODARSTVO</w:t>
            </w:r>
            <w:r w:rsidR="006A3059" w:rsidRPr="00F52325">
              <w:rPr>
                <w:rFonts w:asciiTheme="minorHAnsi" w:hAnsiTheme="minorHAnsi" w:cstheme="minorHAnsi"/>
                <w:bCs/>
                <w:sz w:val="20"/>
                <w:szCs w:val="20"/>
              </w:rPr>
              <w:t xml:space="preserve"> V LOGISTIKI IN VERIGAH</w:t>
            </w:r>
            <w:r w:rsidR="00AA4EB9" w:rsidRPr="00F52325">
              <w:rPr>
                <w:rFonts w:asciiTheme="minorHAnsi" w:hAnsiTheme="minorHAnsi" w:cstheme="minorHAnsi"/>
                <w:bCs/>
                <w:sz w:val="20"/>
                <w:szCs w:val="20"/>
              </w:rPr>
              <w:t xml:space="preserve"> VREDNOSTI</w:t>
            </w:r>
          </w:p>
        </w:tc>
      </w:tr>
      <w:tr w:rsidR="004D0F32" w:rsidRPr="00F52325" w14:paraId="12BB578E" w14:textId="77777777" w:rsidTr="00E12978">
        <w:tc>
          <w:tcPr>
            <w:tcW w:w="1799" w:type="dxa"/>
            <w:gridSpan w:val="2"/>
          </w:tcPr>
          <w:p w14:paraId="003758B5" w14:textId="77777777" w:rsidR="004D0F32" w:rsidRPr="00F52325" w:rsidRDefault="004D0F32" w:rsidP="004D0F32">
            <w:pPr>
              <w:spacing w:after="0"/>
              <w:rPr>
                <w:rFonts w:asciiTheme="minorHAnsi" w:eastAsia="Calibri" w:hAnsiTheme="minorHAnsi" w:cstheme="minorHAnsi"/>
                <w:b/>
                <w:sz w:val="20"/>
                <w:szCs w:val="20"/>
                <w:lang w:eastAsia="sl-SI"/>
              </w:rPr>
            </w:pPr>
            <w:r w:rsidRPr="00F52325">
              <w:rPr>
                <w:rFonts w:asciiTheme="minorHAnsi" w:eastAsia="Calibri" w:hAnsiTheme="minorHAnsi" w:cstheme="minorHAnsi"/>
                <w:b/>
                <w:sz w:val="20"/>
                <w:szCs w:val="20"/>
                <w:lang w:eastAsia="sl-SI"/>
              </w:rPr>
              <w:t>Course title:</w:t>
            </w:r>
          </w:p>
        </w:tc>
        <w:tc>
          <w:tcPr>
            <w:tcW w:w="7896" w:type="dxa"/>
            <w:gridSpan w:val="15"/>
            <w:tcBorders>
              <w:top w:val="single" w:sz="4" w:space="0" w:color="auto"/>
              <w:left w:val="single" w:sz="4" w:space="0" w:color="auto"/>
              <w:bottom w:val="single" w:sz="4" w:space="0" w:color="auto"/>
              <w:right w:val="single" w:sz="4" w:space="0" w:color="auto"/>
            </w:tcBorders>
          </w:tcPr>
          <w:p w14:paraId="6652D4D2" w14:textId="42933F63" w:rsidR="004D0F32" w:rsidRPr="00F52325" w:rsidRDefault="004A4583" w:rsidP="004D0F32">
            <w:pPr>
              <w:spacing w:after="0"/>
              <w:rPr>
                <w:rFonts w:asciiTheme="minorHAnsi" w:eastAsia="Calibri" w:hAnsiTheme="minorHAnsi" w:cstheme="minorHAnsi"/>
                <w:b/>
                <w:sz w:val="20"/>
                <w:szCs w:val="20"/>
                <w:lang w:eastAsia="sl-SI"/>
              </w:rPr>
            </w:pPr>
            <w:r w:rsidRPr="00F52325">
              <w:rPr>
                <w:rFonts w:asciiTheme="minorHAnsi" w:hAnsiTheme="minorHAnsi" w:cstheme="minorHAnsi"/>
                <w:bCs/>
                <w:sz w:val="20"/>
                <w:szCs w:val="20"/>
              </w:rPr>
              <w:t>CIRCULAR ECONOMY</w:t>
            </w:r>
            <w:r w:rsidR="006A3059" w:rsidRPr="00F52325">
              <w:rPr>
                <w:rFonts w:asciiTheme="minorHAnsi" w:hAnsiTheme="minorHAnsi" w:cstheme="minorHAnsi"/>
                <w:bCs/>
                <w:sz w:val="20"/>
                <w:szCs w:val="20"/>
              </w:rPr>
              <w:t xml:space="preserve"> IN LOGISTICS AND </w:t>
            </w:r>
            <w:r w:rsidR="00AA4EB9" w:rsidRPr="00F52325">
              <w:rPr>
                <w:rFonts w:asciiTheme="minorHAnsi" w:hAnsiTheme="minorHAnsi" w:cstheme="minorHAnsi"/>
                <w:bCs/>
                <w:sz w:val="20"/>
                <w:szCs w:val="20"/>
              </w:rPr>
              <w:t xml:space="preserve">VALUE </w:t>
            </w:r>
            <w:r w:rsidR="006A3059" w:rsidRPr="00F52325">
              <w:rPr>
                <w:rFonts w:asciiTheme="minorHAnsi" w:hAnsiTheme="minorHAnsi" w:cstheme="minorHAnsi"/>
                <w:bCs/>
                <w:sz w:val="20"/>
                <w:szCs w:val="20"/>
              </w:rPr>
              <w:t>CHAINS</w:t>
            </w:r>
          </w:p>
        </w:tc>
      </w:tr>
      <w:tr w:rsidR="005A11E4" w:rsidRPr="00F52325" w14:paraId="0BB44B80" w14:textId="77777777" w:rsidTr="00E12978">
        <w:tc>
          <w:tcPr>
            <w:tcW w:w="3307" w:type="dxa"/>
            <w:gridSpan w:val="5"/>
            <w:vAlign w:val="center"/>
          </w:tcPr>
          <w:p w14:paraId="381AAD97" w14:textId="77777777" w:rsidR="005A11E4" w:rsidRPr="00F52325" w:rsidRDefault="005A11E4" w:rsidP="00B71733">
            <w:pPr>
              <w:spacing w:after="0"/>
              <w:jc w:val="center"/>
              <w:rPr>
                <w:rFonts w:asciiTheme="minorHAnsi" w:eastAsia="Calibri" w:hAnsiTheme="minorHAnsi" w:cstheme="minorHAnsi"/>
                <w:b/>
                <w:sz w:val="20"/>
                <w:szCs w:val="20"/>
                <w:lang w:eastAsia="sl-SI"/>
              </w:rPr>
            </w:pPr>
          </w:p>
        </w:tc>
        <w:tc>
          <w:tcPr>
            <w:tcW w:w="3402" w:type="dxa"/>
            <w:gridSpan w:val="7"/>
            <w:vAlign w:val="center"/>
          </w:tcPr>
          <w:p w14:paraId="72824CE0" w14:textId="77777777" w:rsidR="005A11E4" w:rsidRPr="00F52325" w:rsidRDefault="005A11E4" w:rsidP="00B71733">
            <w:pPr>
              <w:spacing w:after="0"/>
              <w:jc w:val="center"/>
              <w:rPr>
                <w:rFonts w:asciiTheme="minorHAnsi" w:eastAsia="Calibri" w:hAnsiTheme="minorHAnsi" w:cstheme="minorHAnsi"/>
                <w:b/>
                <w:sz w:val="20"/>
                <w:szCs w:val="20"/>
                <w:lang w:eastAsia="sl-SI"/>
              </w:rPr>
            </w:pPr>
          </w:p>
        </w:tc>
        <w:tc>
          <w:tcPr>
            <w:tcW w:w="1559" w:type="dxa"/>
            <w:gridSpan w:val="2"/>
            <w:vAlign w:val="center"/>
          </w:tcPr>
          <w:p w14:paraId="0BCC111C" w14:textId="77777777" w:rsidR="005A11E4" w:rsidRPr="00F52325" w:rsidRDefault="005A11E4" w:rsidP="00B71733">
            <w:pPr>
              <w:spacing w:after="0"/>
              <w:jc w:val="center"/>
              <w:rPr>
                <w:rFonts w:asciiTheme="minorHAnsi" w:eastAsia="Calibri" w:hAnsiTheme="minorHAnsi" w:cstheme="minorHAnsi"/>
                <w:b/>
                <w:sz w:val="20"/>
                <w:szCs w:val="20"/>
                <w:lang w:eastAsia="sl-SI"/>
              </w:rPr>
            </w:pPr>
          </w:p>
        </w:tc>
        <w:tc>
          <w:tcPr>
            <w:tcW w:w="1427" w:type="dxa"/>
            <w:gridSpan w:val="3"/>
            <w:vAlign w:val="center"/>
          </w:tcPr>
          <w:p w14:paraId="2EB909A8" w14:textId="77777777" w:rsidR="005A11E4" w:rsidRPr="00F52325" w:rsidRDefault="005A11E4" w:rsidP="00B71733">
            <w:pPr>
              <w:spacing w:after="0"/>
              <w:jc w:val="center"/>
              <w:rPr>
                <w:rFonts w:asciiTheme="minorHAnsi" w:eastAsia="Calibri" w:hAnsiTheme="minorHAnsi" w:cstheme="minorHAnsi"/>
                <w:b/>
                <w:sz w:val="20"/>
                <w:szCs w:val="20"/>
                <w:lang w:eastAsia="sl-SI"/>
              </w:rPr>
            </w:pPr>
          </w:p>
        </w:tc>
      </w:tr>
      <w:tr w:rsidR="005A11E4" w:rsidRPr="00F52325" w14:paraId="5EC26D3D" w14:textId="77777777" w:rsidTr="00E12978">
        <w:trPr>
          <w:trHeight w:val="66"/>
        </w:trPr>
        <w:tc>
          <w:tcPr>
            <w:tcW w:w="3307" w:type="dxa"/>
            <w:gridSpan w:val="5"/>
            <w:tcBorders>
              <w:top w:val="nil"/>
              <w:left w:val="nil"/>
              <w:bottom w:val="single" w:sz="4" w:space="0" w:color="auto"/>
              <w:right w:val="nil"/>
            </w:tcBorders>
            <w:vAlign w:val="center"/>
          </w:tcPr>
          <w:p w14:paraId="1EC11C55" w14:textId="77777777" w:rsidR="005A11E4" w:rsidRPr="00F52325" w:rsidRDefault="005A11E4" w:rsidP="00B71733">
            <w:pPr>
              <w:spacing w:after="0"/>
              <w:jc w:val="center"/>
              <w:rPr>
                <w:rFonts w:asciiTheme="minorHAnsi" w:eastAsia="Calibri" w:hAnsiTheme="minorHAnsi" w:cstheme="minorHAnsi"/>
                <w:b/>
                <w:sz w:val="20"/>
                <w:szCs w:val="20"/>
                <w:lang w:eastAsia="sl-SI"/>
              </w:rPr>
            </w:pPr>
            <w:r w:rsidRPr="00F52325">
              <w:rPr>
                <w:rFonts w:asciiTheme="minorHAnsi" w:eastAsia="Calibri" w:hAnsiTheme="minorHAnsi" w:cstheme="minorHAnsi"/>
                <w:b/>
                <w:sz w:val="20"/>
                <w:szCs w:val="20"/>
                <w:lang w:eastAsia="sl-SI"/>
              </w:rPr>
              <w:t>Študijski program in stopnja</w:t>
            </w:r>
          </w:p>
          <w:p w14:paraId="7168B082" w14:textId="77777777" w:rsidR="005A11E4" w:rsidRPr="00F52325" w:rsidRDefault="005A11E4" w:rsidP="00B71733">
            <w:pPr>
              <w:spacing w:after="0"/>
              <w:jc w:val="center"/>
              <w:rPr>
                <w:rFonts w:asciiTheme="minorHAnsi" w:eastAsia="Calibri" w:hAnsiTheme="minorHAnsi" w:cstheme="minorHAnsi"/>
                <w:sz w:val="20"/>
                <w:szCs w:val="20"/>
                <w:lang w:eastAsia="sl-SI"/>
              </w:rPr>
            </w:pPr>
            <w:r w:rsidRPr="00F52325">
              <w:rPr>
                <w:rFonts w:asciiTheme="minorHAnsi" w:eastAsia="Calibri" w:hAnsiTheme="minorHAnsi" w:cstheme="minorHAnsi"/>
                <w:b/>
                <w:sz w:val="20"/>
                <w:szCs w:val="20"/>
                <w:lang w:eastAsia="sl-SI"/>
              </w:rPr>
              <w:t>Study programme and cycle</w:t>
            </w:r>
          </w:p>
        </w:tc>
        <w:tc>
          <w:tcPr>
            <w:tcW w:w="3402" w:type="dxa"/>
            <w:gridSpan w:val="7"/>
            <w:tcBorders>
              <w:top w:val="nil"/>
              <w:left w:val="nil"/>
              <w:bottom w:val="single" w:sz="4" w:space="0" w:color="auto"/>
              <w:right w:val="nil"/>
            </w:tcBorders>
            <w:vAlign w:val="center"/>
          </w:tcPr>
          <w:p w14:paraId="58485DF1" w14:textId="77777777" w:rsidR="005A11E4" w:rsidRPr="00F52325" w:rsidRDefault="005A11E4" w:rsidP="00B71733">
            <w:pPr>
              <w:spacing w:after="0"/>
              <w:jc w:val="center"/>
              <w:rPr>
                <w:rFonts w:asciiTheme="minorHAnsi" w:eastAsia="Calibri" w:hAnsiTheme="minorHAnsi" w:cstheme="minorHAnsi"/>
                <w:b/>
                <w:sz w:val="20"/>
                <w:szCs w:val="20"/>
                <w:lang w:eastAsia="sl-SI"/>
              </w:rPr>
            </w:pPr>
            <w:r w:rsidRPr="00F52325">
              <w:rPr>
                <w:rFonts w:asciiTheme="minorHAnsi" w:eastAsia="Calibri" w:hAnsiTheme="minorHAnsi" w:cstheme="minorHAnsi"/>
                <w:b/>
                <w:sz w:val="20"/>
                <w:szCs w:val="20"/>
                <w:lang w:eastAsia="sl-SI"/>
              </w:rPr>
              <w:t>Študijska smer</w:t>
            </w:r>
          </w:p>
          <w:p w14:paraId="6B48C3FC" w14:textId="77777777" w:rsidR="005A11E4" w:rsidRPr="00F52325" w:rsidRDefault="005A11E4" w:rsidP="00B71733">
            <w:pPr>
              <w:spacing w:after="0"/>
              <w:jc w:val="center"/>
              <w:rPr>
                <w:rFonts w:asciiTheme="minorHAnsi" w:eastAsia="Calibri" w:hAnsiTheme="minorHAnsi" w:cstheme="minorHAnsi"/>
                <w:b/>
                <w:sz w:val="20"/>
                <w:szCs w:val="20"/>
                <w:lang w:eastAsia="sl-SI"/>
              </w:rPr>
            </w:pPr>
            <w:r w:rsidRPr="00F52325">
              <w:rPr>
                <w:rFonts w:asciiTheme="minorHAnsi" w:eastAsia="Calibri" w:hAnsiTheme="minorHAnsi" w:cstheme="minorHAnsi"/>
                <w:b/>
                <w:sz w:val="20"/>
                <w:szCs w:val="20"/>
                <w:lang w:eastAsia="sl-SI"/>
              </w:rPr>
              <w:t>Study option</w:t>
            </w:r>
          </w:p>
        </w:tc>
        <w:tc>
          <w:tcPr>
            <w:tcW w:w="1559" w:type="dxa"/>
            <w:gridSpan w:val="2"/>
            <w:tcBorders>
              <w:top w:val="nil"/>
              <w:left w:val="nil"/>
              <w:bottom w:val="single" w:sz="4" w:space="0" w:color="auto"/>
              <w:right w:val="nil"/>
            </w:tcBorders>
            <w:vAlign w:val="center"/>
          </w:tcPr>
          <w:p w14:paraId="619387CA" w14:textId="77777777" w:rsidR="005A11E4" w:rsidRPr="00F52325" w:rsidRDefault="005A11E4" w:rsidP="00B71733">
            <w:pPr>
              <w:spacing w:after="0"/>
              <w:jc w:val="center"/>
              <w:rPr>
                <w:rFonts w:asciiTheme="minorHAnsi" w:eastAsia="Calibri" w:hAnsiTheme="minorHAnsi" w:cstheme="minorHAnsi"/>
                <w:b/>
                <w:sz w:val="20"/>
                <w:szCs w:val="20"/>
                <w:lang w:eastAsia="sl-SI"/>
              </w:rPr>
            </w:pPr>
            <w:r w:rsidRPr="00F52325">
              <w:rPr>
                <w:rFonts w:asciiTheme="minorHAnsi" w:eastAsia="Calibri" w:hAnsiTheme="minorHAnsi" w:cstheme="minorHAnsi"/>
                <w:b/>
                <w:sz w:val="20"/>
                <w:szCs w:val="20"/>
                <w:lang w:eastAsia="sl-SI"/>
              </w:rPr>
              <w:t>Letnik</w:t>
            </w:r>
          </w:p>
          <w:p w14:paraId="73CD4A4A" w14:textId="77777777" w:rsidR="005A11E4" w:rsidRPr="00F52325" w:rsidRDefault="005A11E4" w:rsidP="00B71733">
            <w:pPr>
              <w:spacing w:after="0"/>
              <w:jc w:val="center"/>
              <w:rPr>
                <w:rFonts w:asciiTheme="minorHAnsi" w:eastAsia="Calibri" w:hAnsiTheme="minorHAnsi" w:cstheme="minorHAnsi"/>
                <w:b/>
                <w:sz w:val="20"/>
                <w:szCs w:val="20"/>
                <w:lang w:eastAsia="sl-SI"/>
              </w:rPr>
            </w:pPr>
            <w:r w:rsidRPr="00F52325">
              <w:rPr>
                <w:rFonts w:asciiTheme="minorHAnsi" w:eastAsia="Calibri" w:hAnsiTheme="minorHAnsi" w:cstheme="minorHAnsi"/>
                <w:b/>
                <w:sz w:val="20"/>
                <w:szCs w:val="20"/>
                <w:lang w:eastAsia="sl-SI"/>
              </w:rPr>
              <w:t>Year of study</w:t>
            </w:r>
          </w:p>
        </w:tc>
        <w:tc>
          <w:tcPr>
            <w:tcW w:w="1427" w:type="dxa"/>
            <w:gridSpan w:val="3"/>
            <w:tcBorders>
              <w:top w:val="nil"/>
              <w:left w:val="nil"/>
              <w:bottom w:val="single" w:sz="4" w:space="0" w:color="auto"/>
              <w:right w:val="nil"/>
            </w:tcBorders>
            <w:vAlign w:val="center"/>
          </w:tcPr>
          <w:p w14:paraId="25A7E708" w14:textId="77777777" w:rsidR="005A11E4" w:rsidRPr="00F52325" w:rsidRDefault="005A11E4" w:rsidP="00B71733">
            <w:pPr>
              <w:spacing w:after="0"/>
              <w:jc w:val="center"/>
              <w:rPr>
                <w:rFonts w:asciiTheme="minorHAnsi" w:eastAsia="Calibri" w:hAnsiTheme="minorHAnsi" w:cstheme="minorHAnsi"/>
                <w:b/>
                <w:sz w:val="20"/>
                <w:szCs w:val="20"/>
                <w:lang w:eastAsia="sl-SI"/>
              </w:rPr>
            </w:pPr>
            <w:r w:rsidRPr="00F52325">
              <w:rPr>
                <w:rFonts w:asciiTheme="minorHAnsi" w:eastAsia="Calibri" w:hAnsiTheme="minorHAnsi" w:cstheme="minorHAnsi"/>
                <w:b/>
                <w:sz w:val="20"/>
                <w:szCs w:val="20"/>
                <w:lang w:eastAsia="sl-SI"/>
              </w:rPr>
              <w:t>Semester</w:t>
            </w:r>
          </w:p>
          <w:p w14:paraId="3556D1FB" w14:textId="77777777" w:rsidR="005A11E4" w:rsidRPr="00F52325" w:rsidRDefault="005A11E4" w:rsidP="00B71733">
            <w:pPr>
              <w:spacing w:after="0"/>
              <w:jc w:val="center"/>
              <w:rPr>
                <w:rFonts w:asciiTheme="minorHAnsi" w:eastAsia="Calibri" w:hAnsiTheme="minorHAnsi" w:cstheme="minorHAnsi"/>
                <w:b/>
                <w:sz w:val="20"/>
                <w:szCs w:val="20"/>
                <w:lang w:eastAsia="sl-SI"/>
              </w:rPr>
            </w:pPr>
            <w:r w:rsidRPr="00F52325">
              <w:rPr>
                <w:rFonts w:asciiTheme="minorHAnsi" w:eastAsia="Calibri" w:hAnsiTheme="minorHAnsi" w:cstheme="minorHAnsi"/>
                <w:b/>
                <w:sz w:val="20"/>
                <w:szCs w:val="20"/>
                <w:lang w:eastAsia="sl-SI"/>
              </w:rPr>
              <w:t>Semester</w:t>
            </w:r>
          </w:p>
        </w:tc>
      </w:tr>
      <w:tr w:rsidR="00B1469E" w:rsidRPr="00F52325" w14:paraId="23FFFBED" w14:textId="77777777" w:rsidTr="00E12978">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14:paraId="63E59BF1" w14:textId="37ED6F80" w:rsidR="00B1469E" w:rsidRPr="00F52325" w:rsidRDefault="00B1469E" w:rsidP="00B1469E">
            <w:pPr>
              <w:spacing w:after="0"/>
              <w:jc w:val="center"/>
              <w:rPr>
                <w:rFonts w:asciiTheme="minorHAnsi" w:eastAsia="Calibri" w:hAnsiTheme="minorHAnsi" w:cstheme="minorHAnsi"/>
                <w:b/>
                <w:bCs/>
                <w:sz w:val="20"/>
                <w:szCs w:val="20"/>
                <w:lang w:eastAsia="sl-SI"/>
              </w:rPr>
            </w:pPr>
            <w:r w:rsidRPr="00F52325">
              <w:rPr>
                <w:rFonts w:asciiTheme="minorHAnsi" w:hAnsiTheme="minorHAnsi" w:cstheme="minorHAnsi"/>
                <w:bCs/>
                <w:sz w:val="20"/>
                <w:szCs w:val="20"/>
              </w:rPr>
              <w:t>LOGISTIKA SISTEMOV 1. stopnja</w:t>
            </w:r>
          </w:p>
        </w:tc>
        <w:tc>
          <w:tcPr>
            <w:tcW w:w="3402" w:type="dxa"/>
            <w:gridSpan w:val="7"/>
            <w:tcBorders>
              <w:top w:val="single" w:sz="4" w:space="0" w:color="auto"/>
              <w:left w:val="single" w:sz="4" w:space="0" w:color="auto"/>
              <w:bottom w:val="single" w:sz="4" w:space="0" w:color="auto"/>
              <w:right w:val="single" w:sz="4" w:space="0" w:color="auto"/>
            </w:tcBorders>
            <w:vAlign w:val="center"/>
          </w:tcPr>
          <w:p w14:paraId="7A9C6422" w14:textId="77777777" w:rsidR="00B1469E" w:rsidRPr="00F52325" w:rsidRDefault="00B1469E" w:rsidP="00B1469E">
            <w:pPr>
              <w:spacing w:after="0"/>
              <w:jc w:val="center"/>
              <w:rPr>
                <w:rFonts w:asciiTheme="minorHAnsi" w:eastAsia="Calibri" w:hAnsiTheme="minorHAnsi" w:cstheme="minorHAnsi"/>
                <w:b/>
                <w:bCs/>
                <w:sz w:val="20"/>
                <w:szCs w:val="20"/>
                <w:lang w:eastAsia="sl-SI"/>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CBA68A8" w14:textId="49229E57" w:rsidR="00B1469E" w:rsidRPr="00F52325" w:rsidRDefault="0099747B" w:rsidP="00B1469E">
            <w:pPr>
              <w:spacing w:after="0"/>
              <w:jc w:val="center"/>
              <w:rPr>
                <w:rFonts w:asciiTheme="minorHAnsi" w:eastAsia="Calibri" w:hAnsiTheme="minorHAnsi" w:cstheme="minorHAnsi"/>
                <w:b/>
                <w:bCs/>
                <w:sz w:val="20"/>
                <w:szCs w:val="20"/>
                <w:lang w:eastAsia="sl-SI"/>
              </w:rPr>
            </w:pPr>
            <w:r w:rsidRPr="00F52325">
              <w:rPr>
                <w:rFonts w:asciiTheme="minorHAnsi" w:hAnsiTheme="minorHAnsi" w:cstheme="minorHAnsi"/>
                <w:bCs/>
                <w:sz w:val="20"/>
                <w:szCs w:val="20"/>
              </w:rPr>
              <w:t>3</w:t>
            </w:r>
            <w:r w:rsidR="00B1469E" w:rsidRPr="00F52325">
              <w:rPr>
                <w:rFonts w:asciiTheme="minorHAnsi" w:hAnsiTheme="minorHAnsi" w:cstheme="minorHAnsi"/>
                <w:bCs/>
                <w:sz w:val="20"/>
                <w:szCs w:val="20"/>
              </w:rPr>
              <w:t>.</w:t>
            </w:r>
          </w:p>
        </w:tc>
        <w:tc>
          <w:tcPr>
            <w:tcW w:w="1427" w:type="dxa"/>
            <w:gridSpan w:val="3"/>
            <w:tcBorders>
              <w:top w:val="single" w:sz="4" w:space="0" w:color="auto"/>
              <w:left w:val="single" w:sz="4" w:space="0" w:color="auto"/>
              <w:bottom w:val="single" w:sz="4" w:space="0" w:color="auto"/>
              <w:right w:val="single" w:sz="4" w:space="0" w:color="auto"/>
            </w:tcBorders>
            <w:vAlign w:val="center"/>
          </w:tcPr>
          <w:p w14:paraId="764DDC0E" w14:textId="1E26445E" w:rsidR="00B1469E" w:rsidRPr="00F52325" w:rsidRDefault="004A4583" w:rsidP="00B1469E">
            <w:pPr>
              <w:spacing w:after="0"/>
              <w:jc w:val="center"/>
              <w:rPr>
                <w:rFonts w:asciiTheme="minorHAnsi" w:eastAsia="Calibri" w:hAnsiTheme="minorHAnsi" w:cstheme="minorHAnsi"/>
                <w:b/>
                <w:bCs/>
                <w:sz w:val="20"/>
                <w:szCs w:val="20"/>
                <w:lang w:eastAsia="sl-SI"/>
              </w:rPr>
            </w:pPr>
            <w:r w:rsidRPr="00F52325">
              <w:rPr>
                <w:rFonts w:asciiTheme="minorHAnsi" w:hAnsiTheme="minorHAnsi" w:cstheme="minorHAnsi"/>
                <w:bCs/>
                <w:sz w:val="20"/>
                <w:szCs w:val="20"/>
              </w:rPr>
              <w:t>6</w:t>
            </w:r>
            <w:r w:rsidR="00B1469E" w:rsidRPr="00F52325">
              <w:rPr>
                <w:rFonts w:asciiTheme="minorHAnsi" w:hAnsiTheme="minorHAnsi" w:cstheme="minorHAnsi"/>
                <w:bCs/>
                <w:sz w:val="20"/>
                <w:szCs w:val="20"/>
              </w:rPr>
              <w:t>.</w:t>
            </w:r>
          </w:p>
        </w:tc>
      </w:tr>
      <w:tr w:rsidR="00B1469E" w:rsidRPr="00F52325" w14:paraId="4AE235F2" w14:textId="77777777" w:rsidTr="00E12978">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14:paraId="2E7069DF" w14:textId="6AD00B68" w:rsidR="00B1469E" w:rsidRPr="00F52325" w:rsidRDefault="00B1469E" w:rsidP="00B1469E">
            <w:pPr>
              <w:spacing w:after="0"/>
              <w:jc w:val="center"/>
              <w:rPr>
                <w:rFonts w:asciiTheme="minorHAnsi" w:eastAsia="Calibri" w:hAnsiTheme="minorHAnsi" w:cstheme="minorHAnsi"/>
                <w:bCs/>
                <w:sz w:val="20"/>
                <w:szCs w:val="20"/>
                <w:lang w:eastAsia="sl-SI"/>
              </w:rPr>
            </w:pPr>
            <w:r w:rsidRPr="00F52325">
              <w:rPr>
                <w:rFonts w:asciiTheme="minorHAnsi" w:hAnsiTheme="minorHAnsi" w:cstheme="minorHAnsi"/>
                <w:bCs/>
                <w:sz w:val="20"/>
                <w:szCs w:val="20"/>
              </w:rPr>
              <w:t>SYSTEM LOGISTICS 1</w:t>
            </w:r>
            <w:r w:rsidRPr="00F52325">
              <w:rPr>
                <w:rFonts w:asciiTheme="minorHAnsi" w:hAnsiTheme="minorHAnsi" w:cstheme="minorHAnsi"/>
                <w:bCs/>
                <w:sz w:val="20"/>
                <w:szCs w:val="20"/>
                <w:vertAlign w:val="superscript"/>
              </w:rPr>
              <w:t>st</w:t>
            </w:r>
            <w:r w:rsidRPr="00F52325">
              <w:rPr>
                <w:rFonts w:asciiTheme="minorHAnsi" w:hAnsiTheme="minorHAnsi" w:cstheme="minorHAnsi"/>
                <w:bCs/>
                <w:sz w:val="20"/>
                <w:szCs w:val="20"/>
              </w:rPr>
              <w:t xml:space="preserve"> degree</w:t>
            </w:r>
          </w:p>
        </w:tc>
        <w:tc>
          <w:tcPr>
            <w:tcW w:w="3402" w:type="dxa"/>
            <w:gridSpan w:val="7"/>
            <w:tcBorders>
              <w:top w:val="single" w:sz="4" w:space="0" w:color="auto"/>
              <w:left w:val="single" w:sz="4" w:space="0" w:color="auto"/>
              <w:bottom w:val="single" w:sz="4" w:space="0" w:color="auto"/>
              <w:right w:val="single" w:sz="4" w:space="0" w:color="auto"/>
            </w:tcBorders>
            <w:vAlign w:val="center"/>
          </w:tcPr>
          <w:p w14:paraId="299A6163" w14:textId="77777777" w:rsidR="00B1469E" w:rsidRPr="00F52325" w:rsidRDefault="00B1469E" w:rsidP="00B1469E">
            <w:pPr>
              <w:spacing w:after="0"/>
              <w:jc w:val="center"/>
              <w:rPr>
                <w:rFonts w:asciiTheme="minorHAnsi" w:eastAsia="Calibri" w:hAnsiTheme="minorHAnsi" w:cstheme="minorHAnsi"/>
                <w:b/>
                <w:bCs/>
                <w:sz w:val="20"/>
                <w:szCs w:val="20"/>
                <w:lang w:eastAsia="sl-SI"/>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296D07C" w14:textId="207EE348" w:rsidR="00B1469E" w:rsidRPr="00F52325" w:rsidRDefault="0099747B" w:rsidP="00B1469E">
            <w:pPr>
              <w:spacing w:after="0"/>
              <w:jc w:val="center"/>
              <w:rPr>
                <w:rFonts w:asciiTheme="minorHAnsi" w:eastAsia="Calibri" w:hAnsiTheme="minorHAnsi" w:cstheme="minorHAnsi"/>
                <w:b/>
                <w:bCs/>
                <w:sz w:val="20"/>
                <w:szCs w:val="20"/>
                <w:lang w:eastAsia="sl-SI"/>
              </w:rPr>
            </w:pPr>
            <w:r w:rsidRPr="00F52325">
              <w:rPr>
                <w:rFonts w:asciiTheme="minorHAnsi" w:hAnsiTheme="minorHAnsi" w:cstheme="minorHAnsi"/>
                <w:bCs/>
                <w:sz w:val="20"/>
                <w:szCs w:val="20"/>
              </w:rPr>
              <w:t>3</w:t>
            </w:r>
            <w:r w:rsidR="00B1469E" w:rsidRPr="00F52325">
              <w:rPr>
                <w:rFonts w:asciiTheme="minorHAnsi" w:hAnsiTheme="minorHAnsi" w:cstheme="minorHAnsi"/>
                <w:bCs/>
                <w:sz w:val="20"/>
                <w:szCs w:val="20"/>
              </w:rPr>
              <w:t>.</w:t>
            </w:r>
          </w:p>
        </w:tc>
        <w:tc>
          <w:tcPr>
            <w:tcW w:w="1427" w:type="dxa"/>
            <w:gridSpan w:val="3"/>
            <w:tcBorders>
              <w:top w:val="single" w:sz="4" w:space="0" w:color="auto"/>
              <w:left w:val="single" w:sz="4" w:space="0" w:color="auto"/>
              <w:bottom w:val="single" w:sz="4" w:space="0" w:color="auto"/>
              <w:right w:val="single" w:sz="4" w:space="0" w:color="auto"/>
            </w:tcBorders>
            <w:vAlign w:val="center"/>
          </w:tcPr>
          <w:p w14:paraId="0EC8DD65" w14:textId="56D35C5A" w:rsidR="00B1469E" w:rsidRPr="00F52325" w:rsidRDefault="004A4583" w:rsidP="00B1469E">
            <w:pPr>
              <w:spacing w:after="0"/>
              <w:jc w:val="center"/>
              <w:rPr>
                <w:rFonts w:asciiTheme="minorHAnsi" w:eastAsia="Calibri" w:hAnsiTheme="minorHAnsi" w:cstheme="minorHAnsi"/>
                <w:b/>
                <w:bCs/>
                <w:sz w:val="20"/>
                <w:szCs w:val="20"/>
                <w:lang w:eastAsia="sl-SI"/>
              </w:rPr>
            </w:pPr>
            <w:r w:rsidRPr="00F52325">
              <w:rPr>
                <w:rFonts w:asciiTheme="minorHAnsi" w:hAnsiTheme="minorHAnsi" w:cstheme="minorHAnsi"/>
                <w:bCs/>
                <w:sz w:val="20"/>
                <w:szCs w:val="20"/>
              </w:rPr>
              <w:t>6</w:t>
            </w:r>
            <w:r w:rsidR="00B1469E" w:rsidRPr="00F52325">
              <w:rPr>
                <w:rFonts w:asciiTheme="minorHAnsi" w:hAnsiTheme="minorHAnsi" w:cstheme="minorHAnsi"/>
                <w:bCs/>
                <w:sz w:val="20"/>
                <w:szCs w:val="20"/>
              </w:rPr>
              <w:t>.</w:t>
            </w:r>
          </w:p>
        </w:tc>
      </w:tr>
      <w:tr w:rsidR="005A11E4" w:rsidRPr="00F52325" w14:paraId="1E148366" w14:textId="77777777" w:rsidTr="00E12978">
        <w:trPr>
          <w:trHeight w:val="103"/>
        </w:trPr>
        <w:tc>
          <w:tcPr>
            <w:tcW w:w="9695" w:type="dxa"/>
            <w:gridSpan w:val="17"/>
          </w:tcPr>
          <w:p w14:paraId="633C5EFA" w14:textId="77777777" w:rsidR="005A11E4" w:rsidRPr="00F52325" w:rsidRDefault="005A11E4" w:rsidP="00B71733">
            <w:pPr>
              <w:spacing w:after="0"/>
              <w:rPr>
                <w:rFonts w:asciiTheme="minorHAnsi" w:eastAsia="Calibri" w:hAnsiTheme="minorHAnsi" w:cstheme="minorHAnsi"/>
                <w:b/>
                <w:bCs/>
                <w:sz w:val="20"/>
                <w:szCs w:val="20"/>
                <w:lang w:eastAsia="sl-SI"/>
              </w:rPr>
            </w:pPr>
          </w:p>
        </w:tc>
      </w:tr>
      <w:tr w:rsidR="005A11E4" w:rsidRPr="00F52325" w14:paraId="53363266" w14:textId="77777777" w:rsidTr="00E12978">
        <w:trPr>
          <w:trHeight w:val="270"/>
        </w:trPr>
        <w:tc>
          <w:tcPr>
            <w:tcW w:w="5718" w:type="dxa"/>
            <w:gridSpan w:val="11"/>
            <w:vMerge w:val="restart"/>
            <w:tcBorders>
              <w:top w:val="nil"/>
              <w:left w:val="nil"/>
              <w:right w:val="single" w:sz="4" w:space="0" w:color="auto"/>
            </w:tcBorders>
          </w:tcPr>
          <w:p w14:paraId="1401AD15" w14:textId="77777777" w:rsidR="005A11E4" w:rsidRPr="00F52325" w:rsidRDefault="005A11E4" w:rsidP="00B71733">
            <w:pPr>
              <w:spacing w:after="0"/>
              <w:rPr>
                <w:rFonts w:asciiTheme="minorHAnsi" w:eastAsia="Calibri" w:hAnsiTheme="minorHAnsi" w:cstheme="minorHAnsi"/>
                <w:b/>
                <w:sz w:val="20"/>
                <w:szCs w:val="20"/>
                <w:lang w:eastAsia="sl-SI"/>
              </w:rPr>
            </w:pPr>
            <w:r w:rsidRPr="00F52325">
              <w:rPr>
                <w:rFonts w:asciiTheme="minorHAnsi" w:eastAsia="Calibri" w:hAnsiTheme="minorHAnsi" w:cstheme="minorHAnsi"/>
                <w:b/>
                <w:sz w:val="20"/>
                <w:szCs w:val="20"/>
                <w:lang w:eastAsia="sl-SI"/>
              </w:rPr>
              <w:t xml:space="preserve">Vrsta predmeta (obvezni ali izbirni) / </w:t>
            </w:r>
          </w:p>
          <w:p w14:paraId="1F59CDFB" w14:textId="77777777" w:rsidR="005A11E4" w:rsidRPr="00F52325" w:rsidRDefault="005A11E4" w:rsidP="00B71733">
            <w:pPr>
              <w:spacing w:after="0"/>
              <w:rPr>
                <w:rFonts w:asciiTheme="minorHAnsi" w:eastAsia="Calibri" w:hAnsiTheme="minorHAnsi" w:cstheme="minorHAnsi"/>
                <w:b/>
                <w:sz w:val="20"/>
                <w:szCs w:val="20"/>
                <w:lang w:eastAsia="sl-SI"/>
              </w:rPr>
            </w:pPr>
            <w:r w:rsidRPr="00F52325">
              <w:rPr>
                <w:rFonts w:asciiTheme="minorHAnsi" w:eastAsia="Calibri" w:hAnsiTheme="minorHAnsi" w:cstheme="minorHAnsi"/>
                <w:b/>
                <w:sz w:val="20"/>
                <w:szCs w:val="20"/>
                <w:lang w:eastAsia="sl-SI"/>
              </w:rPr>
              <w:t>Course type (compulsory or elective)</w:t>
            </w:r>
          </w:p>
        </w:tc>
        <w:tc>
          <w:tcPr>
            <w:tcW w:w="3977" w:type="dxa"/>
            <w:gridSpan w:val="6"/>
            <w:tcBorders>
              <w:top w:val="single" w:sz="4" w:space="0" w:color="auto"/>
              <w:left w:val="single" w:sz="4" w:space="0" w:color="auto"/>
              <w:bottom w:val="single" w:sz="4" w:space="0" w:color="auto"/>
              <w:right w:val="single" w:sz="4" w:space="0" w:color="auto"/>
            </w:tcBorders>
          </w:tcPr>
          <w:p w14:paraId="533FD75F" w14:textId="52AA6682" w:rsidR="005A11E4" w:rsidRPr="00F52325" w:rsidRDefault="00061ED7" w:rsidP="00B71733">
            <w:pPr>
              <w:spacing w:after="0"/>
              <w:rPr>
                <w:rFonts w:asciiTheme="minorHAnsi" w:eastAsia="Calibri" w:hAnsiTheme="minorHAnsi" w:cstheme="minorHAnsi"/>
                <w:sz w:val="20"/>
                <w:szCs w:val="20"/>
                <w:lang w:eastAsia="sl-SI"/>
              </w:rPr>
            </w:pPr>
            <w:r w:rsidRPr="00F52325">
              <w:rPr>
                <w:rFonts w:asciiTheme="minorHAnsi" w:eastAsia="Calibri" w:hAnsiTheme="minorHAnsi" w:cstheme="minorHAnsi"/>
                <w:sz w:val="20"/>
                <w:szCs w:val="20"/>
                <w:lang w:eastAsia="sl-SI"/>
              </w:rPr>
              <w:t>OBVEZNI</w:t>
            </w:r>
          </w:p>
        </w:tc>
      </w:tr>
      <w:tr w:rsidR="005A11E4" w:rsidRPr="00F52325" w14:paraId="6024E532" w14:textId="77777777" w:rsidTr="00E12978">
        <w:trPr>
          <w:trHeight w:val="56"/>
        </w:trPr>
        <w:tc>
          <w:tcPr>
            <w:tcW w:w="5718" w:type="dxa"/>
            <w:gridSpan w:val="11"/>
            <w:vMerge/>
            <w:tcBorders>
              <w:left w:val="nil"/>
              <w:bottom w:val="nil"/>
              <w:right w:val="single" w:sz="4" w:space="0" w:color="auto"/>
            </w:tcBorders>
          </w:tcPr>
          <w:p w14:paraId="6138598E" w14:textId="77777777" w:rsidR="005A11E4" w:rsidRPr="00F52325" w:rsidRDefault="005A11E4" w:rsidP="00B71733">
            <w:pPr>
              <w:spacing w:after="0"/>
              <w:rPr>
                <w:rFonts w:asciiTheme="minorHAnsi" w:eastAsia="Calibri" w:hAnsiTheme="minorHAnsi" w:cstheme="minorHAnsi"/>
                <w:b/>
                <w:sz w:val="20"/>
                <w:szCs w:val="20"/>
                <w:lang w:eastAsia="sl-SI"/>
              </w:rPr>
            </w:pPr>
          </w:p>
        </w:tc>
        <w:tc>
          <w:tcPr>
            <w:tcW w:w="3977" w:type="dxa"/>
            <w:gridSpan w:val="6"/>
            <w:tcBorders>
              <w:top w:val="single" w:sz="4" w:space="0" w:color="auto"/>
              <w:left w:val="single" w:sz="4" w:space="0" w:color="auto"/>
              <w:bottom w:val="single" w:sz="4" w:space="0" w:color="auto"/>
              <w:right w:val="single" w:sz="4" w:space="0" w:color="auto"/>
            </w:tcBorders>
          </w:tcPr>
          <w:p w14:paraId="49D08902" w14:textId="680B2783" w:rsidR="005A11E4" w:rsidRPr="00F52325" w:rsidRDefault="00061ED7" w:rsidP="00B71733">
            <w:pPr>
              <w:spacing w:after="0"/>
              <w:rPr>
                <w:rFonts w:asciiTheme="minorHAnsi" w:eastAsia="Calibri" w:hAnsiTheme="minorHAnsi" w:cstheme="minorHAnsi"/>
                <w:sz w:val="20"/>
                <w:szCs w:val="20"/>
                <w:lang w:val="en-GB" w:eastAsia="sl-SI"/>
              </w:rPr>
            </w:pPr>
            <w:r w:rsidRPr="00F52325">
              <w:rPr>
                <w:rFonts w:asciiTheme="minorHAnsi" w:eastAsia="Calibri" w:hAnsiTheme="minorHAnsi" w:cstheme="minorHAnsi"/>
                <w:sz w:val="20"/>
                <w:szCs w:val="20"/>
                <w:lang w:val="en-GB" w:eastAsia="sl-SI"/>
              </w:rPr>
              <w:t>COMPULSORY</w:t>
            </w:r>
          </w:p>
        </w:tc>
      </w:tr>
      <w:tr w:rsidR="005A11E4" w:rsidRPr="00F52325" w14:paraId="6B1B7C32" w14:textId="77777777" w:rsidTr="00E12978">
        <w:tc>
          <w:tcPr>
            <w:tcW w:w="5718" w:type="dxa"/>
            <w:gridSpan w:val="11"/>
          </w:tcPr>
          <w:p w14:paraId="02799658" w14:textId="77777777" w:rsidR="005A11E4" w:rsidRPr="00F52325" w:rsidRDefault="005A11E4" w:rsidP="00B71733">
            <w:pPr>
              <w:spacing w:after="0"/>
              <w:rPr>
                <w:rFonts w:asciiTheme="minorHAnsi" w:eastAsia="Calibri" w:hAnsiTheme="minorHAnsi" w:cstheme="minorHAnsi"/>
                <w:b/>
                <w:sz w:val="20"/>
                <w:szCs w:val="20"/>
                <w:lang w:eastAsia="sl-SI"/>
              </w:rPr>
            </w:pPr>
          </w:p>
        </w:tc>
        <w:tc>
          <w:tcPr>
            <w:tcW w:w="3977" w:type="dxa"/>
            <w:gridSpan w:val="6"/>
            <w:tcBorders>
              <w:top w:val="single" w:sz="4" w:space="0" w:color="auto"/>
              <w:left w:val="nil"/>
              <w:bottom w:val="single" w:sz="4" w:space="0" w:color="auto"/>
              <w:right w:val="nil"/>
            </w:tcBorders>
          </w:tcPr>
          <w:p w14:paraId="0D896605" w14:textId="77777777" w:rsidR="005A11E4" w:rsidRPr="00F52325" w:rsidRDefault="005A11E4" w:rsidP="00B71733">
            <w:pPr>
              <w:spacing w:after="0"/>
              <w:rPr>
                <w:rFonts w:asciiTheme="minorHAnsi" w:eastAsia="Calibri" w:hAnsiTheme="minorHAnsi" w:cstheme="minorHAnsi"/>
                <w:sz w:val="20"/>
                <w:szCs w:val="20"/>
                <w:lang w:eastAsia="sl-SI"/>
              </w:rPr>
            </w:pPr>
          </w:p>
        </w:tc>
      </w:tr>
      <w:tr w:rsidR="005A11E4" w:rsidRPr="00F52325" w14:paraId="5DB8E894" w14:textId="77777777" w:rsidTr="00E12978">
        <w:tc>
          <w:tcPr>
            <w:tcW w:w="5718" w:type="dxa"/>
            <w:gridSpan w:val="11"/>
            <w:tcBorders>
              <w:top w:val="nil"/>
              <w:left w:val="nil"/>
              <w:bottom w:val="nil"/>
              <w:right w:val="single" w:sz="4" w:space="0" w:color="auto"/>
            </w:tcBorders>
          </w:tcPr>
          <w:p w14:paraId="18788BB8" w14:textId="77777777" w:rsidR="005A11E4" w:rsidRPr="00F52325" w:rsidRDefault="005A11E4" w:rsidP="00B71733">
            <w:pPr>
              <w:spacing w:after="0"/>
              <w:rPr>
                <w:rFonts w:asciiTheme="minorHAnsi" w:eastAsia="Calibri" w:hAnsiTheme="minorHAnsi" w:cstheme="minorHAnsi"/>
                <w:b/>
                <w:sz w:val="20"/>
                <w:szCs w:val="20"/>
                <w:lang w:eastAsia="sl-SI"/>
              </w:rPr>
            </w:pPr>
            <w:r w:rsidRPr="00F52325">
              <w:rPr>
                <w:rFonts w:asciiTheme="minorHAnsi" w:eastAsia="Calibri" w:hAnsiTheme="minorHAnsi" w:cstheme="minorHAnsi"/>
                <w:b/>
                <w:sz w:val="20"/>
                <w:szCs w:val="20"/>
                <w:lang w:eastAsia="sl-SI"/>
              </w:rPr>
              <w:t>Univerzitetna koda predmeta / University course code:</w:t>
            </w:r>
          </w:p>
        </w:tc>
        <w:tc>
          <w:tcPr>
            <w:tcW w:w="3977" w:type="dxa"/>
            <w:gridSpan w:val="6"/>
            <w:tcBorders>
              <w:top w:val="single" w:sz="4" w:space="0" w:color="auto"/>
              <w:left w:val="single" w:sz="4" w:space="0" w:color="auto"/>
              <w:bottom w:val="single" w:sz="4" w:space="0" w:color="auto"/>
              <w:right w:val="single" w:sz="4" w:space="0" w:color="auto"/>
            </w:tcBorders>
          </w:tcPr>
          <w:p w14:paraId="6394C791" w14:textId="248A18CA" w:rsidR="005A11E4" w:rsidRPr="00F52325" w:rsidRDefault="00B1469E" w:rsidP="00B71733">
            <w:pPr>
              <w:spacing w:after="0"/>
              <w:rPr>
                <w:rFonts w:asciiTheme="minorHAnsi" w:eastAsia="Calibri" w:hAnsiTheme="minorHAnsi" w:cstheme="minorHAnsi"/>
                <w:sz w:val="20"/>
                <w:szCs w:val="20"/>
                <w:lang w:eastAsia="sl-SI"/>
              </w:rPr>
            </w:pPr>
            <w:r w:rsidRPr="00F52325">
              <w:rPr>
                <w:rFonts w:asciiTheme="minorHAnsi" w:eastAsia="Calibri" w:hAnsiTheme="minorHAnsi" w:cstheme="minorHAnsi"/>
                <w:sz w:val="20"/>
                <w:szCs w:val="20"/>
                <w:lang w:eastAsia="sl-SI"/>
              </w:rPr>
              <w:t>UN</w:t>
            </w:r>
          </w:p>
        </w:tc>
      </w:tr>
      <w:tr w:rsidR="005A11E4" w:rsidRPr="00F52325" w14:paraId="5FC48C48" w14:textId="77777777" w:rsidTr="00E12978">
        <w:tc>
          <w:tcPr>
            <w:tcW w:w="9695" w:type="dxa"/>
            <w:gridSpan w:val="17"/>
          </w:tcPr>
          <w:p w14:paraId="19BF6CFB" w14:textId="77777777" w:rsidR="005A11E4" w:rsidRPr="00F52325" w:rsidRDefault="005A11E4" w:rsidP="00B71733">
            <w:pPr>
              <w:spacing w:after="0"/>
              <w:rPr>
                <w:rFonts w:asciiTheme="minorHAnsi" w:eastAsia="Calibri" w:hAnsiTheme="minorHAnsi" w:cstheme="minorHAnsi"/>
                <w:sz w:val="20"/>
                <w:szCs w:val="20"/>
                <w:lang w:eastAsia="sl-SI"/>
              </w:rPr>
            </w:pPr>
          </w:p>
        </w:tc>
      </w:tr>
      <w:tr w:rsidR="005A11E4" w:rsidRPr="00F52325" w14:paraId="69EB4177" w14:textId="77777777" w:rsidTr="00E12978">
        <w:tc>
          <w:tcPr>
            <w:tcW w:w="1410" w:type="dxa"/>
            <w:tcBorders>
              <w:top w:val="nil"/>
              <w:left w:val="nil"/>
              <w:bottom w:val="single" w:sz="4" w:space="0" w:color="auto"/>
              <w:right w:val="nil"/>
            </w:tcBorders>
            <w:vAlign w:val="center"/>
          </w:tcPr>
          <w:p w14:paraId="1246A1B7" w14:textId="77777777" w:rsidR="005A11E4" w:rsidRPr="00F52325" w:rsidRDefault="005A11E4" w:rsidP="00B71733">
            <w:pPr>
              <w:spacing w:after="0"/>
              <w:jc w:val="center"/>
              <w:rPr>
                <w:rFonts w:asciiTheme="minorHAnsi" w:eastAsia="Calibri" w:hAnsiTheme="minorHAnsi" w:cstheme="minorHAnsi"/>
                <w:b/>
                <w:sz w:val="20"/>
                <w:szCs w:val="20"/>
                <w:lang w:eastAsia="sl-SI"/>
              </w:rPr>
            </w:pPr>
            <w:r w:rsidRPr="00F52325">
              <w:rPr>
                <w:rFonts w:asciiTheme="minorHAnsi" w:eastAsia="Calibri" w:hAnsiTheme="minorHAnsi" w:cstheme="minorHAnsi"/>
                <w:b/>
                <w:sz w:val="20"/>
                <w:szCs w:val="20"/>
                <w:lang w:eastAsia="sl-SI"/>
              </w:rPr>
              <w:t>Predavanja</w:t>
            </w:r>
          </w:p>
          <w:p w14:paraId="3AB6B11D" w14:textId="77777777" w:rsidR="005A11E4" w:rsidRPr="00F52325" w:rsidRDefault="005A11E4" w:rsidP="00B71733">
            <w:pPr>
              <w:spacing w:after="0"/>
              <w:jc w:val="center"/>
              <w:rPr>
                <w:rFonts w:asciiTheme="minorHAnsi" w:eastAsia="Calibri" w:hAnsiTheme="minorHAnsi" w:cstheme="minorHAnsi"/>
                <w:sz w:val="20"/>
                <w:szCs w:val="20"/>
                <w:lang w:eastAsia="sl-SI"/>
              </w:rPr>
            </w:pPr>
            <w:r w:rsidRPr="00F52325">
              <w:rPr>
                <w:rFonts w:asciiTheme="minorHAnsi" w:eastAsia="Calibri" w:hAnsiTheme="minorHAnsi" w:cstheme="minorHAnsi"/>
                <w:b/>
                <w:sz w:val="20"/>
                <w:szCs w:val="20"/>
                <w:lang w:eastAsia="sl-SI"/>
              </w:rPr>
              <w:t>Lectures</w:t>
            </w:r>
          </w:p>
        </w:tc>
        <w:tc>
          <w:tcPr>
            <w:tcW w:w="1410" w:type="dxa"/>
            <w:gridSpan w:val="3"/>
            <w:tcBorders>
              <w:top w:val="nil"/>
              <w:left w:val="nil"/>
              <w:bottom w:val="single" w:sz="4" w:space="0" w:color="auto"/>
              <w:right w:val="nil"/>
            </w:tcBorders>
            <w:vAlign w:val="center"/>
          </w:tcPr>
          <w:p w14:paraId="0DB571E4" w14:textId="77777777" w:rsidR="005A11E4" w:rsidRPr="00F52325" w:rsidRDefault="005A11E4" w:rsidP="00B71733">
            <w:pPr>
              <w:spacing w:after="0"/>
              <w:jc w:val="center"/>
              <w:rPr>
                <w:rFonts w:asciiTheme="minorHAnsi" w:eastAsia="Calibri" w:hAnsiTheme="minorHAnsi" w:cstheme="minorHAnsi"/>
                <w:b/>
                <w:sz w:val="20"/>
                <w:szCs w:val="20"/>
                <w:lang w:eastAsia="sl-SI"/>
              </w:rPr>
            </w:pPr>
            <w:r w:rsidRPr="00F52325">
              <w:rPr>
                <w:rFonts w:asciiTheme="minorHAnsi" w:eastAsia="Calibri" w:hAnsiTheme="minorHAnsi" w:cstheme="minorHAnsi"/>
                <w:b/>
                <w:sz w:val="20"/>
                <w:szCs w:val="20"/>
                <w:lang w:eastAsia="sl-SI"/>
              </w:rPr>
              <w:t>Seminar</w:t>
            </w:r>
          </w:p>
          <w:p w14:paraId="04DEEED4" w14:textId="77777777" w:rsidR="005A11E4" w:rsidRPr="00F52325" w:rsidRDefault="005A11E4" w:rsidP="00B71733">
            <w:pPr>
              <w:spacing w:after="0"/>
              <w:jc w:val="center"/>
              <w:rPr>
                <w:rFonts w:asciiTheme="minorHAnsi" w:eastAsia="Calibri" w:hAnsiTheme="minorHAnsi" w:cstheme="minorHAnsi"/>
                <w:b/>
                <w:sz w:val="20"/>
                <w:szCs w:val="20"/>
                <w:lang w:eastAsia="sl-SI"/>
              </w:rPr>
            </w:pPr>
            <w:r w:rsidRPr="00F52325">
              <w:rPr>
                <w:rFonts w:asciiTheme="minorHAnsi" w:eastAsia="Calibri" w:hAnsiTheme="minorHAnsi" w:cstheme="minorHAnsi"/>
                <w:b/>
                <w:sz w:val="20"/>
                <w:szCs w:val="20"/>
                <w:lang w:eastAsia="sl-SI"/>
              </w:rPr>
              <w:t>Seminar</w:t>
            </w:r>
          </w:p>
        </w:tc>
        <w:tc>
          <w:tcPr>
            <w:tcW w:w="1418" w:type="dxa"/>
            <w:gridSpan w:val="2"/>
            <w:tcBorders>
              <w:top w:val="nil"/>
              <w:left w:val="nil"/>
              <w:bottom w:val="single" w:sz="4" w:space="0" w:color="auto"/>
              <w:right w:val="nil"/>
            </w:tcBorders>
            <w:vAlign w:val="center"/>
          </w:tcPr>
          <w:p w14:paraId="777CFAED" w14:textId="77777777" w:rsidR="005A11E4" w:rsidRPr="00F52325" w:rsidRDefault="005A11E4" w:rsidP="00B71733">
            <w:pPr>
              <w:spacing w:after="0"/>
              <w:jc w:val="center"/>
              <w:rPr>
                <w:rFonts w:asciiTheme="minorHAnsi" w:eastAsia="Calibri" w:hAnsiTheme="minorHAnsi" w:cstheme="minorHAnsi"/>
                <w:b/>
                <w:sz w:val="20"/>
                <w:szCs w:val="20"/>
                <w:lang w:eastAsia="sl-SI"/>
              </w:rPr>
            </w:pPr>
            <w:r w:rsidRPr="00F52325">
              <w:rPr>
                <w:rFonts w:asciiTheme="minorHAnsi" w:eastAsia="Calibri" w:hAnsiTheme="minorHAnsi" w:cstheme="minorHAnsi"/>
                <w:b/>
                <w:sz w:val="20"/>
                <w:szCs w:val="20"/>
                <w:lang w:eastAsia="sl-SI"/>
              </w:rPr>
              <w:t>Vaje</w:t>
            </w:r>
          </w:p>
          <w:p w14:paraId="10B353FB" w14:textId="77777777" w:rsidR="005A11E4" w:rsidRPr="00F52325" w:rsidRDefault="005A11E4" w:rsidP="00B71733">
            <w:pPr>
              <w:spacing w:after="0"/>
              <w:jc w:val="center"/>
              <w:rPr>
                <w:rFonts w:asciiTheme="minorHAnsi" w:eastAsia="Calibri" w:hAnsiTheme="minorHAnsi" w:cstheme="minorHAnsi"/>
                <w:b/>
                <w:sz w:val="20"/>
                <w:szCs w:val="20"/>
                <w:lang w:eastAsia="sl-SI"/>
              </w:rPr>
            </w:pPr>
            <w:r w:rsidRPr="00F52325">
              <w:rPr>
                <w:rFonts w:asciiTheme="minorHAnsi" w:eastAsia="Calibri" w:hAnsiTheme="minorHAnsi" w:cstheme="minorHAnsi"/>
                <w:b/>
                <w:sz w:val="20"/>
                <w:szCs w:val="20"/>
                <w:lang w:eastAsia="sl-SI"/>
              </w:rPr>
              <w:t>Tutorial</w:t>
            </w:r>
          </w:p>
        </w:tc>
        <w:tc>
          <w:tcPr>
            <w:tcW w:w="1418" w:type="dxa"/>
            <w:gridSpan w:val="4"/>
            <w:tcBorders>
              <w:top w:val="nil"/>
              <w:left w:val="nil"/>
              <w:bottom w:val="single" w:sz="4" w:space="0" w:color="auto"/>
              <w:right w:val="nil"/>
            </w:tcBorders>
            <w:vAlign w:val="center"/>
          </w:tcPr>
          <w:p w14:paraId="4AA97DA7" w14:textId="77777777" w:rsidR="005A11E4" w:rsidRPr="00F52325" w:rsidRDefault="005A11E4" w:rsidP="00B71733">
            <w:pPr>
              <w:spacing w:after="0"/>
              <w:jc w:val="center"/>
              <w:rPr>
                <w:rFonts w:asciiTheme="minorHAnsi" w:eastAsia="Calibri" w:hAnsiTheme="minorHAnsi" w:cstheme="minorHAnsi"/>
                <w:b/>
                <w:sz w:val="20"/>
                <w:szCs w:val="20"/>
                <w:lang w:eastAsia="sl-SI"/>
              </w:rPr>
            </w:pPr>
            <w:r w:rsidRPr="00F52325">
              <w:rPr>
                <w:rFonts w:asciiTheme="minorHAnsi" w:eastAsia="Calibri" w:hAnsiTheme="minorHAnsi" w:cstheme="minorHAnsi"/>
                <w:b/>
                <w:sz w:val="20"/>
                <w:szCs w:val="20"/>
                <w:lang w:eastAsia="sl-SI"/>
              </w:rPr>
              <w:t>Klinične vaje</w:t>
            </w:r>
          </w:p>
          <w:p w14:paraId="634655B8" w14:textId="77777777" w:rsidR="005A11E4" w:rsidRPr="00F52325" w:rsidRDefault="005A11E4" w:rsidP="00B71733">
            <w:pPr>
              <w:spacing w:after="0"/>
              <w:jc w:val="center"/>
              <w:rPr>
                <w:rFonts w:asciiTheme="minorHAnsi" w:eastAsia="Calibri" w:hAnsiTheme="minorHAnsi" w:cstheme="minorHAnsi"/>
                <w:b/>
                <w:sz w:val="20"/>
                <w:szCs w:val="20"/>
                <w:lang w:eastAsia="sl-SI"/>
              </w:rPr>
            </w:pPr>
            <w:r w:rsidRPr="00F52325">
              <w:rPr>
                <w:rFonts w:asciiTheme="minorHAnsi" w:eastAsia="Calibri" w:hAnsiTheme="minorHAnsi" w:cstheme="minorHAnsi"/>
                <w:b/>
                <w:sz w:val="20"/>
                <w:szCs w:val="20"/>
                <w:lang w:eastAsia="sl-SI"/>
              </w:rPr>
              <w:t>Clinical training</w:t>
            </w:r>
          </w:p>
        </w:tc>
        <w:tc>
          <w:tcPr>
            <w:tcW w:w="1418" w:type="dxa"/>
            <w:gridSpan w:val="3"/>
            <w:tcBorders>
              <w:top w:val="nil"/>
              <w:left w:val="nil"/>
              <w:bottom w:val="single" w:sz="4" w:space="0" w:color="auto"/>
              <w:right w:val="nil"/>
            </w:tcBorders>
            <w:vAlign w:val="center"/>
          </w:tcPr>
          <w:p w14:paraId="1C535CD2" w14:textId="77777777" w:rsidR="005A11E4" w:rsidRPr="00F52325" w:rsidRDefault="005A11E4" w:rsidP="00B71733">
            <w:pPr>
              <w:spacing w:after="0"/>
              <w:jc w:val="center"/>
              <w:rPr>
                <w:rFonts w:asciiTheme="minorHAnsi" w:eastAsia="Calibri" w:hAnsiTheme="minorHAnsi" w:cstheme="minorHAnsi"/>
                <w:b/>
                <w:sz w:val="20"/>
                <w:szCs w:val="20"/>
                <w:lang w:eastAsia="sl-SI"/>
              </w:rPr>
            </w:pPr>
            <w:r w:rsidRPr="00F52325">
              <w:rPr>
                <w:rFonts w:asciiTheme="minorHAnsi" w:eastAsia="Calibri" w:hAnsiTheme="minorHAnsi" w:cstheme="minorHAnsi"/>
                <w:b/>
                <w:sz w:val="20"/>
                <w:szCs w:val="20"/>
                <w:lang w:eastAsia="sl-SI"/>
              </w:rPr>
              <w:t>Druge oblike študija</w:t>
            </w:r>
          </w:p>
          <w:p w14:paraId="451CAA1F" w14:textId="77777777" w:rsidR="005A11E4" w:rsidRPr="00F52325" w:rsidRDefault="005A11E4" w:rsidP="00B71733">
            <w:pPr>
              <w:spacing w:after="0"/>
              <w:jc w:val="center"/>
              <w:rPr>
                <w:rFonts w:asciiTheme="minorHAnsi" w:eastAsia="Calibri" w:hAnsiTheme="minorHAnsi" w:cstheme="minorHAnsi"/>
                <w:b/>
                <w:sz w:val="20"/>
                <w:szCs w:val="20"/>
                <w:lang w:eastAsia="sl-SI"/>
              </w:rPr>
            </w:pPr>
            <w:r w:rsidRPr="00F52325">
              <w:rPr>
                <w:rFonts w:asciiTheme="minorHAnsi" w:eastAsia="Calibri" w:hAnsiTheme="minorHAnsi" w:cstheme="minorHAnsi"/>
                <w:b/>
                <w:sz w:val="20"/>
                <w:szCs w:val="20"/>
                <w:lang w:eastAsia="sl-SI"/>
              </w:rPr>
              <w:t>Other forms of study</w:t>
            </w:r>
          </w:p>
        </w:tc>
        <w:tc>
          <w:tcPr>
            <w:tcW w:w="1418" w:type="dxa"/>
            <w:gridSpan w:val="2"/>
            <w:tcBorders>
              <w:top w:val="nil"/>
              <w:left w:val="nil"/>
              <w:bottom w:val="single" w:sz="4" w:space="0" w:color="auto"/>
              <w:right w:val="nil"/>
            </w:tcBorders>
            <w:vAlign w:val="center"/>
          </w:tcPr>
          <w:p w14:paraId="77B74C30" w14:textId="77777777" w:rsidR="005A11E4" w:rsidRPr="00F52325" w:rsidRDefault="005A11E4" w:rsidP="00B71733">
            <w:pPr>
              <w:spacing w:after="0"/>
              <w:jc w:val="center"/>
              <w:rPr>
                <w:rFonts w:asciiTheme="minorHAnsi" w:eastAsia="Calibri" w:hAnsiTheme="minorHAnsi" w:cstheme="minorHAnsi"/>
                <w:b/>
                <w:sz w:val="20"/>
                <w:szCs w:val="20"/>
                <w:lang w:eastAsia="sl-SI"/>
              </w:rPr>
            </w:pPr>
            <w:r w:rsidRPr="00F52325">
              <w:rPr>
                <w:rFonts w:asciiTheme="minorHAnsi" w:eastAsia="Calibri" w:hAnsiTheme="minorHAnsi" w:cstheme="minorHAnsi"/>
                <w:b/>
                <w:sz w:val="20"/>
                <w:szCs w:val="20"/>
                <w:lang w:eastAsia="sl-SI"/>
              </w:rPr>
              <w:t>Samost. delo</w:t>
            </w:r>
          </w:p>
          <w:p w14:paraId="4DF2C0FA" w14:textId="77777777" w:rsidR="005A11E4" w:rsidRPr="00F52325" w:rsidRDefault="005A11E4" w:rsidP="00B71733">
            <w:pPr>
              <w:spacing w:after="0"/>
              <w:jc w:val="center"/>
              <w:rPr>
                <w:rFonts w:asciiTheme="minorHAnsi" w:eastAsia="Calibri" w:hAnsiTheme="minorHAnsi" w:cstheme="minorHAnsi"/>
                <w:b/>
                <w:sz w:val="20"/>
                <w:szCs w:val="20"/>
                <w:lang w:eastAsia="sl-SI"/>
              </w:rPr>
            </w:pPr>
            <w:r w:rsidRPr="00F52325">
              <w:rPr>
                <w:rFonts w:asciiTheme="minorHAnsi" w:eastAsia="Calibri" w:hAnsiTheme="minorHAnsi" w:cstheme="minorHAnsi"/>
                <w:b/>
                <w:sz w:val="20"/>
                <w:szCs w:val="20"/>
                <w:lang w:eastAsia="sl-SI"/>
              </w:rPr>
              <w:t>Individual work</w:t>
            </w:r>
          </w:p>
        </w:tc>
        <w:tc>
          <w:tcPr>
            <w:tcW w:w="132" w:type="dxa"/>
            <w:vAlign w:val="center"/>
          </w:tcPr>
          <w:p w14:paraId="74E21441" w14:textId="77777777" w:rsidR="005A11E4" w:rsidRPr="00F52325" w:rsidRDefault="005A11E4" w:rsidP="00B71733">
            <w:pPr>
              <w:spacing w:after="0"/>
              <w:jc w:val="center"/>
              <w:rPr>
                <w:rFonts w:asciiTheme="minorHAnsi" w:eastAsia="Calibri" w:hAnsiTheme="minorHAnsi" w:cstheme="minorHAnsi"/>
                <w:b/>
                <w:bCs/>
                <w:sz w:val="20"/>
                <w:szCs w:val="20"/>
                <w:lang w:eastAsia="sl-SI"/>
              </w:rPr>
            </w:pPr>
          </w:p>
        </w:tc>
        <w:tc>
          <w:tcPr>
            <w:tcW w:w="1071" w:type="dxa"/>
            <w:tcBorders>
              <w:top w:val="nil"/>
              <w:left w:val="nil"/>
              <w:bottom w:val="single" w:sz="4" w:space="0" w:color="auto"/>
              <w:right w:val="nil"/>
            </w:tcBorders>
            <w:vAlign w:val="center"/>
          </w:tcPr>
          <w:p w14:paraId="202FEEDC" w14:textId="77777777" w:rsidR="005A11E4" w:rsidRPr="00F52325" w:rsidRDefault="005A11E4" w:rsidP="00B71733">
            <w:pPr>
              <w:spacing w:after="0"/>
              <w:jc w:val="center"/>
              <w:rPr>
                <w:rFonts w:asciiTheme="minorHAnsi" w:eastAsia="Calibri" w:hAnsiTheme="minorHAnsi" w:cstheme="minorHAnsi"/>
                <w:b/>
                <w:sz w:val="20"/>
                <w:szCs w:val="20"/>
                <w:lang w:eastAsia="sl-SI"/>
              </w:rPr>
            </w:pPr>
            <w:r w:rsidRPr="00F52325">
              <w:rPr>
                <w:rFonts w:asciiTheme="minorHAnsi" w:eastAsia="Calibri" w:hAnsiTheme="minorHAnsi" w:cstheme="minorHAnsi"/>
                <w:b/>
                <w:sz w:val="20"/>
                <w:szCs w:val="20"/>
                <w:lang w:eastAsia="sl-SI"/>
              </w:rPr>
              <w:t>ECTS</w:t>
            </w:r>
          </w:p>
        </w:tc>
      </w:tr>
      <w:tr w:rsidR="00BB5E59" w:rsidRPr="00F52325" w14:paraId="6C3C0BA4" w14:textId="77777777" w:rsidTr="00E12978">
        <w:trPr>
          <w:trHeight w:val="318"/>
        </w:trPr>
        <w:tc>
          <w:tcPr>
            <w:tcW w:w="1410" w:type="dxa"/>
            <w:vMerge w:val="restart"/>
            <w:tcBorders>
              <w:top w:val="single" w:sz="4" w:space="0" w:color="auto"/>
              <w:left w:val="single" w:sz="4" w:space="0" w:color="auto"/>
              <w:right w:val="single" w:sz="4" w:space="0" w:color="auto"/>
            </w:tcBorders>
            <w:vAlign w:val="center"/>
          </w:tcPr>
          <w:p w14:paraId="0AE07D44" w14:textId="77777777" w:rsidR="00BB5E59" w:rsidRPr="00F52325" w:rsidRDefault="004A4583" w:rsidP="00061ED7">
            <w:pPr>
              <w:spacing w:after="0"/>
              <w:jc w:val="center"/>
              <w:rPr>
                <w:rFonts w:asciiTheme="minorHAnsi" w:hAnsiTheme="minorHAnsi" w:cstheme="minorHAnsi"/>
                <w:bCs/>
                <w:sz w:val="20"/>
                <w:szCs w:val="20"/>
              </w:rPr>
            </w:pPr>
            <w:r w:rsidRPr="00F52325">
              <w:rPr>
                <w:rFonts w:asciiTheme="minorHAnsi" w:hAnsiTheme="minorHAnsi" w:cstheme="minorHAnsi"/>
                <w:bCs/>
                <w:sz w:val="20"/>
                <w:szCs w:val="20"/>
              </w:rPr>
              <w:t>24</w:t>
            </w:r>
            <w:r w:rsidR="00BB5E59" w:rsidRPr="00F52325">
              <w:rPr>
                <w:rFonts w:asciiTheme="minorHAnsi" w:hAnsiTheme="minorHAnsi" w:cstheme="minorHAnsi"/>
                <w:bCs/>
                <w:sz w:val="20"/>
                <w:szCs w:val="20"/>
              </w:rPr>
              <w:t xml:space="preserve"> a-P</w:t>
            </w:r>
          </w:p>
          <w:p w14:paraId="013B6061" w14:textId="41EE06F5" w:rsidR="004A4583" w:rsidRPr="00F52325" w:rsidRDefault="004A4583" w:rsidP="00061ED7">
            <w:pPr>
              <w:spacing w:after="0"/>
              <w:jc w:val="center"/>
              <w:rPr>
                <w:rFonts w:asciiTheme="minorHAnsi" w:eastAsia="Calibri" w:hAnsiTheme="minorHAnsi" w:cstheme="minorHAnsi"/>
                <w:b/>
                <w:bCs/>
                <w:sz w:val="20"/>
                <w:szCs w:val="20"/>
                <w:lang w:eastAsia="sl-SI"/>
              </w:rPr>
            </w:pPr>
            <w:r w:rsidRPr="00F52325">
              <w:rPr>
                <w:rFonts w:asciiTheme="minorHAnsi" w:hAnsiTheme="minorHAnsi" w:cstheme="minorHAnsi"/>
                <w:bCs/>
                <w:sz w:val="20"/>
                <w:szCs w:val="20"/>
              </w:rPr>
              <w:t>21 e-P</w:t>
            </w:r>
          </w:p>
        </w:tc>
        <w:tc>
          <w:tcPr>
            <w:tcW w:w="1410" w:type="dxa"/>
            <w:gridSpan w:val="3"/>
            <w:vMerge w:val="restart"/>
            <w:tcBorders>
              <w:top w:val="single" w:sz="4" w:space="0" w:color="auto"/>
              <w:left w:val="single" w:sz="4" w:space="0" w:color="auto"/>
              <w:right w:val="single" w:sz="4" w:space="0" w:color="auto"/>
            </w:tcBorders>
            <w:vAlign w:val="center"/>
          </w:tcPr>
          <w:p w14:paraId="5DED1D29" w14:textId="77777777" w:rsidR="00BB5E59" w:rsidRPr="00F52325" w:rsidRDefault="00BB5E59" w:rsidP="00B71733">
            <w:pPr>
              <w:spacing w:after="0"/>
              <w:jc w:val="center"/>
              <w:rPr>
                <w:rFonts w:asciiTheme="minorHAnsi" w:eastAsia="Calibri" w:hAnsiTheme="minorHAnsi" w:cstheme="minorHAnsi"/>
                <w:b/>
                <w:bCs/>
                <w:sz w:val="20"/>
                <w:szCs w:val="20"/>
                <w:lang w:eastAsia="sl-SI"/>
              </w:rPr>
            </w:pPr>
          </w:p>
        </w:tc>
        <w:tc>
          <w:tcPr>
            <w:tcW w:w="1418" w:type="dxa"/>
            <w:gridSpan w:val="2"/>
            <w:vMerge w:val="restart"/>
            <w:tcBorders>
              <w:top w:val="single" w:sz="4" w:space="0" w:color="auto"/>
              <w:left w:val="single" w:sz="4" w:space="0" w:color="auto"/>
              <w:right w:val="single" w:sz="4" w:space="0" w:color="auto"/>
            </w:tcBorders>
            <w:vAlign w:val="center"/>
          </w:tcPr>
          <w:p w14:paraId="3FB2CB08" w14:textId="5533D680" w:rsidR="00BB5E59" w:rsidRPr="00F52325" w:rsidRDefault="004A4583" w:rsidP="00B71733">
            <w:pPr>
              <w:spacing w:after="0"/>
              <w:jc w:val="center"/>
              <w:rPr>
                <w:rFonts w:asciiTheme="minorHAnsi" w:eastAsia="Calibri" w:hAnsiTheme="minorHAnsi" w:cstheme="minorHAnsi"/>
                <w:bCs/>
                <w:sz w:val="20"/>
                <w:szCs w:val="20"/>
                <w:lang w:eastAsia="sl-SI"/>
              </w:rPr>
            </w:pPr>
            <w:r w:rsidRPr="00F52325">
              <w:rPr>
                <w:rFonts w:asciiTheme="minorHAnsi" w:eastAsia="Calibri" w:hAnsiTheme="minorHAnsi" w:cstheme="minorHAnsi"/>
                <w:bCs/>
                <w:sz w:val="20"/>
                <w:szCs w:val="20"/>
                <w:lang w:eastAsia="sl-SI"/>
              </w:rPr>
              <w:t>24 a-V</w:t>
            </w:r>
          </w:p>
          <w:p w14:paraId="6C84A960" w14:textId="6A518972" w:rsidR="004A4583" w:rsidRPr="00F52325" w:rsidRDefault="004A4583" w:rsidP="00B71733">
            <w:pPr>
              <w:spacing w:after="0"/>
              <w:jc w:val="center"/>
              <w:rPr>
                <w:rFonts w:asciiTheme="minorHAnsi" w:eastAsia="Calibri" w:hAnsiTheme="minorHAnsi" w:cstheme="minorHAnsi"/>
                <w:bCs/>
                <w:sz w:val="20"/>
                <w:szCs w:val="20"/>
                <w:lang w:eastAsia="sl-SI"/>
              </w:rPr>
            </w:pPr>
            <w:r w:rsidRPr="00F52325">
              <w:rPr>
                <w:rFonts w:asciiTheme="minorHAnsi" w:eastAsia="Calibri" w:hAnsiTheme="minorHAnsi" w:cstheme="minorHAnsi"/>
                <w:bCs/>
                <w:sz w:val="20"/>
                <w:szCs w:val="20"/>
                <w:lang w:eastAsia="sl-SI"/>
              </w:rPr>
              <w:t>21 e-V</w:t>
            </w:r>
          </w:p>
        </w:tc>
        <w:tc>
          <w:tcPr>
            <w:tcW w:w="1418" w:type="dxa"/>
            <w:gridSpan w:val="4"/>
            <w:vMerge w:val="restart"/>
            <w:tcBorders>
              <w:top w:val="single" w:sz="4" w:space="0" w:color="auto"/>
              <w:left w:val="single" w:sz="4" w:space="0" w:color="auto"/>
              <w:right w:val="single" w:sz="4" w:space="0" w:color="auto"/>
            </w:tcBorders>
            <w:vAlign w:val="center"/>
          </w:tcPr>
          <w:p w14:paraId="3862BA5E" w14:textId="77777777" w:rsidR="00BB5E59" w:rsidRPr="00F52325" w:rsidRDefault="00BB5E59" w:rsidP="00B71733">
            <w:pPr>
              <w:spacing w:after="0"/>
              <w:jc w:val="center"/>
              <w:rPr>
                <w:rFonts w:asciiTheme="minorHAnsi" w:eastAsia="Calibri" w:hAnsiTheme="minorHAnsi" w:cstheme="minorHAnsi"/>
                <w:b/>
                <w:bCs/>
                <w:sz w:val="20"/>
                <w:szCs w:val="20"/>
                <w:lang w:eastAsia="sl-SI"/>
              </w:rPr>
            </w:pPr>
          </w:p>
        </w:tc>
        <w:tc>
          <w:tcPr>
            <w:tcW w:w="1418" w:type="dxa"/>
            <w:gridSpan w:val="3"/>
            <w:vMerge w:val="restart"/>
            <w:tcBorders>
              <w:top w:val="single" w:sz="4" w:space="0" w:color="auto"/>
              <w:left w:val="single" w:sz="4" w:space="0" w:color="auto"/>
              <w:right w:val="single" w:sz="4" w:space="0" w:color="auto"/>
            </w:tcBorders>
            <w:vAlign w:val="center"/>
          </w:tcPr>
          <w:p w14:paraId="3E94709B" w14:textId="77777777" w:rsidR="00BB5E59" w:rsidRPr="00F52325" w:rsidRDefault="00BB5E59" w:rsidP="00B71733">
            <w:pPr>
              <w:spacing w:after="0"/>
              <w:jc w:val="center"/>
              <w:rPr>
                <w:rFonts w:asciiTheme="minorHAnsi" w:eastAsia="Calibri" w:hAnsiTheme="minorHAnsi" w:cstheme="minorHAnsi"/>
                <w:b/>
                <w:bCs/>
                <w:sz w:val="20"/>
                <w:szCs w:val="20"/>
                <w:lang w:eastAsia="sl-SI"/>
              </w:rPr>
            </w:pPr>
          </w:p>
        </w:tc>
        <w:tc>
          <w:tcPr>
            <w:tcW w:w="1418" w:type="dxa"/>
            <w:gridSpan w:val="2"/>
            <w:vMerge w:val="restart"/>
            <w:tcBorders>
              <w:top w:val="single" w:sz="4" w:space="0" w:color="auto"/>
              <w:left w:val="single" w:sz="4" w:space="0" w:color="auto"/>
              <w:right w:val="single" w:sz="4" w:space="0" w:color="auto"/>
            </w:tcBorders>
            <w:vAlign w:val="center"/>
          </w:tcPr>
          <w:p w14:paraId="5FB0B696" w14:textId="2841689A" w:rsidR="00BB5E59" w:rsidRPr="00F52325" w:rsidRDefault="00A7021A" w:rsidP="00B71733">
            <w:pPr>
              <w:spacing w:after="0"/>
              <w:jc w:val="center"/>
              <w:rPr>
                <w:rFonts w:asciiTheme="minorHAnsi" w:eastAsia="Calibri" w:hAnsiTheme="minorHAnsi" w:cstheme="minorHAnsi"/>
                <w:bCs/>
                <w:sz w:val="20"/>
                <w:szCs w:val="20"/>
                <w:lang w:eastAsia="sl-SI"/>
              </w:rPr>
            </w:pPr>
            <w:r w:rsidRPr="00F52325">
              <w:rPr>
                <w:rFonts w:asciiTheme="minorHAnsi" w:eastAsia="Calibri" w:hAnsiTheme="minorHAnsi" w:cstheme="minorHAnsi"/>
                <w:bCs/>
                <w:sz w:val="20"/>
                <w:szCs w:val="20"/>
                <w:lang w:eastAsia="sl-SI"/>
              </w:rPr>
              <w:t>60</w:t>
            </w:r>
          </w:p>
        </w:tc>
        <w:tc>
          <w:tcPr>
            <w:tcW w:w="132" w:type="dxa"/>
            <w:tcBorders>
              <w:top w:val="nil"/>
              <w:left w:val="single" w:sz="4" w:space="0" w:color="auto"/>
              <w:bottom w:val="nil"/>
              <w:right w:val="single" w:sz="4" w:space="0" w:color="auto"/>
            </w:tcBorders>
            <w:vAlign w:val="center"/>
          </w:tcPr>
          <w:p w14:paraId="19596EE3" w14:textId="77777777" w:rsidR="00BB5E59" w:rsidRPr="00F52325" w:rsidRDefault="00BB5E59" w:rsidP="00B71733">
            <w:pPr>
              <w:spacing w:after="0"/>
              <w:jc w:val="center"/>
              <w:rPr>
                <w:rFonts w:asciiTheme="minorHAnsi" w:eastAsia="Calibri" w:hAnsiTheme="minorHAnsi" w:cstheme="minorHAnsi"/>
                <w:b/>
                <w:bCs/>
                <w:sz w:val="20"/>
                <w:szCs w:val="20"/>
                <w:lang w:eastAsia="sl-SI"/>
              </w:rPr>
            </w:pPr>
          </w:p>
        </w:tc>
        <w:tc>
          <w:tcPr>
            <w:tcW w:w="1071" w:type="dxa"/>
            <w:vMerge w:val="restart"/>
            <w:tcBorders>
              <w:top w:val="single" w:sz="4" w:space="0" w:color="auto"/>
              <w:left w:val="single" w:sz="4" w:space="0" w:color="auto"/>
              <w:right w:val="single" w:sz="4" w:space="0" w:color="auto"/>
            </w:tcBorders>
            <w:vAlign w:val="center"/>
          </w:tcPr>
          <w:p w14:paraId="16FFBE81" w14:textId="5F153C7C" w:rsidR="00BB5E59" w:rsidRPr="00F52325" w:rsidRDefault="00AD5767" w:rsidP="00B71733">
            <w:pPr>
              <w:spacing w:after="0"/>
              <w:jc w:val="center"/>
              <w:rPr>
                <w:rFonts w:asciiTheme="minorHAnsi" w:eastAsia="Calibri" w:hAnsiTheme="minorHAnsi" w:cstheme="minorHAnsi"/>
                <w:bCs/>
                <w:sz w:val="20"/>
                <w:szCs w:val="20"/>
                <w:lang w:eastAsia="sl-SI"/>
              </w:rPr>
            </w:pPr>
            <w:r w:rsidRPr="00F52325">
              <w:rPr>
                <w:rFonts w:asciiTheme="minorHAnsi" w:eastAsia="Calibri" w:hAnsiTheme="minorHAnsi" w:cstheme="minorHAnsi"/>
                <w:bCs/>
                <w:sz w:val="20"/>
                <w:szCs w:val="20"/>
                <w:lang w:eastAsia="sl-SI"/>
              </w:rPr>
              <w:t>5</w:t>
            </w:r>
          </w:p>
        </w:tc>
      </w:tr>
      <w:tr w:rsidR="00BB5E59" w:rsidRPr="00F52325" w14:paraId="33611488" w14:textId="77777777" w:rsidTr="00E12978">
        <w:trPr>
          <w:trHeight w:val="318"/>
        </w:trPr>
        <w:tc>
          <w:tcPr>
            <w:tcW w:w="1410" w:type="dxa"/>
            <w:vMerge/>
            <w:tcBorders>
              <w:left w:val="single" w:sz="4" w:space="0" w:color="auto"/>
              <w:right w:val="single" w:sz="4" w:space="0" w:color="auto"/>
            </w:tcBorders>
            <w:vAlign w:val="center"/>
          </w:tcPr>
          <w:p w14:paraId="569775EF" w14:textId="77777777" w:rsidR="00BB5E59" w:rsidRPr="00F52325" w:rsidRDefault="00BB5E59" w:rsidP="00B71733">
            <w:pPr>
              <w:spacing w:after="0"/>
              <w:jc w:val="center"/>
              <w:rPr>
                <w:rFonts w:asciiTheme="minorHAnsi" w:eastAsia="Calibri" w:hAnsiTheme="minorHAnsi" w:cstheme="minorHAnsi"/>
                <w:b/>
                <w:bCs/>
                <w:sz w:val="20"/>
                <w:szCs w:val="20"/>
                <w:lang w:eastAsia="sl-SI"/>
              </w:rPr>
            </w:pPr>
          </w:p>
        </w:tc>
        <w:tc>
          <w:tcPr>
            <w:tcW w:w="1410" w:type="dxa"/>
            <w:gridSpan w:val="3"/>
            <w:vMerge/>
            <w:tcBorders>
              <w:left w:val="single" w:sz="4" w:space="0" w:color="auto"/>
              <w:right w:val="single" w:sz="4" w:space="0" w:color="auto"/>
            </w:tcBorders>
            <w:vAlign w:val="center"/>
          </w:tcPr>
          <w:p w14:paraId="0B942646" w14:textId="77777777" w:rsidR="00BB5E59" w:rsidRPr="00F52325" w:rsidRDefault="00BB5E59" w:rsidP="00B71733">
            <w:pPr>
              <w:spacing w:after="0"/>
              <w:jc w:val="center"/>
              <w:rPr>
                <w:rFonts w:asciiTheme="minorHAnsi" w:eastAsia="Calibri" w:hAnsiTheme="minorHAnsi" w:cstheme="minorHAnsi"/>
                <w:b/>
                <w:bCs/>
                <w:sz w:val="20"/>
                <w:szCs w:val="20"/>
                <w:lang w:eastAsia="sl-SI"/>
              </w:rPr>
            </w:pPr>
          </w:p>
        </w:tc>
        <w:tc>
          <w:tcPr>
            <w:tcW w:w="1418" w:type="dxa"/>
            <w:gridSpan w:val="2"/>
            <w:vMerge/>
            <w:tcBorders>
              <w:left w:val="single" w:sz="4" w:space="0" w:color="auto"/>
              <w:right w:val="single" w:sz="4" w:space="0" w:color="auto"/>
            </w:tcBorders>
            <w:vAlign w:val="center"/>
          </w:tcPr>
          <w:p w14:paraId="59D65752" w14:textId="32E53897" w:rsidR="00BB5E59" w:rsidRPr="00F52325" w:rsidRDefault="00BB5E59" w:rsidP="00B71733">
            <w:pPr>
              <w:spacing w:after="0"/>
              <w:jc w:val="center"/>
              <w:rPr>
                <w:rFonts w:asciiTheme="minorHAnsi" w:eastAsia="Calibri" w:hAnsiTheme="minorHAnsi" w:cstheme="minorHAnsi"/>
                <w:b/>
                <w:bCs/>
                <w:sz w:val="20"/>
                <w:szCs w:val="20"/>
                <w:lang w:eastAsia="sl-SI"/>
              </w:rPr>
            </w:pPr>
          </w:p>
        </w:tc>
        <w:tc>
          <w:tcPr>
            <w:tcW w:w="1418" w:type="dxa"/>
            <w:gridSpan w:val="4"/>
            <w:vMerge/>
            <w:tcBorders>
              <w:left w:val="single" w:sz="4" w:space="0" w:color="auto"/>
              <w:right w:val="single" w:sz="4" w:space="0" w:color="auto"/>
            </w:tcBorders>
            <w:vAlign w:val="center"/>
          </w:tcPr>
          <w:p w14:paraId="0EE0C7EC" w14:textId="77777777" w:rsidR="00BB5E59" w:rsidRPr="00F52325" w:rsidRDefault="00BB5E59" w:rsidP="00B71733">
            <w:pPr>
              <w:spacing w:after="0"/>
              <w:jc w:val="center"/>
              <w:rPr>
                <w:rFonts w:asciiTheme="minorHAnsi" w:eastAsia="Calibri" w:hAnsiTheme="minorHAnsi" w:cstheme="minorHAnsi"/>
                <w:b/>
                <w:bCs/>
                <w:sz w:val="20"/>
                <w:szCs w:val="20"/>
                <w:lang w:eastAsia="sl-SI"/>
              </w:rPr>
            </w:pPr>
          </w:p>
        </w:tc>
        <w:tc>
          <w:tcPr>
            <w:tcW w:w="1418" w:type="dxa"/>
            <w:gridSpan w:val="3"/>
            <w:vMerge/>
            <w:tcBorders>
              <w:left w:val="single" w:sz="4" w:space="0" w:color="auto"/>
              <w:right w:val="single" w:sz="4" w:space="0" w:color="auto"/>
            </w:tcBorders>
            <w:vAlign w:val="center"/>
          </w:tcPr>
          <w:p w14:paraId="6062681F" w14:textId="77777777" w:rsidR="00BB5E59" w:rsidRPr="00F52325" w:rsidRDefault="00BB5E59" w:rsidP="00B71733">
            <w:pPr>
              <w:spacing w:after="0"/>
              <w:jc w:val="center"/>
              <w:rPr>
                <w:rFonts w:asciiTheme="minorHAnsi" w:eastAsia="Calibri" w:hAnsiTheme="minorHAnsi" w:cstheme="minorHAnsi"/>
                <w:b/>
                <w:bCs/>
                <w:sz w:val="20"/>
                <w:szCs w:val="20"/>
                <w:lang w:eastAsia="sl-SI"/>
              </w:rPr>
            </w:pPr>
          </w:p>
        </w:tc>
        <w:tc>
          <w:tcPr>
            <w:tcW w:w="1418" w:type="dxa"/>
            <w:gridSpan w:val="2"/>
            <w:vMerge/>
            <w:tcBorders>
              <w:left w:val="single" w:sz="4" w:space="0" w:color="auto"/>
              <w:right w:val="single" w:sz="4" w:space="0" w:color="auto"/>
            </w:tcBorders>
            <w:vAlign w:val="center"/>
          </w:tcPr>
          <w:p w14:paraId="3A4160BA" w14:textId="77777777" w:rsidR="00BB5E59" w:rsidRPr="00F52325" w:rsidRDefault="00BB5E59" w:rsidP="00B71733">
            <w:pPr>
              <w:spacing w:after="0"/>
              <w:jc w:val="center"/>
              <w:rPr>
                <w:rFonts w:asciiTheme="minorHAnsi" w:eastAsia="Calibri" w:hAnsiTheme="minorHAnsi" w:cstheme="minorHAnsi"/>
                <w:b/>
                <w:bCs/>
                <w:sz w:val="20"/>
                <w:szCs w:val="20"/>
                <w:lang w:eastAsia="sl-SI"/>
              </w:rPr>
            </w:pPr>
          </w:p>
        </w:tc>
        <w:tc>
          <w:tcPr>
            <w:tcW w:w="132" w:type="dxa"/>
            <w:tcBorders>
              <w:top w:val="nil"/>
              <w:left w:val="single" w:sz="4" w:space="0" w:color="auto"/>
              <w:bottom w:val="nil"/>
              <w:right w:val="single" w:sz="4" w:space="0" w:color="auto"/>
            </w:tcBorders>
            <w:vAlign w:val="center"/>
          </w:tcPr>
          <w:p w14:paraId="792895E2" w14:textId="77777777" w:rsidR="00BB5E59" w:rsidRPr="00F52325" w:rsidRDefault="00BB5E59" w:rsidP="00B71733">
            <w:pPr>
              <w:spacing w:after="0"/>
              <w:jc w:val="center"/>
              <w:rPr>
                <w:rFonts w:asciiTheme="minorHAnsi" w:eastAsia="Calibri" w:hAnsiTheme="minorHAnsi" w:cstheme="minorHAnsi"/>
                <w:b/>
                <w:bCs/>
                <w:sz w:val="20"/>
                <w:szCs w:val="20"/>
                <w:lang w:eastAsia="sl-SI"/>
              </w:rPr>
            </w:pPr>
          </w:p>
        </w:tc>
        <w:tc>
          <w:tcPr>
            <w:tcW w:w="1071" w:type="dxa"/>
            <w:vMerge/>
            <w:tcBorders>
              <w:left w:val="single" w:sz="4" w:space="0" w:color="auto"/>
              <w:right w:val="single" w:sz="4" w:space="0" w:color="auto"/>
            </w:tcBorders>
            <w:vAlign w:val="center"/>
          </w:tcPr>
          <w:p w14:paraId="250B08E6" w14:textId="77777777" w:rsidR="00BB5E59" w:rsidRPr="00F52325" w:rsidRDefault="00BB5E59" w:rsidP="00B71733">
            <w:pPr>
              <w:spacing w:after="0"/>
              <w:jc w:val="center"/>
              <w:rPr>
                <w:rFonts w:asciiTheme="minorHAnsi" w:eastAsia="Calibri" w:hAnsiTheme="minorHAnsi" w:cstheme="minorHAnsi"/>
                <w:b/>
                <w:bCs/>
                <w:sz w:val="20"/>
                <w:szCs w:val="20"/>
                <w:lang w:eastAsia="sl-SI"/>
              </w:rPr>
            </w:pPr>
          </w:p>
        </w:tc>
      </w:tr>
      <w:tr w:rsidR="00BB5E59" w:rsidRPr="00F52325" w14:paraId="3AFC1636" w14:textId="77777777" w:rsidTr="00E12978">
        <w:trPr>
          <w:trHeight w:val="318"/>
        </w:trPr>
        <w:tc>
          <w:tcPr>
            <w:tcW w:w="1410" w:type="dxa"/>
            <w:vMerge/>
            <w:tcBorders>
              <w:left w:val="single" w:sz="4" w:space="0" w:color="auto"/>
              <w:bottom w:val="single" w:sz="4" w:space="0" w:color="auto"/>
              <w:right w:val="single" w:sz="4" w:space="0" w:color="auto"/>
            </w:tcBorders>
            <w:vAlign w:val="center"/>
          </w:tcPr>
          <w:p w14:paraId="2E5D68FE" w14:textId="77777777" w:rsidR="00BB5E59" w:rsidRPr="00F52325" w:rsidRDefault="00BB5E59" w:rsidP="00B71733">
            <w:pPr>
              <w:spacing w:after="0"/>
              <w:jc w:val="center"/>
              <w:rPr>
                <w:rFonts w:asciiTheme="minorHAnsi" w:eastAsia="Calibri" w:hAnsiTheme="minorHAnsi" w:cstheme="minorHAnsi"/>
                <w:b/>
                <w:bCs/>
                <w:sz w:val="20"/>
                <w:szCs w:val="20"/>
                <w:lang w:eastAsia="sl-SI"/>
              </w:rPr>
            </w:pPr>
          </w:p>
        </w:tc>
        <w:tc>
          <w:tcPr>
            <w:tcW w:w="1410" w:type="dxa"/>
            <w:gridSpan w:val="3"/>
            <w:vMerge/>
            <w:tcBorders>
              <w:left w:val="single" w:sz="4" w:space="0" w:color="auto"/>
              <w:bottom w:val="single" w:sz="4" w:space="0" w:color="auto"/>
              <w:right w:val="single" w:sz="4" w:space="0" w:color="auto"/>
            </w:tcBorders>
            <w:vAlign w:val="center"/>
          </w:tcPr>
          <w:p w14:paraId="5091ABF8" w14:textId="77777777" w:rsidR="00BB5E59" w:rsidRPr="00F52325" w:rsidRDefault="00BB5E59" w:rsidP="00B71733">
            <w:pPr>
              <w:spacing w:after="0"/>
              <w:jc w:val="center"/>
              <w:rPr>
                <w:rFonts w:asciiTheme="minorHAnsi" w:eastAsia="Calibri" w:hAnsiTheme="minorHAnsi" w:cstheme="minorHAnsi"/>
                <w:b/>
                <w:bCs/>
                <w:sz w:val="20"/>
                <w:szCs w:val="20"/>
                <w:lang w:eastAsia="sl-SI"/>
              </w:rPr>
            </w:pPr>
          </w:p>
        </w:tc>
        <w:tc>
          <w:tcPr>
            <w:tcW w:w="1418" w:type="dxa"/>
            <w:gridSpan w:val="2"/>
            <w:vMerge/>
            <w:tcBorders>
              <w:left w:val="single" w:sz="4" w:space="0" w:color="auto"/>
              <w:bottom w:val="single" w:sz="4" w:space="0" w:color="auto"/>
              <w:right w:val="single" w:sz="4" w:space="0" w:color="auto"/>
            </w:tcBorders>
            <w:vAlign w:val="center"/>
          </w:tcPr>
          <w:p w14:paraId="57A1AD9D" w14:textId="27DA3DA9" w:rsidR="00BB5E59" w:rsidRPr="00F52325" w:rsidRDefault="00BB5E59" w:rsidP="00B71733">
            <w:pPr>
              <w:spacing w:after="0"/>
              <w:jc w:val="center"/>
              <w:rPr>
                <w:rFonts w:asciiTheme="minorHAnsi" w:eastAsia="Calibri" w:hAnsiTheme="minorHAnsi" w:cstheme="minorHAnsi"/>
                <w:bCs/>
                <w:sz w:val="20"/>
                <w:szCs w:val="20"/>
                <w:lang w:eastAsia="sl-SI"/>
              </w:rPr>
            </w:pPr>
          </w:p>
        </w:tc>
        <w:tc>
          <w:tcPr>
            <w:tcW w:w="1418" w:type="dxa"/>
            <w:gridSpan w:val="4"/>
            <w:vMerge/>
            <w:tcBorders>
              <w:left w:val="single" w:sz="4" w:space="0" w:color="auto"/>
              <w:bottom w:val="single" w:sz="4" w:space="0" w:color="auto"/>
              <w:right w:val="single" w:sz="4" w:space="0" w:color="auto"/>
            </w:tcBorders>
            <w:vAlign w:val="center"/>
          </w:tcPr>
          <w:p w14:paraId="708E46FC" w14:textId="77777777" w:rsidR="00BB5E59" w:rsidRPr="00F52325" w:rsidRDefault="00BB5E59" w:rsidP="00B71733">
            <w:pPr>
              <w:spacing w:after="0"/>
              <w:jc w:val="center"/>
              <w:rPr>
                <w:rFonts w:asciiTheme="minorHAnsi" w:eastAsia="Calibri" w:hAnsiTheme="minorHAnsi" w:cstheme="minorHAnsi"/>
                <w:b/>
                <w:bCs/>
                <w:sz w:val="20"/>
                <w:szCs w:val="20"/>
                <w:lang w:eastAsia="sl-SI"/>
              </w:rPr>
            </w:pPr>
          </w:p>
        </w:tc>
        <w:tc>
          <w:tcPr>
            <w:tcW w:w="1418" w:type="dxa"/>
            <w:gridSpan w:val="3"/>
            <w:vMerge/>
            <w:tcBorders>
              <w:left w:val="single" w:sz="4" w:space="0" w:color="auto"/>
              <w:bottom w:val="single" w:sz="4" w:space="0" w:color="auto"/>
              <w:right w:val="single" w:sz="4" w:space="0" w:color="auto"/>
            </w:tcBorders>
            <w:vAlign w:val="center"/>
          </w:tcPr>
          <w:p w14:paraId="1D46216B" w14:textId="77777777" w:rsidR="00BB5E59" w:rsidRPr="00F52325" w:rsidRDefault="00BB5E59" w:rsidP="00B71733">
            <w:pPr>
              <w:spacing w:after="0"/>
              <w:jc w:val="center"/>
              <w:rPr>
                <w:rFonts w:asciiTheme="minorHAnsi" w:eastAsia="Calibri" w:hAnsiTheme="minorHAnsi" w:cstheme="minorHAnsi"/>
                <w:b/>
                <w:bCs/>
                <w:sz w:val="20"/>
                <w:szCs w:val="20"/>
                <w:lang w:eastAsia="sl-SI"/>
              </w:rPr>
            </w:pPr>
          </w:p>
        </w:tc>
        <w:tc>
          <w:tcPr>
            <w:tcW w:w="1418" w:type="dxa"/>
            <w:gridSpan w:val="2"/>
            <w:vMerge/>
            <w:tcBorders>
              <w:left w:val="single" w:sz="4" w:space="0" w:color="auto"/>
              <w:bottom w:val="single" w:sz="4" w:space="0" w:color="auto"/>
              <w:right w:val="single" w:sz="4" w:space="0" w:color="auto"/>
            </w:tcBorders>
            <w:vAlign w:val="center"/>
          </w:tcPr>
          <w:p w14:paraId="267CC0B1" w14:textId="77777777" w:rsidR="00BB5E59" w:rsidRPr="00F52325" w:rsidRDefault="00BB5E59" w:rsidP="00B71733">
            <w:pPr>
              <w:spacing w:after="0"/>
              <w:jc w:val="center"/>
              <w:rPr>
                <w:rFonts w:asciiTheme="minorHAnsi" w:eastAsia="Calibri" w:hAnsiTheme="minorHAnsi" w:cstheme="minorHAnsi"/>
                <w:b/>
                <w:bCs/>
                <w:sz w:val="20"/>
                <w:szCs w:val="20"/>
                <w:lang w:eastAsia="sl-SI"/>
              </w:rPr>
            </w:pPr>
          </w:p>
        </w:tc>
        <w:tc>
          <w:tcPr>
            <w:tcW w:w="132" w:type="dxa"/>
            <w:tcBorders>
              <w:top w:val="nil"/>
              <w:left w:val="single" w:sz="4" w:space="0" w:color="auto"/>
              <w:bottom w:val="nil"/>
              <w:right w:val="single" w:sz="4" w:space="0" w:color="auto"/>
            </w:tcBorders>
            <w:vAlign w:val="center"/>
          </w:tcPr>
          <w:p w14:paraId="1AF91055" w14:textId="77777777" w:rsidR="00BB5E59" w:rsidRPr="00F52325" w:rsidRDefault="00BB5E59" w:rsidP="00B71733">
            <w:pPr>
              <w:spacing w:after="0"/>
              <w:jc w:val="center"/>
              <w:rPr>
                <w:rFonts w:asciiTheme="minorHAnsi" w:eastAsia="Calibri" w:hAnsiTheme="minorHAnsi" w:cstheme="minorHAnsi"/>
                <w:b/>
                <w:bCs/>
                <w:sz w:val="20"/>
                <w:szCs w:val="20"/>
                <w:lang w:eastAsia="sl-SI"/>
              </w:rPr>
            </w:pPr>
          </w:p>
        </w:tc>
        <w:tc>
          <w:tcPr>
            <w:tcW w:w="1071" w:type="dxa"/>
            <w:vMerge/>
            <w:tcBorders>
              <w:left w:val="single" w:sz="4" w:space="0" w:color="auto"/>
              <w:bottom w:val="single" w:sz="4" w:space="0" w:color="auto"/>
              <w:right w:val="single" w:sz="4" w:space="0" w:color="auto"/>
            </w:tcBorders>
            <w:vAlign w:val="center"/>
          </w:tcPr>
          <w:p w14:paraId="5FF45209" w14:textId="77777777" w:rsidR="00BB5E59" w:rsidRPr="00F52325" w:rsidRDefault="00BB5E59" w:rsidP="00B71733">
            <w:pPr>
              <w:spacing w:after="0"/>
              <w:jc w:val="center"/>
              <w:rPr>
                <w:rFonts w:asciiTheme="minorHAnsi" w:eastAsia="Calibri" w:hAnsiTheme="minorHAnsi" w:cstheme="minorHAnsi"/>
                <w:b/>
                <w:bCs/>
                <w:sz w:val="20"/>
                <w:szCs w:val="20"/>
                <w:lang w:eastAsia="sl-SI"/>
              </w:rPr>
            </w:pPr>
          </w:p>
        </w:tc>
      </w:tr>
      <w:tr w:rsidR="005A11E4" w:rsidRPr="00F52325" w14:paraId="6194853B" w14:textId="77777777" w:rsidTr="00E12978">
        <w:tc>
          <w:tcPr>
            <w:tcW w:w="9695" w:type="dxa"/>
            <w:gridSpan w:val="17"/>
          </w:tcPr>
          <w:p w14:paraId="73ECE184" w14:textId="77777777" w:rsidR="005A11E4" w:rsidRPr="00F52325" w:rsidRDefault="005A11E4" w:rsidP="00B71733">
            <w:pPr>
              <w:spacing w:after="0"/>
              <w:rPr>
                <w:rFonts w:asciiTheme="minorHAnsi" w:eastAsia="Calibri" w:hAnsiTheme="minorHAnsi" w:cstheme="minorHAnsi"/>
                <w:b/>
                <w:bCs/>
                <w:sz w:val="20"/>
                <w:szCs w:val="20"/>
                <w:lang w:eastAsia="sl-SI"/>
              </w:rPr>
            </w:pPr>
          </w:p>
        </w:tc>
      </w:tr>
      <w:tr w:rsidR="005A11E4" w:rsidRPr="00F52325" w14:paraId="695F6595" w14:textId="77777777" w:rsidTr="00E12978">
        <w:tc>
          <w:tcPr>
            <w:tcW w:w="3307" w:type="dxa"/>
            <w:gridSpan w:val="5"/>
          </w:tcPr>
          <w:p w14:paraId="19C80114" w14:textId="77777777" w:rsidR="005A11E4" w:rsidRPr="00F52325" w:rsidRDefault="005A11E4" w:rsidP="00B71733">
            <w:pPr>
              <w:spacing w:after="0"/>
              <w:rPr>
                <w:rFonts w:asciiTheme="minorHAnsi" w:eastAsia="Calibri" w:hAnsiTheme="minorHAnsi" w:cstheme="minorHAnsi"/>
                <w:b/>
                <w:sz w:val="20"/>
                <w:szCs w:val="20"/>
                <w:lang w:eastAsia="sl-SI"/>
              </w:rPr>
            </w:pPr>
            <w:r w:rsidRPr="00F52325">
              <w:rPr>
                <w:rFonts w:asciiTheme="minorHAnsi" w:eastAsia="Calibri" w:hAnsiTheme="minorHAnsi" w:cstheme="minorHAnsi"/>
                <w:b/>
                <w:sz w:val="20"/>
                <w:szCs w:val="20"/>
                <w:lang w:eastAsia="sl-SI"/>
              </w:rPr>
              <w:t>Nosilec predmeta / Course coordinator:</w:t>
            </w:r>
          </w:p>
        </w:tc>
        <w:tc>
          <w:tcPr>
            <w:tcW w:w="6388" w:type="dxa"/>
            <w:gridSpan w:val="12"/>
            <w:tcBorders>
              <w:top w:val="single" w:sz="4" w:space="0" w:color="auto"/>
              <w:left w:val="single" w:sz="4" w:space="0" w:color="auto"/>
              <w:bottom w:val="single" w:sz="4" w:space="0" w:color="auto"/>
              <w:right w:val="single" w:sz="4" w:space="0" w:color="auto"/>
            </w:tcBorders>
          </w:tcPr>
          <w:p w14:paraId="28DE0B2C" w14:textId="3A59BF7B" w:rsidR="005A11E4" w:rsidRPr="00F52325" w:rsidRDefault="00B17F38" w:rsidP="00B71733">
            <w:pPr>
              <w:spacing w:after="0"/>
              <w:rPr>
                <w:rFonts w:asciiTheme="minorHAnsi" w:eastAsia="Calibri" w:hAnsiTheme="minorHAnsi" w:cstheme="minorHAnsi"/>
                <w:b/>
                <w:sz w:val="20"/>
                <w:szCs w:val="20"/>
                <w:lang w:eastAsia="sl-SI"/>
              </w:rPr>
            </w:pPr>
            <w:r w:rsidRPr="00F52325">
              <w:rPr>
                <w:rFonts w:asciiTheme="minorHAnsi" w:hAnsiTheme="minorHAnsi" w:cstheme="minorHAnsi"/>
                <w:b/>
                <w:bCs/>
                <w:sz w:val="20"/>
                <w:szCs w:val="20"/>
              </w:rPr>
              <w:t>REBEKA KOVAČIČ LUKMAN</w:t>
            </w:r>
          </w:p>
        </w:tc>
      </w:tr>
      <w:tr w:rsidR="005A11E4" w:rsidRPr="00F52325" w14:paraId="373ADDF1" w14:textId="77777777" w:rsidTr="00E12978">
        <w:tc>
          <w:tcPr>
            <w:tcW w:w="9695" w:type="dxa"/>
            <w:gridSpan w:val="17"/>
          </w:tcPr>
          <w:p w14:paraId="0BC8F3BA" w14:textId="77777777" w:rsidR="005A11E4" w:rsidRPr="00F52325" w:rsidRDefault="005A11E4" w:rsidP="00B71733">
            <w:pPr>
              <w:spacing w:after="0"/>
              <w:jc w:val="both"/>
              <w:rPr>
                <w:rFonts w:asciiTheme="minorHAnsi" w:eastAsia="Calibri" w:hAnsiTheme="minorHAnsi" w:cstheme="minorHAnsi"/>
                <w:sz w:val="20"/>
                <w:szCs w:val="20"/>
                <w:lang w:eastAsia="sl-SI"/>
              </w:rPr>
            </w:pPr>
          </w:p>
        </w:tc>
      </w:tr>
      <w:tr w:rsidR="005A11E4" w:rsidRPr="00F52325" w14:paraId="2546E5AF" w14:textId="77777777" w:rsidTr="00E12978">
        <w:tc>
          <w:tcPr>
            <w:tcW w:w="2298" w:type="dxa"/>
            <w:gridSpan w:val="3"/>
            <w:vMerge w:val="restart"/>
          </w:tcPr>
          <w:p w14:paraId="6861494E" w14:textId="77777777" w:rsidR="005A11E4" w:rsidRPr="00F52325" w:rsidRDefault="005A11E4" w:rsidP="00B71733">
            <w:pPr>
              <w:spacing w:after="0"/>
              <w:rPr>
                <w:rFonts w:asciiTheme="minorHAnsi" w:eastAsia="Calibri" w:hAnsiTheme="minorHAnsi" w:cstheme="minorHAnsi"/>
                <w:sz w:val="20"/>
                <w:szCs w:val="20"/>
                <w:lang w:eastAsia="sl-SI"/>
              </w:rPr>
            </w:pPr>
            <w:r w:rsidRPr="00F52325">
              <w:rPr>
                <w:rFonts w:asciiTheme="minorHAnsi" w:eastAsia="Calibri" w:hAnsiTheme="minorHAnsi" w:cstheme="minorHAnsi"/>
                <w:b/>
                <w:sz w:val="20"/>
                <w:szCs w:val="20"/>
                <w:lang w:eastAsia="sl-SI"/>
              </w:rPr>
              <w:t>Jeziki /Languages:</w:t>
            </w:r>
          </w:p>
        </w:tc>
        <w:tc>
          <w:tcPr>
            <w:tcW w:w="2421" w:type="dxa"/>
            <w:gridSpan w:val="4"/>
          </w:tcPr>
          <w:p w14:paraId="77461E9B" w14:textId="77777777" w:rsidR="005A11E4" w:rsidRPr="00F52325" w:rsidRDefault="005A11E4" w:rsidP="00B71733">
            <w:pPr>
              <w:spacing w:after="0"/>
              <w:jc w:val="right"/>
              <w:rPr>
                <w:rFonts w:asciiTheme="minorHAnsi" w:eastAsia="Calibri" w:hAnsiTheme="minorHAnsi" w:cstheme="minorHAnsi"/>
                <w:b/>
                <w:sz w:val="20"/>
                <w:szCs w:val="20"/>
                <w:lang w:eastAsia="sl-SI"/>
              </w:rPr>
            </w:pPr>
            <w:r w:rsidRPr="00F52325">
              <w:rPr>
                <w:rFonts w:asciiTheme="minorHAnsi" w:eastAsia="Calibri" w:hAnsiTheme="minorHAnsi" w:cstheme="minorHAnsi"/>
                <w:b/>
                <w:sz w:val="20"/>
                <w:szCs w:val="20"/>
                <w:lang w:eastAsia="sl-SI"/>
              </w:rPr>
              <w:t>Predavanja / Lectures:</w:t>
            </w:r>
          </w:p>
        </w:tc>
        <w:tc>
          <w:tcPr>
            <w:tcW w:w="4976" w:type="dxa"/>
            <w:gridSpan w:val="10"/>
            <w:tcBorders>
              <w:top w:val="single" w:sz="4" w:space="0" w:color="auto"/>
              <w:left w:val="single" w:sz="4" w:space="0" w:color="auto"/>
              <w:bottom w:val="single" w:sz="4" w:space="0" w:color="auto"/>
              <w:right w:val="single" w:sz="4" w:space="0" w:color="auto"/>
            </w:tcBorders>
          </w:tcPr>
          <w:p w14:paraId="58112861" w14:textId="7176C28F" w:rsidR="005A11E4" w:rsidRPr="00F52325" w:rsidRDefault="00DF79E0" w:rsidP="00B71733">
            <w:pPr>
              <w:spacing w:after="0"/>
              <w:jc w:val="both"/>
              <w:rPr>
                <w:rFonts w:asciiTheme="minorHAnsi" w:eastAsia="Calibri" w:hAnsiTheme="minorHAnsi" w:cstheme="minorHAnsi"/>
                <w:sz w:val="20"/>
                <w:szCs w:val="20"/>
                <w:lang w:eastAsia="sl-SI"/>
              </w:rPr>
            </w:pPr>
            <w:r w:rsidRPr="00F52325">
              <w:rPr>
                <w:rFonts w:asciiTheme="minorHAnsi" w:eastAsia="Calibri" w:hAnsiTheme="minorHAnsi" w:cstheme="minorHAnsi"/>
                <w:sz w:val="20"/>
                <w:szCs w:val="20"/>
                <w:lang w:eastAsia="sl-SI"/>
              </w:rPr>
              <w:t>SLOVENSKI/SLOVENE</w:t>
            </w:r>
          </w:p>
        </w:tc>
      </w:tr>
      <w:tr w:rsidR="005A11E4" w:rsidRPr="00F52325" w14:paraId="0712B376" w14:textId="77777777" w:rsidTr="00E12978">
        <w:trPr>
          <w:trHeight w:val="215"/>
        </w:trPr>
        <w:tc>
          <w:tcPr>
            <w:tcW w:w="2298" w:type="dxa"/>
            <w:gridSpan w:val="3"/>
            <w:vMerge/>
            <w:vAlign w:val="center"/>
          </w:tcPr>
          <w:p w14:paraId="2BE63940" w14:textId="77777777" w:rsidR="005A11E4" w:rsidRPr="00F52325" w:rsidRDefault="005A11E4" w:rsidP="00B71733">
            <w:pPr>
              <w:spacing w:after="0"/>
              <w:rPr>
                <w:rFonts w:asciiTheme="minorHAnsi" w:eastAsia="Calibri" w:hAnsiTheme="minorHAnsi" w:cstheme="minorHAnsi"/>
                <w:b/>
                <w:bCs/>
                <w:sz w:val="20"/>
                <w:szCs w:val="20"/>
                <w:lang w:eastAsia="sl-SI"/>
              </w:rPr>
            </w:pPr>
          </w:p>
        </w:tc>
        <w:tc>
          <w:tcPr>
            <w:tcW w:w="2421" w:type="dxa"/>
            <w:gridSpan w:val="4"/>
          </w:tcPr>
          <w:p w14:paraId="3A2F1B73" w14:textId="77777777" w:rsidR="005A11E4" w:rsidRPr="00F52325" w:rsidRDefault="005A11E4" w:rsidP="00B71733">
            <w:pPr>
              <w:spacing w:after="0"/>
              <w:jc w:val="right"/>
              <w:rPr>
                <w:rFonts w:asciiTheme="minorHAnsi" w:eastAsia="Calibri" w:hAnsiTheme="minorHAnsi" w:cstheme="minorHAnsi"/>
                <w:b/>
                <w:sz w:val="20"/>
                <w:szCs w:val="20"/>
                <w:lang w:eastAsia="sl-SI"/>
              </w:rPr>
            </w:pPr>
            <w:r w:rsidRPr="00F52325">
              <w:rPr>
                <w:rFonts w:asciiTheme="minorHAnsi" w:eastAsia="Calibri" w:hAnsiTheme="minorHAnsi" w:cstheme="minorHAnsi"/>
                <w:b/>
                <w:sz w:val="20"/>
                <w:szCs w:val="20"/>
                <w:lang w:eastAsia="sl-SI"/>
              </w:rPr>
              <w:t>Vaje / Tutorial:</w:t>
            </w:r>
          </w:p>
        </w:tc>
        <w:tc>
          <w:tcPr>
            <w:tcW w:w="4976" w:type="dxa"/>
            <w:gridSpan w:val="10"/>
            <w:tcBorders>
              <w:top w:val="single" w:sz="4" w:space="0" w:color="auto"/>
              <w:left w:val="single" w:sz="4" w:space="0" w:color="auto"/>
              <w:bottom w:val="single" w:sz="4" w:space="0" w:color="auto"/>
              <w:right w:val="single" w:sz="4" w:space="0" w:color="auto"/>
            </w:tcBorders>
          </w:tcPr>
          <w:p w14:paraId="3C3CE464" w14:textId="471226D7" w:rsidR="005A11E4" w:rsidRPr="00F52325" w:rsidRDefault="00DF79E0" w:rsidP="00B71733">
            <w:pPr>
              <w:spacing w:after="0"/>
              <w:jc w:val="both"/>
              <w:rPr>
                <w:rFonts w:asciiTheme="minorHAnsi" w:eastAsia="Calibri" w:hAnsiTheme="minorHAnsi" w:cstheme="minorHAnsi"/>
                <w:sz w:val="20"/>
                <w:szCs w:val="20"/>
                <w:lang w:eastAsia="sl-SI"/>
              </w:rPr>
            </w:pPr>
            <w:r w:rsidRPr="00F52325">
              <w:rPr>
                <w:rFonts w:asciiTheme="minorHAnsi" w:eastAsia="Calibri" w:hAnsiTheme="minorHAnsi" w:cstheme="minorHAnsi"/>
                <w:sz w:val="20"/>
                <w:szCs w:val="20"/>
                <w:lang w:eastAsia="sl-SI"/>
              </w:rPr>
              <w:t>SLOVENSKI/SLOVENE</w:t>
            </w:r>
          </w:p>
        </w:tc>
      </w:tr>
      <w:tr w:rsidR="005A11E4" w:rsidRPr="00F52325" w14:paraId="0BB418C6" w14:textId="77777777" w:rsidTr="00E12978">
        <w:tc>
          <w:tcPr>
            <w:tcW w:w="4728" w:type="dxa"/>
            <w:gridSpan w:val="8"/>
            <w:tcBorders>
              <w:top w:val="nil"/>
              <w:left w:val="nil"/>
              <w:bottom w:val="single" w:sz="4" w:space="0" w:color="auto"/>
              <w:right w:val="nil"/>
            </w:tcBorders>
          </w:tcPr>
          <w:p w14:paraId="737B7541" w14:textId="77777777" w:rsidR="005A11E4" w:rsidRPr="00F52325" w:rsidRDefault="005A11E4" w:rsidP="00B71733">
            <w:pPr>
              <w:spacing w:after="0"/>
              <w:rPr>
                <w:rFonts w:asciiTheme="minorHAnsi" w:eastAsia="Calibri" w:hAnsiTheme="minorHAnsi" w:cstheme="minorHAnsi"/>
                <w:b/>
                <w:bCs/>
                <w:sz w:val="20"/>
                <w:szCs w:val="20"/>
                <w:lang w:eastAsia="sl-SI"/>
              </w:rPr>
            </w:pPr>
          </w:p>
          <w:p w14:paraId="624E3213" w14:textId="77777777" w:rsidR="005A11E4" w:rsidRPr="00F52325" w:rsidRDefault="005A11E4" w:rsidP="00B71733">
            <w:pPr>
              <w:spacing w:after="0"/>
              <w:rPr>
                <w:rFonts w:asciiTheme="minorHAnsi" w:eastAsia="Calibri" w:hAnsiTheme="minorHAnsi" w:cstheme="minorHAnsi"/>
                <w:b/>
                <w:sz w:val="20"/>
                <w:szCs w:val="20"/>
                <w:lang w:eastAsia="sl-SI"/>
              </w:rPr>
            </w:pPr>
            <w:r w:rsidRPr="00F52325">
              <w:rPr>
                <w:rFonts w:asciiTheme="minorHAnsi" w:eastAsia="Calibri" w:hAnsiTheme="minorHAnsi" w:cstheme="minorHAnsi"/>
                <w:b/>
                <w:sz w:val="20"/>
                <w:szCs w:val="20"/>
                <w:lang w:eastAsia="sl-SI"/>
              </w:rPr>
              <w:t>Pogoji za vključitev v delo oz. za opravljanje študijskih obveznosti:</w:t>
            </w:r>
          </w:p>
        </w:tc>
        <w:tc>
          <w:tcPr>
            <w:tcW w:w="143" w:type="dxa"/>
          </w:tcPr>
          <w:p w14:paraId="6CE3FFA8" w14:textId="77777777" w:rsidR="005A11E4" w:rsidRPr="00F52325" w:rsidRDefault="005A11E4" w:rsidP="00B71733">
            <w:pPr>
              <w:spacing w:after="0"/>
              <w:rPr>
                <w:rFonts w:asciiTheme="minorHAnsi" w:eastAsia="Calibri" w:hAnsiTheme="minorHAnsi" w:cstheme="minorHAnsi"/>
                <w:b/>
                <w:sz w:val="20"/>
                <w:szCs w:val="20"/>
                <w:lang w:eastAsia="sl-SI"/>
              </w:rPr>
            </w:pPr>
          </w:p>
          <w:p w14:paraId="01D3BA6F" w14:textId="77777777" w:rsidR="005A11E4" w:rsidRPr="00F52325" w:rsidRDefault="005A11E4" w:rsidP="00B71733">
            <w:pPr>
              <w:spacing w:after="0"/>
              <w:rPr>
                <w:rFonts w:asciiTheme="minorHAnsi" w:eastAsia="Calibri" w:hAnsiTheme="minorHAnsi" w:cstheme="minorHAnsi"/>
                <w:b/>
                <w:sz w:val="20"/>
                <w:szCs w:val="20"/>
                <w:lang w:eastAsia="sl-SI"/>
              </w:rPr>
            </w:pPr>
          </w:p>
        </w:tc>
        <w:tc>
          <w:tcPr>
            <w:tcW w:w="4824" w:type="dxa"/>
            <w:gridSpan w:val="8"/>
            <w:tcBorders>
              <w:top w:val="nil"/>
              <w:left w:val="nil"/>
              <w:bottom w:val="single" w:sz="4" w:space="0" w:color="auto"/>
              <w:right w:val="nil"/>
            </w:tcBorders>
          </w:tcPr>
          <w:p w14:paraId="32A3E51B" w14:textId="77777777" w:rsidR="005A11E4" w:rsidRPr="00F52325" w:rsidRDefault="005A11E4" w:rsidP="00B71733">
            <w:pPr>
              <w:spacing w:after="0"/>
              <w:rPr>
                <w:rFonts w:asciiTheme="minorHAnsi" w:eastAsia="Calibri" w:hAnsiTheme="minorHAnsi" w:cstheme="minorHAnsi"/>
                <w:b/>
                <w:sz w:val="20"/>
                <w:szCs w:val="20"/>
                <w:lang w:eastAsia="sl-SI"/>
              </w:rPr>
            </w:pPr>
          </w:p>
          <w:p w14:paraId="5498F9CD" w14:textId="77777777" w:rsidR="005A11E4" w:rsidRPr="00F52325" w:rsidRDefault="005A11E4" w:rsidP="00B71733">
            <w:pPr>
              <w:spacing w:after="0"/>
              <w:rPr>
                <w:rFonts w:asciiTheme="minorHAnsi" w:eastAsia="Calibri" w:hAnsiTheme="minorHAnsi" w:cstheme="minorHAnsi"/>
                <w:b/>
                <w:sz w:val="20"/>
                <w:szCs w:val="20"/>
                <w:lang w:eastAsia="sl-SI"/>
              </w:rPr>
            </w:pPr>
            <w:r w:rsidRPr="00F52325">
              <w:rPr>
                <w:rFonts w:asciiTheme="minorHAnsi" w:eastAsia="Calibri" w:hAnsiTheme="minorHAnsi" w:cstheme="minorHAnsi"/>
                <w:b/>
                <w:sz w:val="20"/>
                <w:szCs w:val="20"/>
                <w:lang w:eastAsia="sl-SI"/>
              </w:rPr>
              <w:t>Prerequisites for enrolling in the course or for performing study obligations:</w:t>
            </w:r>
          </w:p>
        </w:tc>
      </w:tr>
      <w:tr w:rsidR="00801813" w:rsidRPr="00801813" w14:paraId="273ADA0E" w14:textId="77777777" w:rsidTr="00E12978">
        <w:trPr>
          <w:trHeight w:val="275"/>
        </w:trPr>
        <w:tc>
          <w:tcPr>
            <w:tcW w:w="4728" w:type="dxa"/>
            <w:gridSpan w:val="8"/>
            <w:tcBorders>
              <w:top w:val="single" w:sz="4" w:space="0" w:color="auto"/>
              <w:left w:val="single" w:sz="4" w:space="0" w:color="auto"/>
              <w:bottom w:val="single" w:sz="4" w:space="0" w:color="auto"/>
              <w:right w:val="single" w:sz="4" w:space="0" w:color="auto"/>
            </w:tcBorders>
          </w:tcPr>
          <w:p w14:paraId="37A37BFD" w14:textId="35894263" w:rsidR="003C038F" w:rsidRPr="00801813" w:rsidRDefault="003C038F" w:rsidP="004D0F32">
            <w:pPr>
              <w:spacing w:after="0"/>
              <w:jc w:val="both"/>
              <w:rPr>
                <w:rFonts w:asciiTheme="minorHAnsi" w:eastAsia="Calibri" w:hAnsiTheme="minorHAnsi" w:cstheme="minorHAnsi"/>
                <w:color w:val="000000" w:themeColor="text1"/>
                <w:sz w:val="20"/>
                <w:szCs w:val="20"/>
                <w:lang w:eastAsia="sl-SI"/>
              </w:rPr>
            </w:pPr>
            <w:r w:rsidRPr="00801813">
              <w:rPr>
                <w:rFonts w:asciiTheme="minorHAnsi" w:hAnsiTheme="minorHAnsi" w:cstheme="minorHAnsi"/>
                <w:color w:val="000000" w:themeColor="text1"/>
                <w:sz w:val="20"/>
                <w:szCs w:val="20"/>
                <w:lang w:eastAsia="sl-SI"/>
              </w:rPr>
              <w:t>Pogoj za pristop k izpitu so opravljene obveznosti e-predavanj in e-vaj.</w:t>
            </w:r>
          </w:p>
        </w:tc>
        <w:tc>
          <w:tcPr>
            <w:tcW w:w="143" w:type="dxa"/>
            <w:tcBorders>
              <w:top w:val="nil"/>
              <w:left w:val="single" w:sz="4" w:space="0" w:color="auto"/>
              <w:bottom w:val="nil"/>
              <w:right w:val="single" w:sz="4" w:space="0" w:color="auto"/>
            </w:tcBorders>
          </w:tcPr>
          <w:p w14:paraId="15D85F45" w14:textId="77777777" w:rsidR="0035712C" w:rsidRPr="00801813" w:rsidRDefault="0035712C" w:rsidP="0035712C">
            <w:pPr>
              <w:spacing w:after="0"/>
              <w:rPr>
                <w:rFonts w:asciiTheme="minorHAnsi" w:eastAsia="Calibri" w:hAnsiTheme="minorHAnsi" w:cstheme="minorHAnsi"/>
                <w:color w:val="000000" w:themeColor="text1"/>
                <w:sz w:val="20"/>
                <w:szCs w:val="20"/>
                <w:lang w:eastAsia="sl-SI"/>
              </w:rPr>
            </w:pPr>
          </w:p>
        </w:tc>
        <w:tc>
          <w:tcPr>
            <w:tcW w:w="4824" w:type="dxa"/>
            <w:gridSpan w:val="8"/>
            <w:tcBorders>
              <w:top w:val="single" w:sz="4" w:space="0" w:color="auto"/>
              <w:left w:val="single" w:sz="4" w:space="0" w:color="auto"/>
              <w:bottom w:val="single" w:sz="4" w:space="0" w:color="auto"/>
              <w:right w:val="single" w:sz="4" w:space="0" w:color="auto"/>
            </w:tcBorders>
          </w:tcPr>
          <w:p w14:paraId="28CBA30C" w14:textId="4B2A25C2" w:rsidR="003C038F" w:rsidRPr="00801813" w:rsidRDefault="003C038F" w:rsidP="0099747B">
            <w:pPr>
              <w:spacing w:after="0"/>
              <w:jc w:val="both"/>
              <w:rPr>
                <w:rFonts w:asciiTheme="minorHAnsi" w:eastAsia="Calibri" w:hAnsiTheme="minorHAnsi" w:cstheme="minorHAnsi"/>
                <w:color w:val="000000" w:themeColor="text1"/>
                <w:sz w:val="20"/>
                <w:szCs w:val="20"/>
                <w:lang w:eastAsia="sl-SI"/>
              </w:rPr>
            </w:pPr>
            <w:r w:rsidRPr="00801813">
              <w:rPr>
                <w:rFonts w:asciiTheme="minorHAnsi" w:hAnsiTheme="minorHAnsi" w:cstheme="minorHAnsi"/>
                <w:color w:val="000000" w:themeColor="text1"/>
                <w:sz w:val="20"/>
                <w:szCs w:val="20"/>
                <w:lang w:eastAsia="sl-SI"/>
              </w:rPr>
              <w:t>Completion of assignments in e-lectures and e-seminars is a prerequisite for taking the exam.</w:t>
            </w:r>
          </w:p>
        </w:tc>
      </w:tr>
      <w:tr w:rsidR="0035712C" w:rsidRPr="00F52325" w14:paraId="32638BBD" w14:textId="77777777" w:rsidTr="00E12978">
        <w:trPr>
          <w:trHeight w:val="137"/>
        </w:trPr>
        <w:tc>
          <w:tcPr>
            <w:tcW w:w="4719" w:type="dxa"/>
            <w:gridSpan w:val="7"/>
            <w:tcBorders>
              <w:top w:val="nil"/>
              <w:left w:val="nil"/>
              <w:bottom w:val="single" w:sz="4" w:space="0" w:color="auto"/>
              <w:right w:val="nil"/>
            </w:tcBorders>
          </w:tcPr>
          <w:p w14:paraId="17CC04A2" w14:textId="77777777" w:rsidR="0035712C" w:rsidRPr="00F52325" w:rsidRDefault="0035712C" w:rsidP="0035712C">
            <w:pPr>
              <w:spacing w:after="0"/>
              <w:rPr>
                <w:rFonts w:asciiTheme="minorHAnsi" w:eastAsia="Calibri" w:hAnsiTheme="minorHAnsi" w:cstheme="minorHAnsi"/>
                <w:b/>
                <w:sz w:val="20"/>
                <w:szCs w:val="20"/>
                <w:lang w:eastAsia="sl-SI"/>
              </w:rPr>
            </w:pPr>
          </w:p>
          <w:p w14:paraId="08DA8183" w14:textId="77777777" w:rsidR="0035712C" w:rsidRPr="00F52325" w:rsidRDefault="0035712C" w:rsidP="0035712C">
            <w:pPr>
              <w:spacing w:after="0"/>
              <w:rPr>
                <w:rFonts w:asciiTheme="minorHAnsi" w:eastAsia="Calibri" w:hAnsiTheme="minorHAnsi" w:cstheme="minorHAnsi"/>
                <w:b/>
                <w:sz w:val="20"/>
                <w:szCs w:val="20"/>
                <w:lang w:eastAsia="sl-SI"/>
              </w:rPr>
            </w:pPr>
            <w:r w:rsidRPr="00F52325">
              <w:rPr>
                <w:rFonts w:asciiTheme="minorHAnsi" w:eastAsia="Calibri" w:hAnsiTheme="minorHAnsi" w:cstheme="minorHAnsi"/>
                <w:b/>
                <w:sz w:val="20"/>
                <w:szCs w:val="20"/>
                <w:lang w:eastAsia="sl-SI"/>
              </w:rPr>
              <w:t>Vsebina (kratek pregled učnega načrta):</w:t>
            </w:r>
            <w:r w:rsidRPr="00F52325">
              <w:rPr>
                <w:rFonts w:asciiTheme="minorHAnsi" w:eastAsia="Calibri" w:hAnsiTheme="minorHAnsi" w:cstheme="minorHAnsi"/>
                <w:sz w:val="20"/>
                <w:szCs w:val="20"/>
                <w:lang w:eastAsia="sl-SI"/>
              </w:rPr>
              <w:t xml:space="preserve"> </w:t>
            </w:r>
          </w:p>
        </w:tc>
        <w:tc>
          <w:tcPr>
            <w:tcW w:w="152" w:type="dxa"/>
            <w:gridSpan w:val="2"/>
            <w:tcBorders>
              <w:bottom w:val="single" w:sz="4" w:space="0" w:color="auto"/>
            </w:tcBorders>
          </w:tcPr>
          <w:p w14:paraId="41A73D15" w14:textId="77777777" w:rsidR="0035712C" w:rsidRPr="00F52325" w:rsidRDefault="0035712C" w:rsidP="0035712C">
            <w:pPr>
              <w:spacing w:after="0"/>
              <w:rPr>
                <w:rFonts w:asciiTheme="minorHAnsi" w:eastAsia="Calibri" w:hAnsiTheme="minorHAnsi" w:cstheme="minorHAnsi"/>
                <w:b/>
                <w:sz w:val="20"/>
                <w:szCs w:val="20"/>
                <w:lang w:eastAsia="sl-SI"/>
              </w:rPr>
            </w:pPr>
          </w:p>
        </w:tc>
        <w:tc>
          <w:tcPr>
            <w:tcW w:w="4824" w:type="dxa"/>
            <w:gridSpan w:val="8"/>
            <w:tcBorders>
              <w:top w:val="nil"/>
              <w:left w:val="nil"/>
              <w:bottom w:val="single" w:sz="4" w:space="0" w:color="auto"/>
              <w:right w:val="nil"/>
            </w:tcBorders>
          </w:tcPr>
          <w:p w14:paraId="47DF14D6" w14:textId="77777777" w:rsidR="0035712C" w:rsidRPr="00F52325" w:rsidRDefault="0035712C" w:rsidP="0035712C">
            <w:pPr>
              <w:spacing w:after="0"/>
              <w:rPr>
                <w:rFonts w:asciiTheme="minorHAnsi" w:eastAsia="Calibri" w:hAnsiTheme="minorHAnsi" w:cstheme="minorHAnsi"/>
                <w:b/>
                <w:sz w:val="20"/>
                <w:szCs w:val="20"/>
                <w:lang w:eastAsia="sl-SI"/>
              </w:rPr>
            </w:pPr>
          </w:p>
          <w:p w14:paraId="542F3726" w14:textId="77777777" w:rsidR="0035712C" w:rsidRPr="00F52325" w:rsidRDefault="0035712C" w:rsidP="0035712C">
            <w:pPr>
              <w:spacing w:after="0"/>
              <w:rPr>
                <w:rFonts w:asciiTheme="minorHAnsi" w:eastAsia="Calibri" w:hAnsiTheme="minorHAnsi" w:cstheme="minorHAnsi"/>
                <w:b/>
                <w:sz w:val="20"/>
                <w:szCs w:val="20"/>
                <w:lang w:eastAsia="sl-SI"/>
              </w:rPr>
            </w:pPr>
            <w:r w:rsidRPr="00F52325">
              <w:rPr>
                <w:rFonts w:asciiTheme="minorHAnsi" w:eastAsia="Calibri" w:hAnsiTheme="minorHAnsi" w:cstheme="minorHAnsi"/>
                <w:b/>
                <w:sz w:val="20"/>
                <w:szCs w:val="20"/>
                <w:lang w:eastAsia="sl-SI"/>
              </w:rPr>
              <w:t>Content (syllabus outline):</w:t>
            </w:r>
          </w:p>
        </w:tc>
      </w:tr>
      <w:tr w:rsidR="004D0F32" w:rsidRPr="00F52325" w14:paraId="4EDFC7EE" w14:textId="77777777" w:rsidTr="00E12978">
        <w:trPr>
          <w:trHeight w:val="20"/>
        </w:trPr>
        <w:tc>
          <w:tcPr>
            <w:tcW w:w="4719" w:type="dxa"/>
            <w:gridSpan w:val="7"/>
            <w:tcBorders>
              <w:top w:val="single" w:sz="4" w:space="0" w:color="auto"/>
              <w:left w:val="single" w:sz="4" w:space="0" w:color="auto"/>
              <w:bottom w:val="single" w:sz="4" w:space="0" w:color="auto"/>
              <w:right w:val="single" w:sz="4" w:space="0" w:color="auto"/>
            </w:tcBorders>
          </w:tcPr>
          <w:p w14:paraId="23BFD6AC" w14:textId="1227ACFC" w:rsidR="004A4583" w:rsidRPr="00F52325" w:rsidRDefault="004A4583" w:rsidP="004A4583">
            <w:pPr>
              <w:pStyle w:val="Odstavekseznama"/>
              <w:numPr>
                <w:ilvl w:val="0"/>
                <w:numId w:val="36"/>
              </w:numPr>
              <w:jc w:val="both"/>
              <w:rPr>
                <w:rFonts w:asciiTheme="minorHAnsi" w:hAnsiTheme="minorHAnsi" w:cstheme="minorHAnsi"/>
                <w:bCs/>
                <w:sz w:val="20"/>
                <w:szCs w:val="20"/>
                <w:lang w:val="pl-PL"/>
              </w:rPr>
            </w:pPr>
            <w:r w:rsidRPr="00F52325">
              <w:rPr>
                <w:rFonts w:asciiTheme="minorHAnsi" w:hAnsiTheme="minorHAnsi" w:cstheme="minorHAnsi"/>
                <w:bCs/>
                <w:sz w:val="20"/>
                <w:szCs w:val="20"/>
              </w:rPr>
              <w:t>Uvod v krožno gospodarstvo (definicije, koncepti, politične usmeritve)</w:t>
            </w:r>
            <w:r w:rsidR="00F52325">
              <w:rPr>
                <w:rFonts w:asciiTheme="minorHAnsi" w:hAnsiTheme="minorHAnsi" w:cstheme="minorHAnsi"/>
                <w:bCs/>
                <w:sz w:val="20"/>
                <w:szCs w:val="20"/>
              </w:rPr>
              <w:t>.</w:t>
            </w:r>
          </w:p>
          <w:p w14:paraId="14703F16" w14:textId="0C25A43B" w:rsidR="00A155A3" w:rsidRPr="00F52325" w:rsidRDefault="004D4B28" w:rsidP="004A4583">
            <w:pPr>
              <w:pStyle w:val="Odstavekseznama"/>
              <w:numPr>
                <w:ilvl w:val="0"/>
                <w:numId w:val="36"/>
              </w:numPr>
              <w:jc w:val="both"/>
              <w:rPr>
                <w:rFonts w:asciiTheme="minorHAnsi" w:hAnsiTheme="minorHAnsi" w:cstheme="minorHAnsi"/>
                <w:bCs/>
                <w:sz w:val="20"/>
                <w:szCs w:val="20"/>
                <w:lang w:val="pl-PL"/>
              </w:rPr>
            </w:pPr>
            <w:r w:rsidRPr="00F52325">
              <w:rPr>
                <w:rFonts w:asciiTheme="minorHAnsi" w:hAnsiTheme="minorHAnsi" w:cstheme="minorHAnsi"/>
                <w:bCs/>
                <w:sz w:val="20"/>
                <w:szCs w:val="20"/>
              </w:rPr>
              <w:t>Strategije in usmeritve krožnega gospodarstva z navezavo na logistiko</w:t>
            </w:r>
            <w:r w:rsidR="00F52325">
              <w:rPr>
                <w:rFonts w:asciiTheme="minorHAnsi" w:hAnsiTheme="minorHAnsi" w:cstheme="minorHAnsi"/>
                <w:bCs/>
                <w:sz w:val="20"/>
                <w:szCs w:val="20"/>
              </w:rPr>
              <w:t>.</w:t>
            </w:r>
          </w:p>
          <w:p w14:paraId="48B7B70B" w14:textId="1B1A34CA" w:rsidR="004A4583" w:rsidRPr="00F52325" w:rsidRDefault="004A4583" w:rsidP="004A4583">
            <w:pPr>
              <w:pStyle w:val="Odstavekseznama"/>
              <w:numPr>
                <w:ilvl w:val="0"/>
                <w:numId w:val="36"/>
              </w:numPr>
              <w:jc w:val="both"/>
              <w:rPr>
                <w:rFonts w:asciiTheme="minorHAnsi" w:hAnsiTheme="minorHAnsi" w:cstheme="minorHAnsi"/>
                <w:bCs/>
                <w:sz w:val="20"/>
                <w:szCs w:val="20"/>
                <w:lang w:val="pl-PL"/>
              </w:rPr>
            </w:pPr>
            <w:r w:rsidRPr="00F52325">
              <w:rPr>
                <w:rFonts w:asciiTheme="minorHAnsi" w:hAnsiTheme="minorHAnsi" w:cstheme="minorHAnsi"/>
                <w:sz w:val="20"/>
                <w:szCs w:val="20"/>
              </w:rPr>
              <w:t>Krožno gospodarstvo v Sloveniji, Evropi in svetu</w:t>
            </w:r>
            <w:r w:rsidR="00F52325">
              <w:rPr>
                <w:rFonts w:asciiTheme="minorHAnsi" w:hAnsiTheme="minorHAnsi" w:cstheme="minorHAnsi"/>
                <w:sz w:val="20"/>
                <w:szCs w:val="20"/>
              </w:rPr>
              <w:t>.</w:t>
            </w:r>
          </w:p>
          <w:p w14:paraId="24888D7F" w14:textId="5767FC8D" w:rsidR="004A4583" w:rsidRPr="00F52325" w:rsidRDefault="004A4583" w:rsidP="004A4583">
            <w:pPr>
              <w:pStyle w:val="Odstavekseznama"/>
              <w:numPr>
                <w:ilvl w:val="0"/>
                <w:numId w:val="36"/>
              </w:numPr>
              <w:jc w:val="both"/>
              <w:rPr>
                <w:rFonts w:asciiTheme="minorHAnsi" w:hAnsiTheme="minorHAnsi" w:cstheme="minorHAnsi"/>
                <w:bCs/>
                <w:sz w:val="20"/>
                <w:szCs w:val="20"/>
                <w:lang w:val="pl-PL"/>
              </w:rPr>
            </w:pPr>
            <w:r w:rsidRPr="00F52325">
              <w:rPr>
                <w:rFonts w:asciiTheme="minorHAnsi" w:hAnsiTheme="minorHAnsi" w:cstheme="minorHAnsi"/>
                <w:sz w:val="20"/>
                <w:szCs w:val="20"/>
              </w:rPr>
              <w:t>Sistemsko in »razmišljanje v okviru celotnega življenjskega cikla« (angl. Life cycle thinking) v krožnem gospodarstvu</w:t>
            </w:r>
            <w:r w:rsidR="00F52325">
              <w:rPr>
                <w:rFonts w:asciiTheme="minorHAnsi" w:hAnsiTheme="minorHAnsi" w:cstheme="minorHAnsi"/>
                <w:sz w:val="20"/>
                <w:szCs w:val="20"/>
              </w:rPr>
              <w:t>.</w:t>
            </w:r>
          </w:p>
          <w:p w14:paraId="7D3B0DE7" w14:textId="4B509EE3" w:rsidR="004A4583" w:rsidRPr="00F52325" w:rsidRDefault="004A4583" w:rsidP="004A4583">
            <w:pPr>
              <w:pStyle w:val="Odstavekseznama"/>
              <w:numPr>
                <w:ilvl w:val="0"/>
                <w:numId w:val="36"/>
              </w:numPr>
              <w:jc w:val="both"/>
              <w:rPr>
                <w:rFonts w:asciiTheme="minorHAnsi" w:hAnsiTheme="minorHAnsi" w:cstheme="minorHAnsi"/>
                <w:bCs/>
                <w:sz w:val="20"/>
                <w:szCs w:val="20"/>
                <w:lang w:val="pl-PL"/>
              </w:rPr>
            </w:pPr>
            <w:r w:rsidRPr="00F52325">
              <w:rPr>
                <w:rFonts w:asciiTheme="minorHAnsi" w:hAnsiTheme="minorHAnsi" w:cstheme="minorHAnsi"/>
                <w:sz w:val="20"/>
                <w:szCs w:val="20"/>
              </w:rPr>
              <w:t>Kako meriti krožno gospodarstvo</w:t>
            </w:r>
            <w:r w:rsidR="00F52325">
              <w:rPr>
                <w:rFonts w:asciiTheme="minorHAnsi" w:hAnsiTheme="minorHAnsi" w:cstheme="minorHAnsi"/>
                <w:sz w:val="20"/>
                <w:szCs w:val="20"/>
              </w:rPr>
              <w:t>.</w:t>
            </w:r>
          </w:p>
          <w:p w14:paraId="56B99B39" w14:textId="6EEC595B" w:rsidR="004A4583" w:rsidRPr="00F52325" w:rsidRDefault="004A4583" w:rsidP="004A4583">
            <w:pPr>
              <w:pStyle w:val="Odstavekseznama"/>
              <w:numPr>
                <w:ilvl w:val="0"/>
                <w:numId w:val="36"/>
              </w:numPr>
              <w:jc w:val="both"/>
              <w:rPr>
                <w:rFonts w:asciiTheme="minorHAnsi" w:hAnsiTheme="minorHAnsi" w:cstheme="minorHAnsi"/>
                <w:bCs/>
                <w:sz w:val="20"/>
                <w:szCs w:val="20"/>
                <w:lang w:val="pl-PL"/>
              </w:rPr>
            </w:pPr>
            <w:r w:rsidRPr="00F52325">
              <w:rPr>
                <w:rFonts w:asciiTheme="minorHAnsi" w:hAnsiTheme="minorHAnsi" w:cstheme="minorHAnsi"/>
                <w:sz w:val="20"/>
                <w:szCs w:val="20"/>
              </w:rPr>
              <w:t xml:space="preserve">Uvod </w:t>
            </w:r>
            <w:r w:rsidR="00751A10" w:rsidRPr="00F52325">
              <w:rPr>
                <w:rFonts w:asciiTheme="minorHAnsi" w:hAnsiTheme="minorHAnsi" w:cstheme="minorHAnsi"/>
                <w:sz w:val="20"/>
                <w:szCs w:val="20"/>
              </w:rPr>
              <w:t>v</w:t>
            </w:r>
            <w:r w:rsidR="0002570B" w:rsidRPr="00F52325">
              <w:rPr>
                <w:rFonts w:asciiTheme="minorHAnsi" w:hAnsiTheme="minorHAnsi" w:cstheme="minorHAnsi"/>
                <w:sz w:val="20"/>
                <w:szCs w:val="20"/>
              </w:rPr>
              <w:t xml:space="preserve"> </w:t>
            </w:r>
            <w:r w:rsidRPr="00F52325">
              <w:rPr>
                <w:rFonts w:asciiTheme="minorHAnsi" w:hAnsiTheme="minorHAnsi" w:cstheme="minorHAnsi"/>
                <w:sz w:val="20"/>
                <w:szCs w:val="20"/>
              </w:rPr>
              <w:t>MFA, v povezavi s krožnim gospodarstvom</w:t>
            </w:r>
            <w:r w:rsidR="0002570B" w:rsidRPr="00F52325">
              <w:rPr>
                <w:rFonts w:asciiTheme="minorHAnsi" w:hAnsiTheme="minorHAnsi" w:cstheme="minorHAnsi"/>
                <w:sz w:val="20"/>
                <w:szCs w:val="20"/>
              </w:rPr>
              <w:t xml:space="preserve">, na primerih iz logistike in verig </w:t>
            </w:r>
            <w:r w:rsidR="00B522C2" w:rsidRPr="00F52325">
              <w:rPr>
                <w:rFonts w:asciiTheme="minorHAnsi" w:hAnsiTheme="minorHAnsi" w:cstheme="minorHAnsi"/>
                <w:sz w:val="20"/>
                <w:szCs w:val="20"/>
              </w:rPr>
              <w:t>v</w:t>
            </w:r>
            <w:r w:rsidR="0002570B" w:rsidRPr="00F52325">
              <w:rPr>
                <w:rFonts w:asciiTheme="minorHAnsi" w:hAnsiTheme="minorHAnsi" w:cstheme="minorHAnsi"/>
                <w:sz w:val="20"/>
                <w:szCs w:val="20"/>
              </w:rPr>
              <w:t>rednosti</w:t>
            </w:r>
            <w:r w:rsidR="00F52325">
              <w:rPr>
                <w:rFonts w:asciiTheme="minorHAnsi" w:hAnsiTheme="minorHAnsi" w:cstheme="minorHAnsi"/>
                <w:sz w:val="20"/>
                <w:szCs w:val="20"/>
              </w:rPr>
              <w:t>.</w:t>
            </w:r>
            <w:r w:rsidR="0002570B" w:rsidRPr="00F52325">
              <w:rPr>
                <w:rFonts w:asciiTheme="minorHAnsi" w:hAnsiTheme="minorHAnsi" w:cstheme="minorHAnsi"/>
                <w:sz w:val="20"/>
                <w:szCs w:val="20"/>
              </w:rPr>
              <w:t xml:space="preserve"> </w:t>
            </w:r>
          </w:p>
          <w:p w14:paraId="554302C1" w14:textId="7C2CF1AA" w:rsidR="00A155A3" w:rsidRPr="00F52325" w:rsidRDefault="004A4583" w:rsidP="004A4583">
            <w:pPr>
              <w:pStyle w:val="Odstavekseznama"/>
              <w:numPr>
                <w:ilvl w:val="0"/>
                <w:numId w:val="36"/>
              </w:numPr>
              <w:jc w:val="both"/>
              <w:rPr>
                <w:rFonts w:asciiTheme="minorHAnsi" w:hAnsiTheme="minorHAnsi" w:cstheme="minorHAnsi"/>
                <w:bCs/>
                <w:sz w:val="20"/>
                <w:szCs w:val="20"/>
                <w:lang w:val="pl-PL"/>
              </w:rPr>
            </w:pPr>
            <w:r w:rsidRPr="00F52325">
              <w:rPr>
                <w:rFonts w:asciiTheme="minorHAnsi" w:hAnsiTheme="minorHAnsi" w:cstheme="minorHAnsi"/>
                <w:sz w:val="20"/>
                <w:szCs w:val="20"/>
              </w:rPr>
              <w:t>Pomen krožnega gospodarstva v logistiki</w:t>
            </w:r>
            <w:r w:rsidR="00F52325">
              <w:rPr>
                <w:rFonts w:asciiTheme="minorHAnsi" w:hAnsiTheme="minorHAnsi" w:cstheme="minorHAnsi"/>
                <w:sz w:val="20"/>
                <w:szCs w:val="20"/>
              </w:rPr>
              <w:t>.</w:t>
            </w:r>
          </w:p>
          <w:p w14:paraId="1BD66D05" w14:textId="633FFF77" w:rsidR="004A4583" w:rsidRPr="00F52325" w:rsidRDefault="00A155A3" w:rsidP="004A4583">
            <w:pPr>
              <w:pStyle w:val="Odstavekseznama"/>
              <w:numPr>
                <w:ilvl w:val="0"/>
                <w:numId w:val="36"/>
              </w:numPr>
              <w:jc w:val="both"/>
              <w:rPr>
                <w:rFonts w:asciiTheme="minorHAnsi" w:hAnsiTheme="minorHAnsi" w:cstheme="minorHAnsi"/>
                <w:bCs/>
                <w:sz w:val="20"/>
                <w:szCs w:val="20"/>
                <w:lang w:val="pl-PL"/>
              </w:rPr>
            </w:pPr>
            <w:r w:rsidRPr="00F52325">
              <w:rPr>
                <w:rFonts w:asciiTheme="minorHAnsi" w:hAnsiTheme="minorHAnsi" w:cstheme="minorHAnsi"/>
                <w:sz w:val="20"/>
                <w:szCs w:val="20"/>
              </w:rPr>
              <w:t>Ustvarjanje vrednosti</w:t>
            </w:r>
            <w:r w:rsidR="004A4583" w:rsidRPr="00F52325">
              <w:rPr>
                <w:rFonts w:asciiTheme="minorHAnsi" w:hAnsiTheme="minorHAnsi" w:cstheme="minorHAnsi"/>
                <w:sz w:val="20"/>
                <w:szCs w:val="20"/>
              </w:rPr>
              <w:t xml:space="preserve"> </w:t>
            </w:r>
            <w:r w:rsidR="00B15875" w:rsidRPr="00F52325">
              <w:rPr>
                <w:rFonts w:asciiTheme="minorHAnsi" w:hAnsiTheme="minorHAnsi" w:cstheme="minorHAnsi"/>
                <w:sz w:val="20"/>
                <w:szCs w:val="20"/>
              </w:rPr>
              <w:t>v</w:t>
            </w:r>
            <w:r w:rsidR="004A4583" w:rsidRPr="00F52325">
              <w:rPr>
                <w:rFonts w:asciiTheme="minorHAnsi" w:hAnsiTheme="minorHAnsi" w:cstheme="minorHAnsi"/>
                <w:sz w:val="20"/>
                <w:szCs w:val="20"/>
              </w:rPr>
              <w:t xml:space="preserve"> verigah</w:t>
            </w:r>
            <w:r w:rsidR="008830D7" w:rsidRPr="00F52325">
              <w:rPr>
                <w:rFonts w:asciiTheme="minorHAnsi" w:hAnsiTheme="minorHAnsi" w:cstheme="minorHAnsi"/>
                <w:sz w:val="20"/>
                <w:szCs w:val="20"/>
              </w:rPr>
              <w:t xml:space="preserve"> vrednosti</w:t>
            </w:r>
            <w:r w:rsidR="00F52325">
              <w:rPr>
                <w:rFonts w:asciiTheme="minorHAnsi" w:hAnsiTheme="minorHAnsi" w:cstheme="minorHAnsi"/>
                <w:sz w:val="20"/>
                <w:szCs w:val="20"/>
              </w:rPr>
              <w:t>.</w:t>
            </w:r>
          </w:p>
          <w:p w14:paraId="1B9CB16F" w14:textId="29386A0C" w:rsidR="004A4583" w:rsidRPr="00F52325" w:rsidRDefault="004A4583" w:rsidP="004A4583">
            <w:pPr>
              <w:pStyle w:val="Odstavekseznama"/>
              <w:numPr>
                <w:ilvl w:val="0"/>
                <w:numId w:val="36"/>
              </w:numPr>
              <w:jc w:val="both"/>
              <w:rPr>
                <w:rFonts w:asciiTheme="minorHAnsi" w:hAnsiTheme="minorHAnsi" w:cstheme="minorHAnsi"/>
                <w:bCs/>
                <w:sz w:val="20"/>
                <w:szCs w:val="20"/>
                <w:lang w:val="pl-PL"/>
              </w:rPr>
            </w:pPr>
            <w:r w:rsidRPr="00F52325">
              <w:rPr>
                <w:rFonts w:asciiTheme="minorHAnsi" w:hAnsiTheme="minorHAnsi" w:cstheme="minorHAnsi"/>
                <w:sz w:val="20"/>
                <w:szCs w:val="20"/>
              </w:rPr>
              <w:t>Zaprte oskrbovalne verige t.i. zaprti krogi</w:t>
            </w:r>
            <w:r w:rsidR="00F52325">
              <w:rPr>
                <w:rFonts w:asciiTheme="minorHAnsi" w:hAnsiTheme="minorHAnsi" w:cstheme="minorHAnsi"/>
                <w:sz w:val="20"/>
                <w:szCs w:val="20"/>
              </w:rPr>
              <w:t>.</w:t>
            </w:r>
          </w:p>
          <w:p w14:paraId="625112B6" w14:textId="744924D3" w:rsidR="00EB6B9C" w:rsidRPr="00F52325" w:rsidRDefault="004A4583" w:rsidP="004A4583">
            <w:pPr>
              <w:pStyle w:val="Odstavekseznama"/>
              <w:numPr>
                <w:ilvl w:val="0"/>
                <w:numId w:val="36"/>
              </w:numPr>
              <w:jc w:val="both"/>
              <w:rPr>
                <w:rFonts w:asciiTheme="minorHAnsi" w:hAnsiTheme="minorHAnsi" w:cstheme="minorHAnsi"/>
                <w:bCs/>
                <w:color w:val="000000" w:themeColor="text1"/>
                <w:sz w:val="20"/>
                <w:szCs w:val="20"/>
                <w:lang w:val="pl-PL"/>
              </w:rPr>
            </w:pPr>
            <w:r w:rsidRPr="00F52325">
              <w:rPr>
                <w:rFonts w:asciiTheme="minorHAnsi" w:hAnsiTheme="minorHAnsi" w:cstheme="minorHAnsi"/>
                <w:color w:val="000000" w:themeColor="text1"/>
                <w:sz w:val="20"/>
                <w:szCs w:val="20"/>
              </w:rPr>
              <w:t>Primeri iz prakse</w:t>
            </w:r>
            <w:r w:rsidR="005466CA" w:rsidRPr="00F52325">
              <w:rPr>
                <w:rFonts w:asciiTheme="minorHAnsi" w:hAnsiTheme="minorHAnsi" w:cstheme="minorHAnsi"/>
                <w:color w:val="000000" w:themeColor="text1"/>
                <w:sz w:val="20"/>
                <w:szCs w:val="20"/>
              </w:rPr>
              <w:t xml:space="preserve"> (npr. krožni procesi, krožna mesta, krožni poslovni modeli</w:t>
            </w:r>
            <w:r w:rsidR="00A155A3" w:rsidRPr="00F52325">
              <w:rPr>
                <w:rFonts w:asciiTheme="minorHAnsi" w:hAnsiTheme="minorHAnsi" w:cstheme="minorHAnsi"/>
                <w:color w:val="000000" w:themeColor="text1"/>
                <w:sz w:val="20"/>
                <w:szCs w:val="20"/>
              </w:rPr>
              <w:t xml:space="preserve"> v logistiki</w:t>
            </w:r>
            <w:r w:rsidR="00E75FAC" w:rsidRPr="00F52325">
              <w:rPr>
                <w:rFonts w:asciiTheme="minorHAnsi" w:hAnsiTheme="minorHAnsi" w:cstheme="minorHAnsi"/>
                <w:color w:val="000000" w:themeColor="text1"/>
                <w:sz w:val="20"/>
                <w:szCs w:val="20"/>
              </w:rPr>
              <w:t xml:space="preserve"> in verigah vrednost,</w:t>
            </w:r>
            <w:r w:rsidR="005466CA" w:rsidRPr="00F52325">
              <w:rPr>
                <w:rFonts w:asciiTheme="minorHAnsi" w:hAnsiTheme="minorHAnsi" w:cstheme="minorHAnsi"/>
                <w:color w:val="000000" w:themeColor="text1"/>
                <w:sz w:val="20"/>
                <w:szCs w:val="20"/>
              </w:rPr>
              <w:t xml:space="preserve"> …)</w:t>
            </w:r>
            <w:r w:rsidR="00F52325">
              <w:rPr>
                <w:rFonts w:asciiTheme="minorHAnsi" w:hAnsiTheme="minorHAnsi" w:cstheme="minorHAnsi"/>
                <w:color w:val="000000" w:themeColor="text1"/>
                <w:sz w:val="20"/>
                <w:szCs w:val="20"/>
              </w:rPr>
              <w:t>.</w:t>
            </w:r>
          </w:p>
        </w:tc>
        <w:tc>
          <w:tcPr>
            <w:tcW w:w="152" w:type="dxa"/>
            <w:gridSpan w:val="2"/>
            <w:tcBorders>
              <w:top w:val="single" w:sz="4" w:space="0" w:color="auto"/>
              <w:left w:val="single" w:sz="4" w:space="0" w:color="auto"/>
              <w:right w:val="single" w:sz="4" w:space="0" w:color="auto"/>
            </w:tcBorders>
          </w:tcPr>
          <w:p w14:paraId="5B47B472" w14:textId="77777777" w:rsidR="004D0F32" w:rsidRPr="00F52325" w:rsidRDefault="004D0F32" w:rsidP="004D0F32">
            <w:pPr>
              <w:spacing w:after="0"/>
              <w:jc w:val="both"/>
              <w:rPr>
                <w:rFonts w:asciiTheme="minorHAnsi" w:eastAsia="Calibri" w:hAnsiTheme="minorHAnsi" w:cstheme="minorHAnsi"/>
                <w:sz w:val="20"/>
                <w:szCs w:val="20"/>
                <w:lang w:eastAsia="sl-SI"/>
              </w:rPr>
            </w:pPr>
          </w:p>
        </w:tc>
        <w:tc>
          <w:tcPr>
            <w:tcW w:w="4824" w:type="dxa"/>
            <w:gridSpan w:val="8"/>
            <w:tcBorders>
              <w:top w:val="single" w:sz="4" w:space="0" w:color="auto"/>
              <w:left w:val="single" w:sz="4" w:space="0" w:color="auto"/>
              <w:bottom w:val="single" w:sz="4" w:space="0" w:color="auto"/>
              <w:right w:val="single" w:sz="4" w:space="0" w:color="auto"/>
            </w:tcBorders>
          </w:tcPr>
          <w:p w14:paraId="4CC15A31" w14:textId="076B7148" w:rsidR="00FC1723" w:rsidRPr="00F52325" w:rsidRDefault="004A4583" w:rsidP="00FC1723">
            <w:pPr>
              <w:pStyle w:val="Odstavekseznama"/>
              <w:numPr>
                <w:ilvl w:val="0"/>
                <w:numId w:val="49"/>
              </w:numPr>
              <w:autoSpaceDE w:val="0"/>
              <w:autoSpaceDN w:val="0"/>
              <w:adjustRightInd w:val="0"/>
              <w:jc w:val="both"/>
              <w:rPr>
                <w:rFonts w:asciiTheme="minorHAnsi" w:hAnsiTheme="minorHAnsi" w:cstheme="minorHAnsi"/>
                <w:bCs/>
                <w:color w:val="000000"/>
                <w:sz w:val="20"/>
                <w:szCs w:val="20"/>
                <w:lang w:val="en-US"/>
              </w:rPr>
            </w:pPr>
            <w:r w:rsidRPr="00F52325">
              <w:rPr>
                <w:rFonts w:asciiTheme="minorHAnsi" w:hAnsiTheme="minorHAnsi" w:cstheme="minorHAnsi"/>
                <w:bCs/>
                <w:color w:val="000000"/>
                <w:sz w:val="20"/>
                <w:szCs w:val="20"/>
                <w:lang w:val="en-US"/>
              </w:rPr>
              <w:t>Introduction to the circular economy (definitions, concepts, policy orientations)</w:t>
            </w:r>
            <w:r w:rsidR="00F52325">
              <w:rPr>
                <w:rFonts w:asciiTheme="minorHAnsi" w:hAnsiTheme="minorHAnsi" w:cstheme="minorHAnsi"/>
                <w:bCs/>
                <w:color w:val="000000"/>
                <w:sz w:val="20"/>
                <w:szCs w:val="20"/>
                <w:lang w:val="en-US"/>
              </w:rPr>
              <w:t>.</w:t>
            </w:r>
          </w:p>
          <w:p w14:paraId="38D56B66" w14:textId="1E92F91C" w:rsidR="00FC1723" w:rsidRPr="00F52325" w:rsidRDefault="00FC1723" w:rsidP="005539BB">
            <w:pPr>
              <w:pStyle w:val="Odstavekseznama"/>
              <w:numPr>
                <w:ilvl w:val="0"/>
                <w:numId w:val="49"/>
              </w:numPr>
              <w:autoSpaceDE w:val="0"/>
              <w:autoSpaceDN w:val="0"/>
              <w:adjustRightInd w:val="0"/>
              <w:jc w:val="both"/>
              <w:rPr>
                <w:rFonts w:asciiTheme="minorHAnsi" w:hAnsiTheme="minorHAnsi" w:cstheme="minorHAnsi"/>
                <w:bCs/>
                <w:color w:val="000000"/>
                <w:sz w:val="20"/>
                <w:szCs w:val="20"/>
                <w:lang w:val="en-US"/>
              </w:rPr>
            </w:pPr>
            <w:r w:rsidRPr="00F52325">
              <w:rPr>
                <w:rFonts w:asciiTheme="minorHAnsi" w:hAnsiTheme="minorHAnsi" w:cstheme="minorHAnsi"/>
                <w:bCs/>
                <w:sz w:val="20"/>
                <w:szCs w:val="20"/>
              </w:rPr>
              <w:t>Strategies and directives of CE and its relations on logistics</w:t>
            </w:r>
            <w:r w:rsidR="00F52325">
              <w:rPr>
                <w:rFonts w:asciiTheme="minorHAnsi" w:hAnsiTheme="minorHAnsi" w:cstheme="minorHAnsi"/>
                <w:bCs/>
                <w:sz w:val="20"/>
                <w:szCs w:val="20"/>
              </w:rPr>
              <w:t>.</w:t>
            </w:r>
          </w:p>
          <w:p w14:paraId="6AA3CE86" w14:textId="23736FC1" w:rsidR="00FC1723" w:rsidRPr="00F52325" w:rsidRDefault="004A4583" w:rsidP="004A4583">
            <w:pPr>
              <w:pStyle w:val="Odstavekseznama"/>
              <w:numPr>
                <w:ilvl w:val="0"/>
                <w:numId w:val="49"/>
              </w:numPr>
              <w:autoSpaceDE w:val="0"/>
              <w:autoSpaceDN w:val="0"/>
              <w:adjustRightInd w:val="0"/>
              <w:jc w:val="both"/>
              <w:rPr>
                <w:rFonts w:asciiTheme="minorHAnsi" w:hAnsiTheme="minorHAnsi" w:cstheme="minorHAnsi"/>
                <w:bCs/>
                <w:color w:val="000000"/>
                <w:sz w:val="20"/>
                <w:szCs w:val="20"/>
                <w:lang w:val="en-US"/>
              </w:rPr>
            </w:pPr>
            <w:r w:rsidRPr="00F52325">
              <w:rPr>
                <w:rFonts w:asciiTheme="minorHAnsi" w:hAnsiTheme="minorHAnsi" w:cstheme="minorHAnsi"/>
                <w:bCs/>
                <w:color w:val="000000"/>
                <w:sz w:val="20"/>
                <w:szCs w:val="20"/>
                <w:lang w:val="en-US"/>
              </w:rPr>
              <w:t>Circular economy in Slovenia, Europe and the world</w:t>
            </w:r>
            <w:r w:rsidR="00F52325">
              <w:rPr>
                <w:rFonts w:asciiTheme="minorHAnsi" w:hAnsiTheme="minorHAnsi" w:cstheme="minorHAnsi"/>
                <w:bCs/>
                <w:color w:val="000000"/>
                <w:sz w:val="20"/>
                <w:szCs w:val="20"/>
                <w:lang w:val="en-US"/>
              </w:rPr>
              <w:t>.</w:t>
            </w:r>
          </w:p>
          <w:p w14:paraId="63CA3949" w14:textId="527D13F5" w:rsidR="00FC1723" w:rsidRPr="00F52325" w:rsidRDefault="004A4583" w:rsidP="004A4583">
            <w:pPr>
              <w:pStyle w:val="Odstavekseznama"/>
              <w:numPr>
                <w:ilvl w:val="0"/>
                <w:numId w:val="49"/>
              </w:numPr>
              <w:autoSpaceDE w:val="0"/>
              <w:autoSpaceDN w:val="0"/>
              <w:adjustRightInd w:val="0"/>
              <w:jc w:val="both"/>
              <w:rPr>
                <w:rFonts w:asciiTheme="minorHAnsi" w:hAnsiTheme="minorHAnsi" w:cstheme="minorHAnsi"/>
                <w:bCs/>
                <w:color w:val="000000"/>
                <w:sz w:val="20"/>
                <w:szCs w:val="20"/>
                <w:lang w:val="en-US"/>
              </w:rPr>
            </w:pPr>
            <w:r w:rsidRPr="00F52325">
              <w:rPr>
                <w:rFonts w:asciiTheme="minorHAnsi" w:hAnsiTheme="minorHAnsi" w:cstheme="minorHAnsi"/>
                <w:bCs/>
                <w:color w:val="000000"/>
                <w:sz w:val="20"/>
                <w:szCs w:val="20"/>
                <w:lang w:val="en-US"/>
              </w:rPr>
              <w:t>Systemic and "life cycle thinking" in a circular economy</w:t>
            </w:r>
            <w:r w:rsidR="00F52325">
              <w:rPr>
                <w:rFonts w:asciiTheme="minorHAnsi" w:hAnsiTheme="minorHAnsi" w:cstheme="minorHAnsi"/>
                <w:bCs/>
                <w:color w:val="000000"/>
                <w:sz w:val="20"/>
                <w:szCs w:val="20"/>
                <w:lang w:val="en-US"/>
              </w:rPr>
              <w:t>.</w:t>
            </w:r>
          </w:p>
          <w:p w14:paraId="1983C390" w14:textId="621B75A5" w:rsidR="00FC1723" w:rsidRPr="00F52325" w:rsidRDefault="004A4583" w:rsidP="004A4583">
            <w:pPr>
              <w:pStyle w:val="Odstavekseznama"/>
              <w:numPr>
                <w:ilvl w:val="0"/>
                <w:numId w:val="49"/>
              </w:numPr>
              <w:autoSpaceDE w:val="0"/>
              <w:autoSpaceDN w:val="0"/>
              <w:adjustRightInd w:val="0"/>
              <w:jc w:val="both"/>
              <w:rPr>
                <w:rFonts w:asciiTheme="minorHAnsi" w:hAnsiTheme="minorHAnsi" w:cstheme="minorHAnsi"/>
                <w:bCs/>
                <w:color w:val="000000"/>
                <w:sz w:val="20"/>
                <w:szCs w:val="20"/>
                <w:lang w:val="en-US"/>
              </w:rPr>
            </w:pPr>
            <w:r w:rsidRPr="00F52325">
              <w:rPr>
                <w:rFonts w:asciiTheme="minorHAnsi" w:hAnsiTheme="minorHAnsi" w:cstheme="minorHAnsi"/>
                <w:bCs/>
                <w:color w:val="000000"/>
                <w:sz w:val="20"/>
                <w:szCs w:val="20"/>
                <w:lang w:val="en-US"/>
              </w:rPr>
              <w:t>How to measure the circular economy</w:t>
            </w:r>
            <w:r w:rsidR="00F52325">
              <w:rPr>
                <w:rFonts w:asciiTheme="minorHAnsi" w:hAnsiTheme="minorHAnsi" w:cstheme="minorHAnsi"/>
                <w:bCs/>
                <w:color w:val="000000"/>
                <w:sz w:val="20"/>
                <w:szCs w:val="20"/>
                <w:lang w:val="en-US"/>
              </w:rPr>
              <w:t>.</w:t>
            </w:r>
          </w:p>
          <w:p w14:paraId="63AF3A77" w14:textId="4D982DA2" w:rsidR="00FC1723" w:rsidRPr="00F52325" w:rsidRDefault="004A4583" w:rsidP="004A4583">
            <w:pPr>
              <w:pStyle w:val="Odstavekseznama"/>
              <w:numPr>
                <w:ilvl w:val="0"/>
                <w:numId w:val="49"/>
              </w:numPr>
              <w:autoSpaceDE w:val="0"/>
              <w:autoSpaceDN w:val="0"/>
              <w:adjustRightInd w:val="0"/>
              <w:jc w:val="both"/>
              <w:rPr>
                <w:rFonts w:asciiTheme="minorHAnsi" w:hAnsiTheme="minorHAnsi" w:cstheme="minorHAnsi"/>
                <w:bCs/>
                <w:color w:val="000000"/>
                <w:sz w:val="20"/>
                <w:szCs w:val="20"/>
                <w:lang w:val="en-US"/>
              </w:rPr>
            </w:pPr>
            <w:r w:rsidRPr="00F52325">
              <w:rPr>
                <w:rFonts w:asciiTheme="minorHAnsi" w:hAnsiTheme="minorHAnsi" w:cstheme="minorHAnsi"/>
                <w:bCs/>
                <w:color w:val="000000"/>
                <w:sz w:val="20"/>
                <w:szCs w:val="20"/>
                <w:lang w:val="en-US"/>
              </w:rPr>
              <w:t>Introduction to MFA, in connection with the circular economy</w:t>
            </w:r>
            <w:r w:rsidR="00B522C2" w:rsidRPr="00F52325">
              <w:rPr>
                <w:rFonts w:asciiTheme="minorHAnsi" w:hAnsiTheme="minorHAnsi" w:cstheme="minorHAnsi"/>
                <w:bCs/>
                <w:color w:val="000000"/>
                <w:sz w:val="20"/>
                <w:szCs w:val="20"/>
                <w:lang w:val="en-US"/>
              </w:rPr>
              <w:t>, and cases on logistics and value chains</w:t>
            </w:r>
            <w:r w:rsidR="00F52325">
              <w:rPr>
                <w:rFonts w:asciiTheme="minorHAnsi" w:hAnsiTheme="minorHAnsi" w:cstheme="minorHAnsi"/>
                <w:bCs/>
                <w:color w:val="000000"/>
                <w:sz w:val="20"/>
                <w:szCs w:val="20"/>
                <w:lang w:val="en-US"/>
              </w:rPr>
              <w:t>.</w:t>
            </w:r>
          </w:p>
          <w:p w14:paraId="5187A040" w14:textId="2B1B339F" w:rsidR="00FC1723" w:rsidRPr="00F52325" w:rsidRDefault="004A4583" w:rsidP="004A4583">
            <w:pPr>
              <w:pStyle w:val="Odstavekseznama"/>
              <w:numPr>
                <w:ilvl w:val="0"/>
                <w:numId w:val="49"/>
              </w:numPr>
              <w:autoSpaceDE w:val="0"/>
              <w:autoSpaceDN w:val="0"/>
              <w:adjustRightInd w:val="0"/>
              <w:jc w:val="both"/>
              <w:rPr>
                <w:rFonts w:asciiTheme="minorHAnsi" w:hAnsiTheme="minorHAnsi" w:cstheme="minorHAnsi"/>
                <w:bCs/>
                <w:color w:val="000000"/>
                <w:sz w:val="20"/>
                <w:szCs w:val="20"/>
                <w:lang w:val="en-US"/>
              </w:rPr>
            </w:pPr>
            <w:r w:rsidRPr="00F52325">
              <w:rPr>
                <w:rFonts w:asciiTheme="minorHAnsi" w:hAnsiTheme="minorHAnsi" w:cstheme="minorHAnsi"/>
                <w:bCs/>
                <w:color w:val="000000"/>
                <w:sz w:val="20"/>
                <w:szCs w:val="20"/>
                <w:lang w:val="en-US"/>
              </w:rPr>
              <w:t xml:space="preserve">The importance of the circular economy in logistics and </w:t>
            </w:r>
            <w:r w:rsidR="008830D7" w:rsidRPr="00F52325">
              <w:rPr>
                <w:rFonts w:asciiTheme="minorHAnsi" w:hAnsiTheme="minorHAnsi" w:cstheme="minorHAnsi"/>
                <w:bCs/>
                <w:color w:val="000000"/>
                <w:sz w:val="20"/>
                <w:szCs w:val="20"/>
                <w:lang w:val="en-US"/>
              </w:rPr>
              <w:t xml:space="preserve">value </w:t>
            </w:r>
            <w:r w:rsidRPr="00F52325">
              <w:rPr>
                <w:rFonts w:asciiTheme="minorHAnsi" w:hAnsiTheme="minorHAnsi" w:cstheme="minorHAnsi"/>
                <w:bCs/>
                <w:color w:val="000000"/>
                <w:sz w:val="20"/>
                <w:szCs w:val="20"/>
                <w:lang w:val="en-US"/>
              </w:rPr>
              <w:t>chains</w:t>
            </w:r>
            <w:r w:rsidR="00F52325">
              <w:rPr>
                <w:rFonts w:asciiTheme="minorHAnsi" w:hAnsiTheme="minorHAnsi" w:cstheme="minorHAnsi"/>
                <w:bCs/>
                <w:color w:val="000000"/>
                <w:sz w:val="20"/>
                <w:szCs w:val="20"/>
                <w:lang w:val="en-US"/>
              </w:rPr>
              <w:t>.</w:t>
            </w:r>
          </w:p>
          <w:p w14:paraId="7FBB1033" w14:textId="34A4A358" w:rsidR="007561B6" w:rsidRPr="00F52325" w:rsidRDefault="007561B6" w:rsidP="004A4583">
            <w:pPr>
              <w:pStyle w:val="Odstavekseznama"/>
              <w:numPr>
                <w:ilvl w:val="0"/>
                <w:numId w:val="49"/>
              </w:numPr>
              <w:autoSpaceDE w:val="0"/>
              <w:autoSpaceDN w:val="0"/>
              <w:adjustRightInd w:val="0"/>
              <w:jc w:val="both"/>
              <w:rPr>
                <w:rFonts w:asciiTheme="minorHAnsi" w:hAnsiTheme="minorHAnsi" w:cstheme="minorHAnsi"/>
                <w:bCs/>
                <w:color w:val="000000"/>
                <w:sz w:val="20"/>
                <w:szCs w:val="20"/>
                <w:lang w:val="en-US"/>
              </w:rPr>
            </w:pPr>
            <w:r w:rsidRPr="00F52325">
              <w:rPr>
                <w:rFonts w:asciiTheme="minorHAnsi" w:hAnsiTheme="minorHAnsi" w:cstheme="minorHAnsi"/>
                <w:bCs/>
                <w:color w:val="000000"/>
                <w:sz w:val="20"/>
                <w:szCs w:val="20"/>
                <w:lang w:val="en-US"/>
              </w:rPr>
              <w:t>Creating the value in the value chains</w:t>
            </w:r>
            <w:r w:rsidR="00F52325">
              <w:rPr>
                <w:rFonts w:asciiTheme="minorHAnsi" w:hAnsiTheme="minorHAnsi" w:cstheme="minorHAnsi"/>
                <w:bCs/>
                <w:color w:val="000000"/>
                <w:sz w:val="20"/>
                <w:szCs w:val="20"/>
                <w:lang w:val="en-US"/>
              </w:rPr>
              <w:t>.</w:t>
            </w:r>
          </w:p>
          <w:p w14:paraId="5EAB33E7" w14:textId="409F26EA" w:rsidR="00FC1723" w:rsidRPr="00F52325" w:rsidRDefault="004A4583" w:rsidP="004A4583">
            <w:pPr>
              <w:pStyle w:val="Odstavekseznama"/>
              <w:numPr>
                <w:ilvl w:val="0"/>
                <w:numId w:val="49"/>
              </w:numPr>
              <w:autoSpaceDE w:val="0"/>
              <w:autoSpaceDN w:val="0"/>
              <w:adjustRightInd w:val="0"/>
              <w:jc w:val="both"/>
              <w:rPr>
                <w:rFonts w:asciiTheme="minorHAnsi" w:hAnsiTheme="minorHAnsi" w:cstheme="minorHAnsi"/>
                <w:bCs/>
                <w:color w:val="000000"/>
                <w:sz w:val="20"/>
                <w:szCs w:val="20"/>
                <w:lang w:val="en-US"/>
              </w:rPr>
            </w:pPr>
            <w:r w:rsidRPr="00F52325">
              <w:rPr>
                <w:rFonts w:asciiTheme="minorHAnsi" w:hAnsiTheme="minorHAnsi" w:cstheme="minorHAnsi"/>
                <w:bCs/>
                <w:color w:val="000000"/>
                <w:sz w:val="20"/>
                <w:szCs w:val="20"/>
                <w:lang w:val="en-US"/>
              </w:rPr>
              <w:t>Closed supply chains</w:t>
            </w:r>
            <w:r w:rsidR="00AC0D48" w:rsidRPr="00F52325">
              <w:rPr>
                <w:rFonts w:asciiTheme="minorHAnsi" w:hAnsiTheme="minorHAnsi" w:cstheme="minorHAnsi"/>
                <w:bCs/>
                <w:color w:val="000000"/>
                <w:sz w:val="20"/>
                <w:szCs w:val="20"/>
                <w:lang w:val="en-US"/>
              </w:rPr>
              <w:t xml:space="preserve">, so called </w:t>
            </w:r>
            <w:r w:rsidRPr="00F52325">
              <w:rPr>
                <w:rFonts w:asciiTheme="minorHAnsi" w:hAnsiTheme="minorHAnsi" w:cstheme="minorHAnsi"/>
                <w:bCs/>
                <w:color w:val="000000"/>
                <w:sz w:val="20"/>
                <w:szCs w:val="20"/>
                <w:lang w:val="en-US"/>
              </w:rPr>
              <w:t>closed loops</w:t>
            </w:r>
            <w:r w:rsidR="00F52325">
              <w:rPr>
                <w:rFonts w:asciiTheme="minorHAnsi" w:hAnsiTheme="minorHAnsi" w:cstheme="minorHAnsi"/>
                <w:bCs/>
                <w:color w:val="000000"/>
                <w:sz w:val="20"/>
                <w:szCs w:val="20"/>
                <w:lang w:val="en-US"/>
              </w:rPr>
              <w:t>.</w:t>
            </w:r>
          </w:p>
          <w:p w14:paraId="68E25B91" w14:textId="3516A405" w:rsidR="00FC1723" w:rsidRPr="00F52325" w:rsidRDefault="004A4583" w:rsidP="007561B6">
            <w:pPr>
              <w:pStyle w:val="Odstavekseznama"/>
              <w:numPr>
                <w:ilvl w:val="0"/>
                <w:numId w:val="49"/>
              </w:numPr>
              <w:autoSpaceDE w:val="0"/>
              <w:autoSpaceDN w:val="0"/>
              <w:adjustRightInd w:val="0"/>
              <w:jc w:val="both"/>
              <w:rPr>
                <w:rFonts w:asciiTheme="minorHAnsi" w:hAnsiTheme="minorHAnsi" w:cstheme="minorHAnsi"/>
                <w:bCs/>
                <w:color w:val="000000"/>
                <w:sz w:val="20"/>
                <w:szCs w:val="20"/>
                <w:lang w:val="en-US"/>
              </w:rPr>
            </w:pPr>
            <w:r w:rsidRPr="00F52325">
              <w:rPr>
                <w:rFonts w:asciiTheme="minorHAnsi" w:hAnsiTheme="minorHAnsi" w:cstheme="minorHAnsi"/>
                <w:bCs/>
                <w:color w:val="000000"/>
                <w:sz w:val="20"/>
                <w:szCs w:val="20"/>
                <w:lang w:val="en-US"/>
              </w:rPr>
              <w:t>Examples from practice</w:t>
            </w:r>
            <w:r w:rsidR="005466CA" w:rsidRPr="00F52325">
              <w:rPr>
                <w:rFonts w:asciiTheme="minorHAnsi" w:hAnsiTheme="minorHAnsi" w:cstheme="minorHAnsi"/>
                <w:bCs/>
                <w:color w:val="000000"/>
                <w:sz w:val="20"/>
                <w:szCs w:val="20"/>
                <w:lang w:val="en-US"/>
              </w:rPr>
              <w:t xml:space="preserve"> (circular processes, circular cities, circular business models</w:t>
            </w:r>
            <w:r w:rsidR="007561B6" w:rsidRPr="00F52325">
              <w:rPr>
                <w:rFonts w:asciiTheme="minorHAnsi" w:hAnsiTheme="minorHAnsi" w:cstheme="minorHAnsi"/>
                <w:bCs/>
                <w:color w:val="000000"/>
                <w:sz w:val="20"/>
                <w:szCs w:val="20"/>
                <w:lang w:val="en-US"/>
              </w:rPr>
              <w:t xml:space="preserve"> in logistics and value chains etc.)</w:t>
            </w:r>
            <w:r w:rsidR="00F52325">
              <w:rPr>
                <w:rFonts w:asciiTheme="minorHAnsi" w:hAnsiTheme="minorHAnsi" w:cstheme="minorHAnsi"/>
                <w:bCs/>
                <w:color w:val="000000"/>
                <w:sz w:val="20"/>
                <w:szCs w:val="20"/>
                <w:lang w:val="en-US"/>
              </w:rPr>
              <w:t>.</w:t>
            </w:r>
          </w:p>
        </w:tc>
      </w:tr>
    </w:tbl>
    <w:p w14:paraId="02AF7FC7" w14:textId="77777777" w:rsidR="003C038F" w:rsidRDefault="003C038F">
      <w:r>
        <w:br w:type="page"/>
      </w:r>
    </w:p>
    <w:tbl>
      <w:tblPr>
        <w:tblW w:w="9695" w:type="dxa"/>
        <w:tblLayout w:type="fixed"/>
        <w:tblCellMar>
          <w:left w:w="56" w:type="dxa"/>
          <w:right w:w="56" w:type="dxa"/>
        </w:tblCellMar>
        <w:tblLook w:val="00A0" w:firstRow="1" w:lastRow="0" w:firstColumn="1" w:lastColumn="0" w:noHBand="0" w:noVBand="0"/>
      </w:tblPr>
      <w:tblGrid>
        <w:gridCol w:w="4020"/>
        <w:gridCol w:w="699"/>
        <w:gridCol w:w="9"/>
        <w:gridCol w:w="143"/>
        <w:gridCol w:w="709"/>
        <w:gridCol w:w="4115"/>
      </w:tblGrid>
      <w:tr w:rsidR="0035712C" w:rsidRPr="00F52325" w14:paraId="50F6CFCC" w14:textId="77777777" w:rsidTr="003C038F">
        <w:tc>
          <w:tcPr>
            <w:tcW w:w="9695" w:type="dxa"/>
            <w:gridSpan w:val="6"/>
            <w:tcBorders>
              <w:bottom w:val="single" w:sz="4" w:space="0" w:color="auto"/>
            </w:tcBorders>
          </w:tcPr>
          <w:p w14:paraId="4C4D6A60" w14:textId="703E6355" w:rsidR="00F52325" w:rsidRPr="00F52325" w:rsidRDefault="00F52325" w:rsidP="00F52325">
            <w:pPr>
              <w:spacing w:after="0"/>
              <w:rPr>
                <w:rFonts w:asciiTheme="minorHAnsi" w:eastAsia="Calibri" w:hAnsiTheme="minorHAnsi" w:cstheme="minorHAnsi"/>
                <w:b/>
                <w:bCs/>
                <w:sz w:val="20"/>
                <w:szCs w:val="20"/>
                <w:lang w:eastAsia="sl-SI"/>
              </w:rPr>
            </w:pPr>
            <w:r w:rsidRPr="00F52325">
              <w:rPr>
                <w:rFonts w:asciiTheme="minorHAnsi" w:eastAsia="Calibri" w:hAnsiTheme="minorHAnsi" w:cstheme="minorHAnsi"/>
                <w:b/>
                <w:sz w:val="20"/>
                <w:szCs w:val="20"/>
                <w:lang w:eastAsia="sl-SI"/>
              </w:rPr>
              <w:lastRenderedPageBreak/>
              <w:t>Temeljni literatura in viri / Reading materials:</w:t>
            </w:r>
          </w:p>
        </w:tc>
      </w:tr>
      <w:tr w:rsidR="00F52325" w:rsidRPr="00F52325" w14:paraId="17101D27" w14:textId="77777777" w:rsidTr="003C038F">
        <w:trPr>
          <w:trHeight w:val="73"/>
        </w:trPr>
        <w:tc>
          <w:tcPr>
            <w:tcW w:w="9695" w:type="dxa"/>
            <w:gridSpan w:val="6"/>
            <w:tcBorders>
              <w:top w:val="single" w:sz="4" w:space="0" w:color="auto"/>
              <w:left w:val="nil"/>
              <w:bottom w:val="single" w:sz="4" w:space="0" w:color="auto"/>
              <w:right w:val="nil"/>
            </w:tcBorders>
          </w:tcPr>
          <w:p w14:paraId="76A38B82" w14:textId="6AB027C3" w:rsidR="0045757D" w:rsidRPr="00F52325" w:rsidRDefault="0045757D" w:rsidP="00801813">
            <w:pPr>
              <w:pStyle w:val="Odstavekseznama"/>
              <w:numPr>
                <w:ilvl w:val="0"/>
                <w:numId w:val="47"/>
              </w:numPr>
              <w:pBdr>
                <w:top w:val="single" w:sz="4" w:space="1" w:color="000000" w:themeColor="text1"/>
                <w:left w:val="single" w:sz="6" w:space="1" w:color="auto"/>
                <w:bottom w:val="single" w:sz="4" w:space="1" w:color="auto"/>
                <w:right w:val="single" w:sz="6" w:space="1" w:color="auto"/>
              </w:pBdr>
              <w:jc w:val="both"/>
              <w:rPr>
                <w:rFonts w:asciiTheme="minorHAnsi" w:eastAsia="Calibri" w:hAnsiTheme="minorHAnsi" w:cstheme="minorHAnsi"/>
                <w:sz w:val="20"/>
                <w:szCs w:val="20"/>
                <w:lang w:eastAsia="sl-SI"/>
              </w:rPr>
            </w:pPr>
            <w:r w:rsidRPr="00F52325">
              <w:rPr>
                <w:rFonts w:asciiTheme="minorHAnsi" w:hAnsiTheme="minorHAnsi" w:cstheme="minorHAnsi"/>
                <w:sz w:val="20"/>
                <w:szCs w:val="20"/>
              </w:rPr>
              <w:t xml:space="preserve">Vidergar, P., Perc, M., &amp; Kovačič Lukman, R. (2021). A survey of the life cycle assessment of food supply chains. </w:t>
            </w:r>
            <w:r w:rsidRPr="00F52325">
              <w:rPr>
                <w:rFonts w:asciiTheme="minorHAnsi" w:hAnsiTheme="minorHAnsi" w:cstheme="minorHAnsi"/>
                <w:i/>
                <w:iCs/>
                <w:sz w:val="20"/>
                <w:szCs w:val="20"/>
              </w:rPr>
              <w:t xml:space="preserve">Journal of cleaner production, 286, </w:t>
            </w:r>
            <w:r w:rsidRPr="00F52325">
              <w:rPr>
                <w:rFonts w:asciiTheme="minorHAnsi" w:hAnsiTheme="minorHAnsi" w:cstheme="minorHAnsi"/>
                <w:sz w:val="20"/>
                <w:szCs w:val="20"/>
              </w:rPr>
              <w:t xml:space="preserve">1 – 10. </w:t>
            </w:r>
            <w:hyperlink r:id="rId11" w:history="1">
              <w:r w:rsidRPr="00F52325">
                <w:rPr>
                  <w:rStyle w:val="Hiperpovezava"/>
                  <w:rFonts w:asciiTheme="minorHAnsi" w:hAnsiTheme="minorHAnsi" w:cstheme="minorHAnsi"/>
                  <w:color w:val="auto"/>
                  <w:sz w:val="20"/>
                  <w:szCs w:val="20"/>
                </w:rPr>
                <w:t>https://doi.org/10.1016/j.jclepro.2020.125506</w:t>
              </w:r>
            </w:hyperlink>
            <w:r w:rsidR="00801813">
              <w:rPr>
                <w:rStyle w:val="Hiperpovezava"/>
                <w:rFonts w:asciiTheme="minorHAnsi" w:hAnsiTheme="minorHAnsi" w:cstheme="minorHAnsi"/>
                <w:color w:val="auto"/>
                <w:sz w:val="20"/>
                <w:szCs w:val="20"/>
              </w:rPr>
              <w:t>.</w:t>
            </w:r>
          </w:p>
          <w:p w14:paraId="3E8A12B7" w14:textId="02F25C41" w:rsidR="0045757D" w:rsidRPr="00F52325" w:rsidRDefault="0045757D" w:rsidP="00801813">
            <w:pPr>
              <w:pStyle w:val="Odstavekseznama"/>
              <w:numPr>
                <w:ilvl w:val="0"/>
                <w:numId w:val="47"/>
              </w:numPr>
              <w:pBdr>
                <w:top w:val="single" w:sz="4" w:space="1" w:color="000000" w:themeColor="text1"/>
                <w:left w:val="single" w:sz="6" w:space="1" w:color="auto"/>
                <w:bottom w:val="single" w:sz="4" w:space="1" w:color="auto"/>
                <w:right w:val="single" w:sz="6" w:space="1" w:color="auto"/>
              </w:pBdr>
              <w:jc w:val="both"/>
              <w:rPr>
                <w:rFonts w:asciiTheme="minorHAnsi" w:eastAsia="Calibri" w:hAnsiTheme="minorHAnsi" w:cstheme="minorHAnsi"/>
                <w:sz w:val="20"/>
                <w:szCs w:val="20"/>
                <w:lang w:eastAsia="sl-SI"/>
              </w:rPr>
            </w:pPr>
            <w:r w:rsidRPr="00F52325">
              <w:rPr>
                <w:rFonts w:asciiTheme="minorHAnsi" w:hAnsiTheme="minorHAnsi" w:cstheme="minorHAnsi"/>
                <w:sz w:val="20"/>
                <w:szCs w:val="20"/>
              </w:rPr>
              <w:t xml:space="preserve">Tanzer, J., &amp; Rechberger, H. (2019). Setting the common ground: A generic framework for material flow analysis of complex systems. </w:t>
            </w:r>
            <w:r w:rsidRPr="00F52325">
              <w:rPr>
                <w:rFonts w:asciiTheme="minorHAnsi" w:hAnsiTheme="minorHAnsi" w:cstheme="minorHAnsi"/>
                <w:i/>
                <w:iCs/>
                <w:sz w:val="20"/>
                <w:szCs w:val="20"/>
              </w:rPr>
              <w:t xml:space="preserve">Recycling, 4(2), </w:t>
            </w:r>
            <w:r w:rsidRPr="00F52325">
              <w:rPr>
                <w:rFonts w:asciiTheme="minorHAnsi" w:hAnsiTheme="minorHAnsi" w:cstheme="minorHAnsi"/>
                <w:sz w:val="20"/>
                <w:szCs w:val="20"/>
              </w:rPr>
              <w:t xml:space="preserve">23 – 0. </w:t>
            </w:r>
            <w:hyperlink r:id="rId12" w:history="1">
              <w:r w:rsidRPr="00F52325">
                <w:rPr>
                  <w:rStyle w:val="Hiperpovezava"/>
                  <w:rFonts w:asciiTheme="minorHAnsi" w:hAnsiTheme="minorHAnsi" w:cstheme="minorHAnsi"/>
                  <w:color w:val="auto"/>
                  <w:sz w:val="20"/>
                  <w:szCs w:val="20"/>
                </w:rPr>
                <w:t>https://doi.org/10.3390/recycling4020023</w:t>
              </w:r>
            </w:hyperlink>
            <w:r w:rsidR="00801813">
              <w:rPr>
                <w:rStyle w:val="Hiperpovezava"/>
                <w:rFonts w:asciiTheme="minorHAnsi" w:hAnsiTheme="minorHAnsi" w:cstheme="minorHAnsi"/>
                <w:color w:val="auto"/>
                <w:sz w:val="20"/>
                <w:szCs w:val="20"/>
              </w:rPr>
              <w:t>.</w:t>
            </w:r>
          </w:p>
          <w:p w14:paraId="7B15EE9F" w14:textId="26C9D91F" w:rsidR="0045757D" w:rsidRPr="00F52325" w:rsidRDefault="0045757D" w:rsidP="00801813">
            <w:pPr>
              <w:pStyle w:val="Odstavekseznama"/>
              <w:numPr>
                <w:ilvl w:val="0"/>
                <w:numId w:val="47"/>
              </w:numPr>
              <w:pBdr>
                <w:top w:val="single" w:sz="4" w:space="1" w:color="000000" w:themeColor="text1"/>
                <w:left w:val="single" w:sz="6" w:space="1" w:color="auto"/>
                <w:bottom w:val="single" w:sz="4" w:space="1" w:color="auto"/>
                <w:right w:val="single" w:sz="6" w:space="1" w:color="auto"/>
              </w:pBdr>
              <w:jc w:val="both"/>
              <w:rPr>
                <w:rFonts w:asciiTheme="minorHAnsi" w:eastAsia="Calibri" w:hAnsiTheme="minorHAnsi" w:cstheme="minorHAnsi"/>
                <w:sz w:val="20"/>
                <w:szCs w:val="20"/>
                <w:lang w:eastAsia="sl-SI"/>
              </w:rPr>
            </w:pPr>
            <w:r w:rsidRPr="00F52325">
              <w:rPr>
                <w:rFonts w:asciiTheme="minorHAnsi" w:hAnsiTheme="minorHAnsi" w:cstheme="minorHAnsi"/>
                <w:sz w:val="20"/>
                <w:szCs w:val="20"/>
              </w:rPr>
              <w:t xml:space="preserve">Nikolaou, I. E., &amp; Tsagarakis, K. P. (2021). An introduction to circular economy and sustainability: Some existing lessons and future directions. </w:t>
            </w:r>
            <w:r w:rsidRPr="00F52325">
              <w:rPr>
                <w:rFonts w:asciiTheme="minorHAnsi" w:hAnsiTheme="minorHAnsi" w:cstheme="minorHAnsi"/>
                <w:i/>
                <w:iCs/>
                <w:sz w:val="20"/>
                <w:szCs w:val="20"/>
              </w:rPr>
              <w:t xml:space="preserve">Sustainable Production and Consumption, 28, </w:t>
            </w:r>
            <w:r w:rsidRPr="00F52325">
              <w:rPr>
                <w:rFonts w:asciiTheme="minorHAnsi" w:hAnsiTheme="minorHAnsi" w:cstheme="minorHAnsi"/>
                <w:sz w:val="20"/>
                <w:szCs w:val="20"/>
              </w:rPr>
              <w:t xml:space="preserve">600 – 609. </w:t>
            </w:r>
            <w:hyperlink r:id="rId13" w:history="1">
              <w:r w:rsidRPr="00F52325">
                <w:rPr>
                  <w:rStyle w:val="Hiperpovezava"/>
                  <w:rFonts w:asciiTheme="minorHAnsi" w:hAnsiTheme="minorHAnsi" w:cstheme="minorHAnsi"/>
                  <w:color w:val="auto"/>
                  <w:sz w:val="20"/>
                  <w:szCs w:val="20"/>
                </w:rPr>
                <w:t>https://doi.org/10.1016/j.spc.2021.06.017</w:t>
              </w:r>
            </w:hyperlink>
            <w:r w:rsidR="00801813">
              <w:rPr>
                <w:rStyle w:val="Hiperpovezava"/>
                <w:rFonts w:asciiTheme="minorHAnsi" w:hAnsiTheme="minorHAnsi" w:cstheme="minorHAnsi"/>
                <w:color w:val="auto"/>
                <w:sz w:val="20"/>
                <w:szCs w:val="20"/>
              </w:rPr>
              <w:t>.</w:t>
            </w:r>
            <w:r w:rsidRPr="00F52325">
              <w:rPr>
                <w:rFonts w:asciiTheme="minorHAnsi" w:hAnsiTheme="minorHAnsi" w:cstheme="minorHAnsi"/>
                <w:sz w:val="20"/>
                <w:szCs w:val="20"/>
              </w:rPr>
              <w:t xml:space="preserve"> </w:t>
            </w:r>
          </w:p>
          <w:p w14:paraId="0B1B8A9D" w14:textId="289B33E3" w:rsidR="0045757D" w:rsidRPr="00F52325" w:rsidRDefault="0045757D" w:rsidP="00801813">
            <w:pPr>
              <w:pStyle w:val="Odstavekseznama"/>
              <w:numPr>
                <w:ilvl w:val="0"/>
                <w:numId w:val="47"/>
              </w:numPr>
              <w:pBdr>
                <w:top w:val="single" w:sz="4" w:space="1" w:color="000000" w:themeColor="text1"/>
                <w:left w:val="single" w:sz="6" w:space="1" w:color="auto"/>
                <w:bottom w:val="single" w:sz="4" w:space="1" w:color="auto"/>
                <w:right w:val="single" w:sz="6" w:space="1" w:color="auto"/>
              </w:pBdr>
              <w:jc w:val="both"/>
              <w:rPr>
                <w:rFonts w:asciiTheme="minorHAnsi" w:eastAsia="Calibri" w:hAnsiTheme="minorHAnsi" w:cstheme="minorHAnsi"/>
                <w:sz w:val="20"/>
                <w:szCs w:val="20"/>
                <w:lang w:eastAsia="sl-SI"/>
              </w:rPr>
            </w:pPr>
            <w:r w:rsidRPr="00F52325">
              <w:rPr>
                <w:rFonts w:asciiTheme="minorHAnsi" w:hAnsiTheme="minorHAnsi" w:cstheme="minorHAnsi"/>
                <w:sz w:val="20"/>
                <w:szCs w:val="20"/>
              </w:rPr>
              <w:t xml:space="preserve">Širec, K., Bradač Hojnik, B., Denac, M., &amp; Močnik, D. (2018). </w:t>
            </w:r>
            <w:r w:rsidRPr="00F52325">
              <w:rPr>
                <w:rFonts w:asciiTheme="minorHAnsi" w:hAnsiTheme="minorHAnsi" w:cstheme="minorHAnsi"/>
                <w:i/>
                <w:iCs/>
                <w:sz w:val="20"/>
                <w:szCs w:val="20"/>
              </w:rPr>
              <w:t xml:space="preserve">Slovenska podjetja in krožno gospodarstvo: slovenski podjetniški observatorij 2017 </w:t>
            </w:r>
            <w:r w:rsidRPr="00F52325">
              <w:rPr>
                <w:rFonts w:asciiTheme="minorHAnsi" w:hAnsiTheme="minorHAnsi" w:cstheme="minorHAnsi"/>
                <w:sz w:val="20"/>
                <w:szCs w:val="20"/>
              </w:rPr>
              <w:t>(1. izd.). Univerzitetna založba Univerze.</w:t>
            </w:r>
            <w:r w:rsidR="00F02C28" w:rsidRPr="00F52325">
              <w:rPr>
                <w:rFonts w:asciiTheme="minorHAnsi" w:hAnsiTheme="minorHAnsi" w:cstheme="minorHAnsi"/>
                <w:sz w:val="20"/>
                <w:szCs w:val="20"/>
              </w:rPr>
              <w:t xml:space="preserve"> </w:t>
            </w:r>
            <w:hyperlink r:id="rId14" w:history="1">
              <w:r w:rsidR="00F02C28" w:rsidRPr="00F52325">
                <w:rPr>
                  <w:rStyle w:val="Hiperpovezava"/>
                  <w:rFonts w:asciiTheme="minorHAnsi" w:hAnsiTheme="minorHAnsi" w:cstheme="minorHAnsi"/>
                  <w:color w:val="auto"/>
                  <w:sz w:val="20"/>
                  <w:szCs w:val="20"/>
                </w:rPr>
                <w:t>http://press.um.si/index.php/ump/catalog/book/312</w:t>
              </w:r>
            </w:hyperlink>
            <w:r w:rsidR="00801813">
              <w:rPr>
                <w:rStyle w:val="Hiperpovezava"/>
                <w:rFonts w:asciiTheme="minorHAnsi" w:hAnsiTheme="minorHAnsi" w:cstheme="minorHAnsi"/>
                <w:color w:val="auto"/>
                <w:sz w:val="20"/>
                <w:szCs w:val="20"/>
              </w:rPr>
              <w:t>.</w:t>
            </w:r>
          </w:p>
          <w:p w14:paraId="3CFD644C" w14:textId="77777777" w:rsidR="009A02A6" w:rsidRPr="00F52325" w:rsidRDefault="009A02A6" w:rsidP="00801813">
            <w:pPr>
              <w:spacing w:after="0"/>
              <w:jc w:val="both"/>
              <w:rPr>
                <w:rFonts w:asciiTheme="minorHAnsi" w:eastAsia="Calibri" w:hAnsiTheme="minorHAnsi" w:cstheme="minorHAnsi"/>
                <w:b/>
                <w:bCs/>
                <w:sz w:val="20"/>
                <w:szCs w:val="20"/>
                <w:lang w:eastAsia="sl-SI"/>
              </w:rPr>
            </w:pPr>
          </w:p>
          <w:p w14:paraId="51F3F523" w14:textId="1B6055DE" w:rsidR="009A02A6" w:rsidRPr="00F52325" w:rsidRDefault="009A02A6" w:rsidP="00801813">
            <w:pPr>
              <w:spacing w:after="0"/>
              <w:jc w:val="both"/>
              <w:rPr>
                <w:rFonts w:asciiTheme="minorHAnsi" w:eastAsia="Calibri" w:hAnsiTheme="minorHAnsi" w:cstheme="minorHAnsi"/>
                <w:b/>
                <w:sz w:val="20"/>
                <w:szCs w:val="20"/>
                <w:lang w:eastAsia="sl-SI"/>
              </w:rPr>
            </w:pPr>
            <w:r w:rsidRPr="00F52325">
              <w:rPr>
                <w:rFonts w:asciiTheme="minorHAnsi" w:eastAsia="Calibri" w:hAnsiTheme="minorHAnsi" w:cstheme="minorHAnsi"/>
                <w:b/>
                <w:sz w:val="20"/>
                <w:szCs w:val="20"/>
                <w:lang w:eastAsia="sl-SI"/>
              </w:rPr>
              <w:t>Cilji in kompetence:</w:t>
            </w:r>
          </w:p>
        </w:tc>
      </w:tr>
      <w:tr w:rsidR="001A3697" w:rsidRPr="00F52325" w14:paraId="572FDB32" w14:textId="77777777" w:rsidTr="003C038F">
        <w:trPr>
          <w:trHeight w:val="708"/>
        </w:trPr>
        <w:tc>
          <w:tcPr>
            <w:tcW w:w="4719" w:type="dxa"/>
            <w:gridSpan w:val="2"/>
            <w:tcBorders>
              <w:top w:val="single" w:sz="4" w:space="0" w:color="auto"/>
              <w:left w:val="single" w:sz="4" w:space="0" w:color="auto"/>
              <w:bottom w:val="single" w:sz="4" w:space="0" w:color="auto"/>
              <w:right w:val="single" w:sz="4" w:space="0" w:color="auto"/>
            </w:tcBorders>
          </w:tcPr>
          <w:p w14:paraId="3D6641BF" w14:textId="77777777" w:rsidR="00754D27" w:rsidRPr="00F52325" w:rsidRDefault="001A3697" w:rsidP="00F52325">
            <w:pPr>
              <w:spacing w:after="0"/>
              <w:jc w:val="both"/>
              <w:rPr>
                <w:rFonts w:asciiTheme="minorHAnsi" w:hAnsiTheme="minorHAnsi" w:cstheme="minorHAnsi"/>
                <w:sz w:val="20"/>
                <w:szCs w:val="20"/>
              </w:rPr>
            </w:pPr>
            <w:r w:rsidRPr="00F52325">
              <w:rPr>
                <w:rFonts w:asciiTheme="minorHAnsi" w:hAnsiTheme="minorHAnsi" w:cstheme="minorHAnsi"/>
                <w:sz w:val="20"/>
                <w:szCs w:val="20"/>
              </w:rPr>
              <w:t>Cilj predmeta</w:t>
            </w:r>
            <w:r w:rsidR="00754D27" w:rsidRPr="00F52325">
              <w:rPr>
                <w:rFonts w:asciiTheme="minorHAnsi" w:hAnsiTheme="minorHAnsi" w:cstheme="minorHAnsi"/>
                <w:sz w:val="20"/>
                <w:szCs w:val="20"/>
              </w:rPr>
              <w:t>:</w:t>
            </w:r>
          </w:p>
          <w:p w14:paraId="1C2E71BD" w14:textId="77339D55" w:rsidR="00CA654D" w:rsidRPr="00F52325" w:rsidRDefault="00754D27" w:rsidP="00F52325">
            <w:pPr>
              <w:pStyle w:val="Odstavekseznama"/>
              <w:numPr>
                <w:ilvl w:val="0"/>
                <w:numId w:val="37"/>
              </w:numPr>
              <w:jc w:val="both"/>
              <w:rPr>
                <w:rFonts w:asciiTheme="minorHAnsi" w:hAnsiTheme="minorHAnsi" w:cstheme="minorHAnsi"/>
                <w:b/>
                <w:sz w:val="20"/>
                <w:szCs w:val="20"/>
              </w:rPr>
            </w:pPr>
            <w:r w:rsidRPr="00F52325">
              <w:rPr>
                <w:rFonts w:asciiTheme="minorHAnsi" w:hAnsiTheme="minorHAnsi" w:cstheme="minorHAnsi"/>
                <w:sz w:val="20"/>
                <w:szCs w:val="20"/>
              </w:rPr>
              <w:t>Pridobiti, izboljšati in poglobiti znanj</w:t>
            </w:r>
            <w:r w:rsidR="004F30A0" w:rsidRPr="00F52325">
              <w:rPr>
                <w:rFonts w:asciiTheme="minorHAnsi" w:hAnsiTheme="minorHAnsi" w:cstheme="minorHAnsi"/>
                <w:sz w:val="20"/>
                <w:szCs w:val="20"/>
              </w:rPr>
              <w:t>a</w:t>
            </w:r>
            <w:r w:rsidRPr="00F52325">
              <w:rPr>
                <w:rFonts w:asciiTheme="minorHAnsi" w:hAnsiTheme="minorHAnsi" w:cstheme="minorHAnsi"/>
                <w:sz w:val="20"/>
                <w:szCs w:val="20"/>
              </w:rPr>
              <w:t xml:space="preserve"> iz področja </w:t>
            </w:r>
            <w:r w:rsidR="004F30A0" w:rsidRPr="00F52325">
              <w:rPr>
                <w:rFonts w:asciiTheme="minorHAnsi" w:hAnsiTheme="minorHAnsi" w:cstheme="minorHAnsi"/>
                <w:sz w:val="20"/>
                <w:szCs w:val="20"/>
              </w:rPr>
              <w:t>razumevanja konceptov krožnega gospodarstva in nacionalnih, evropskih ter globalnih političnih usmeritev in strategij</w:t>
            </w:r>
            <w:r w:rsidR="00F52325">
              <w:rPr>
                <w:rFonts w:asciiTheme="minorHAnsi" w:hAnsiTheme="minorHAnsi" w:cstheme="minorHAnsi"/>
                <w:sz w:val="20"/>
                <w:szCs w:val="20"/>
              </w:rPr>
              <w:t>.</w:t>
            </w:r>
          </w:p>
          <w:p w14:paraId="7FA79875" w14:textId="3FE57CEC" w:rsidR="00CA654D" w:rsidRPr="00F52325" w:rsidRDefault="00CA654D" w:rsidP="00F52325">
            <w:pPr>
              <w:pStyle w:val="Odstavekseznama"/>
              <w:numPr>
                <w:ilvl w:val="0"/>
                <w:numId w:val="37"/>
              </w:numPr>
              <w:jc w:val="both"/>
              <w:rPr>
                <w:rFonts w:asciiTheme="minorHAnsi" w:hAnsiTheme="minorHAnsi" w:cstheme="minorHAnsi"/>
                <w:b/>
                <w:sz w:val="20"/>
                <w:szCs w:val="20"/>
              </w:rPr>
            </w:pPr>
            <w:r w:rsidRPr="00F52325">
              <w:rPr>
                <w:rFonts w:asciiTheme="minorHAnsi" w:hAnsiTheme="minorHAnsi" w:cstheme="minorHAnsi"/>
                <w:sz w:val="20"/>
                <w:szCs w:val="20"/>
              </w:rPr>
              <w:t>Pridobiti nova znanja</w:t>
            </w:r>
            <w:r w:rsidR="004F30A0" w:rsidRPr="00F52325">
              <w:rPr>
                <w:rFonts w:asciiTheme="minorHAnsi" w:hAnsiTheme="minorHAnsi" w:cstheme="minorHAnsi"/>
                <w:sz w:val="20"/>
                <w:szCs w:val="20"/>
              </w:rPr>
              <w:t>, spretnosti in veščine iz področja sistemskega in t.i. »life cycle thinking«, kot osnova za razumevanje krožnega gospodarstva</w:t>
            </w:r>
            <w:r w:rsidR="00F52325">
              <w:rPr>
                <w:rFonts w:asciiTheme="minorHAnsi" w:hAnsiTheme="minorHAnsi" w:cstheme="minorHAnsi"/>
                <w:sz w:val="20"/>
                <w:szCs w:val="20"/>
              </w:rPr>
              <w:t>.</w:t>
            </w:r>
          </w:p>
          <w:p w14:paraId="79D6946C" w14:textId="61F63230" w:rsidR="004F30A0" w:rsidRPr="00F52325" w:rsidRDefault="004F30A0" w:rsidP="00F52325">
            <w:pPr>
              <w:pStyle w:val="Odstavekseznama"/>
              <w:numPr>
                <w:ilvl w:val="0"/>
                <w:numId w:val="37"/>
              </w:numPr>
              <w:jc w:val="both"/>
              <w:rPr>
                <w:rFonts w:asciiTheme="minorHAnsi" w:hAnsiTheme="minorHAnsi" w:cstheme="minorHAnsi"/>
                <w:bCs/>
                <w:sz w:val="20"/>
                <w:szCs w:val="20"/>
                <w:lang w:val="pl-PL"/>
              </w:rPr>
            </w:pPr>
            <w:r w:rsidRPr="00F52325">
              <w:rPr>
                <w:rFonts w:asciiTheme="minorHAnsi" w:hAnsiTheme="minorHAnsi" w:cstheme="minorHAnsi"/>
                <w:bCs/>
                <w:sz w:val="20"/>
                <w:szCs w:val="20"/>
              </w:rPr>
              <w:t xml:space="preserve">Pridobiti nova znanja iz področja razumevanja, uporabe kazalcev za merjenje krožnega gospodarstva, kot tudi razumevanje metodologij merjenja in vrednotenja krožnega gospodarstva, s poudarkom na večjih sistemih in njihovih oskrbovalnih verigah (npr. </w:t>
            </w:r>
            <w:r w:rsidRPr="00F52325">
              <w:rPr>
                <w:rFonts w:asciiTheme="minorHAnsi" w:hAnsiTheme="minorHAnsi" w:cstheme="minorHAnsi"/>
                <w:bCs/>
                <w:sz w:val="20"/>
                <w:szCs w:val="20"/>
                <w:lang w:val="pl-PL"/>
              </w:rPr>
              <w:t>Krožna mesta)</w:t>
            </w:r>
            <w:r w:rsidR="00F52325">
              <w:rPr>
                <w:rFonts w:asciiTheme="minorHAnsi" w:hAnsiTheme="minorHAnsi" w:cstheme="minorHAnsi"/>
                <w:bCs/>
                <w:sz w:val="20"/>
                <w:szCs w:val="20"/>
                <w:lang w:val="pl-PL"/>
              </w:rPr>
              <w:t>.</w:t>
            </w:r>
          </w:p>
          <w:p w14:paraId="5E8C803B" w14:textId="3CF04E14" w:rsidR="004F30A0" w:rsidRPr="00F52325" w:rsidRDefault="004F30A0" w:rsidP="00F52325">
            <w:pPr>
              <w:pStyle w:val="Odstavekseznama"/>
              <w:numPr>
                <w:ilvl w:val="0"/>
                <w:numId w:val="37"/>
              </w:numPr>
              <w:jc w:val="both"/>
              <w:rPr>
                <w:rFonts w:asciiTheme="minorHAnsi" w:hAnsiTheme="minorHAnsi" w:cstheme="minorHAnsi"/>
                <w:bCs/>
                <w:color w:val="000000" w:themeColor="text1"/>
                <w:sz w:val="20"/>
                <w:szCs w:val="20"/>
                <w:lang w:val="pl-PL"/>
              </w:rPr>
            </w:pPr>
            <w:r w:rsidRPr="00F52325">
              <w:rPr>
                <w:rFonts w:asciiTheme="minorHAnsi" w:hAnsiTheme="minorHAnsi" w:cstheme="minorHAnsi"/>
                <w:bCs/>
                <w:color w:val="000000" w:themeColor="text1"/>
                <w:sz w:val="20"/>
                <w:szCs w:val="20"/>
                <w:lang w:val="pl-PL"/>
              </w:rPr>
              <w:t>Pridobiti nova znanja iz področ</w:t>
            </w:r>
            <w:r w:rsidR="00E75FAC" w:rsidRPr="00F52325">
              <w:rPr>
                <w:rFonts w:asciiTheme="minorHAnsi" w:hAnsiTheme="minorHAnsi" w:cstheme="minorHAnsi"/>
                <w:bCs/>
                <w:color w:val="000000" w:themeColor="text1"/>
                <w:sz w:val="20"/>
                <w:szCs w:val="20"/>
                <w:lang w:val="pl-PL"/>
              </w:rPr>
              <w:t>ja</w:t>
            </w:r>
            <w:r w:rsidRPr="00F52325">
              <w:rPr>
                <w:rFonts w:asciiTheme="minorHAnsi" w:hAnsiTheme="minorHAnsi" w:cstheme="minorHAnsi"/>
                <w:bCs/>
                <w:color w:val="000000" w:themeColor="text1"/>
                <w:sz w:val="20"/>
                <w:szCs w:val="20"/>
                <w:lang w:val="pl-PL"/>
              </w:rPr>
              <w:t xml:space="preserve"> MFA v povezavi s krožnim gospodarstvom</w:t>
            </w:r>
            <w:r w:rsidR="00E75FAC" w:rsidRPr="00F52325">
              <w:rPr>
                <w:rFonts w:asciiTheme="minorHAnsi" w:hAnsiTheme="minorHAnsi" w:cstheme="minorHAnsi"/>
                <w:bCs/>
                <w:color w:val="000000" w:themeColor="text1"/>
                <w:sz w:val="20"/>
                <w:szCs w:val="20"/>
                <w:lang w:val="pl-PL"/>
              </w:rPr>
              <w:t xml:space="preserve"> v logistiki in vrednostnih verigah</w:t>
            </w:r>
            <w:r w:rsidR="00F52325">
              <w:rPr>
                <w:rFonts w:asciiTheme="minorHAnsi" w:hAnsiTheme="minorHAnsi" w:cstheme="minorHAnsi"/>
                <w:bCs/>
                <w:color w:val="000000" w:themeColor="text1"/>
                <w:sz w:val="20"/>
                <w:szCs w:val="20"/>
                <w:lang w:val="pl-PL"/>
              </w:rPr>
              <w:t>.</w:t>
            </w:r>
          </w:p>
          <w:p w14:paraId="77842CBF" w14:textId="69F02BA8" w:rsidR="004F30A0" w:rsidRPr="00F52325" w:rsidRDefault="004F30A0" w:rsidP="00F52325">
            <w:pPr>
              <w:pStyle w:val="Odstavekseznama"/>
              <w:numPr>
                <w:ilvl w:val="0"/>
                <w:numId w:val="37"/>
              </w:numPr>
              <w:jc w:val="both"/>
              <w:rPr>
                <w:rFonts w:asciiTheme="minorHAnsi" w:hAnsiTheme="minorHAnsi" w:cstheme="minorHAnsi"/>
                <w:bCs/>
                <w:sz w:val="20"/>
                <w:szCs w:val="20"/>
                <w:lang w:val="pl-PL"/>
              </w:rPr>
            </w:pPr>
            <w:r w:rsidRPr="00F52325">
              <w:rPr>
                <w:rFonts w:asciiTheme="minorHAnsi" w:hAnsiTheme="minorHAnsi" w:cstheme="minorHAnsi"/>
                <w:bCs/>
                <w:sz w:val="20"/>
                <w:szCs w:val="20"/>
                <w:lang w:val="pl-PL"/>
              </w:rPr>
              <w:t>Izboljšati razumevanje krožnega gospodarstva v povezavi z verigami</w:t>
            </w:r>
            <w:r w:rsidR="008830D7" w:rsidRPr="00F52325">
              <w:rPr>
                <w:rFonts w:asciiTheme="minorHAnsi" w:hAnsiTheme="minorHAnsi" w:cstheme="minorHAnsi"/>
                <w:bCs/>
                <w:sz w:val="20"/>
                <w:szCs w:val="20"/>
                <w:lang w:val="pl-PL"/>
              </w:rPr>
              <w:t xml:space="preserve"> vrednosti</w:t>
            </w:r>
            <w:r w:rsidRPr="00F52325">
              <w:rPr>
                <w:rFonts w:asciiTheme="minorHAnsi" w:hAnsiTheme="minorHAnsi" w:cstheme="minorHAnsi"/>
                <w:bCs/>
                <w:sz w:val="20"/>
                <w:szCs w:val="20"/>
                <w:lang w:val="pl-PL"/>
              </w:rPr>
              <w:t>, logistiko</w:t>
            </w:r>
            <w:r w:rsidR="00F52325">
              <w:rPr>
                <w:rFonts w:asciiTheme="minorHAnsi" w:hAnsiTheme="minorHAnsi" w:cstheme="minorHAnsi"/>
                <w:bCs/>
                <w:sz w:val="20"/>
                <w:szCs w:val="20"/>
                <w:lang w:val="pl-PL"/>
              </w:rPr>
              <w:t>.</w:t>
            </w:r>
            <w:r w:rsidRPr="00F52325">
              <w:rPr>
                <w:rFonts w:asciiTheme="minorHAnsi" w:hAnsiTheme="minorHAnsi" w:cstheme="minorHAnsi"/>
                <w:bCs/>
                <w:sz w:val="20"/>
                <w:szCs w:val="20"/>
                <w:lang w:val="pl-PL"/>
              </w:rPr>
              <w:t xml:space="preserve"> </w:t>
            </w:r>
          </w:p>
          <w:p w14:paraId="5086134D" w14:textId="3DC7B66E" w:rsidR="004F30A0" w:rsidRPr="00F52325" w:rsidRDefault="004F30A0" w:rsidP="00F52325">
            <w:pPr>
              <w:pStyle w:val="Odstavekseznama"/>
              <w:numPr>
                <w:ilvl w:val="0"/>
                <w:numId w:val="37"/>
              </w:numPr>
              <w:jc w:val="both"/>
              <w:rPr>
                <w:rFonts w:asciiTheme="minorHAnsi" w:hAnsiTheme="minorHAnsi" w:cstheme="minorHAnsi"/>
                <w:bCs/>
                <w:sz w:val="20"/>
                <w:szCs w:val="20"/>
                <w:lang w:val="pl-PL"/>
              </w:rPr>
            </w:pPr>
            <w:r w:rsidRPr="00F52325">
              <w:rPr>
                <w:rFonts w:asciiTheme="minorHAnsi" w:hAnsiTheme="minorHAnsi" w:cstheme="minorHAnsi"/>
                <w:bCs/>
                <w:sz w:val="20"/>
                <w:szCs w:val="20"/>
                <w:lang w:val="pl-PL"/>
              </w:rPr>
              <w:t>Izboljšati razumevanje, znanja iz področja zaprtih oskrovalnih verig t.i. zaprti krogi</w:t>
            </w:r>
            <w:r w:rsidR="00F52325">
              <w:rPr>
                <w:rFonts w:asciiTheme="minorHAnsi" w:hAnsiTheme="minorHAnsi" w:cstheme="minorHAnsi"/>
                <w:bCs/>
                <w:sz w:val="20"/>
                <w:szCs w:val="20"/>
                <w:lang w:val="pl-PL"/>
              </w:rPr>
              <w:t>.</w:t>
            </w:r>
          </w:p>
          <w:p w14:paraId="0325DE86" w14:textId="31AE711B" w:rsidR="004F30A0" w:rsidRPr="00F52325" w:rsidRDefault="004F30A0" w:rsidP="00F52325">
            <w:pPr>
              <w:pStyle w:val="Odstavekseznama"/>
              <w:numPr>
                <w:ilvl w:val="0"/>
                <w:numId w:val="37"/>
              </w:numPr>
              <w:jc w:val="both"/>
              <w:rPr>
                <w:rFonts w:asciiTheme="minorHAnsi" w:hAnsiTheme="minorHAnsi" w:cstheme="minorHAnsi"/>
                <w:bCs/>
                <w:sz w:val="20"/>
                <w:szCs w:val="20"/>
                <w:lang w:val="pl-PL"/>
              </w:rPr>
            </w:pPr>
            <w:r w:rsidRPr="00F52325">
              <w:rPr>
                <w:rFonts w:asciiTheme="minorHAnsi" w:hAnsiTheme="minorHAnsi" w:cstheme="minorHAnsi"/>
                <w:bCs/>
                <w:sz w:val="20"/>
                <w:szCs w:val="20"/>
                <w:lang w:val="pl-PL"/>
              </w:rPr>
              <w:t>Pridobiti nova znanja, spretnosti in veščine iz področja praktične uporabe načel in konceptov krožnega gospodarstva</w:t>
            </w:r>
            <w:r w:rsidR="00B522C2" w:rsidRPr="00F52325">
              <w:rPr>
                <w:rFonts w:asciiTheme="minorHAnsi" w:hAnsiTheme="minorHAnsi" w:cstheme="minorHAnsi"/>
                <w:bCs/>
                <w:sz w:val="20"/>
                <w:szCs w:val="20"/>
                <w:lang w:val="pl-PL"/>
              </w:rPr>
              <w:t xml:space="preserve"> v logistiki in verigah vrednosti</w:t>
            </w:r>
            <w:r w:rsidR="00F52325">
              <w:rPr>
                <w:rFonts w:asciiTheme="minorHAnsi" w:hAnsiTheme="minorHAnsi" w:cstheme="minorHAnsi"/>
                <w:bCs/>
                <w:sz w:val="20"/>
                <w:szCs w:val="20"/>
                <w:lang w:val="pl-PL"/>
              </w:rPr>
              <w:t>.</w:t>
            </w:r>
          </w:p>
          <w:p w14:paraId="4C8AA79E" w14:textId="77777777" w:rsidR="004F30A0" w:rsidRPr="00F52325" w:rsidRDefault="004F30A0" w:rsidP="00F52325">
            <w:pPr>
              <w:jc w:val="both"/>
              <w:rPr>
                <w:rFonts w:asciiTheme="minorHAnsi" w:hAnsiTheme="minorHAnsi" w:cstheme="minorHAnsi"/>
                <w:bCs/>
                <w:sz w:val="20"/>
                <w:szCs w:val="20"/>
                <w:lang w:val="pl-PL"/>
              </w:rPr>
            </w:pPr>
          </w:p>
          <w:p w14:paraId="5ED6678F" w14:textId="77777777" w:rsidR="004F30A0" w:rsidRPr="00F52325" w:rsidRDefault="004F30A0" w:rsidP="00F52325">
            <w:pPr>
              <w:spacing w:after="0"/>
              <w:jc w:val="both"/>
              <w:rPr>
                <w:rFonts w:asciiTheme="minorHAnsi" w:eastAsia="Calibri" w:hAnsiTheme="minorHAnsi" w:cstheme="minorHAnsi"/>
                <w:sz w:val="20"/>
                <w:szCs w:val="20"/>
                <w:lang w:eastAsia="sl-SI"/>
              </w:rPr>
            </w:pPr>
            <w:r w:rsidRPr="00F52325">
              <w:rPr>
                <w:rFonts w:asciiTheme="minorHAnsi" w:eastAsia="Calibri" w:hAnsiTheme="minorHAnsi" w:cstheme="minorHAnsi"/>
                <w:sz w:val="20"/>
                <w:szCs w:val="20"/>
                <w:lang w:eastAsia="sl-SI"/>
              </w:rPr>
              <w:t>Kompetence, ki jih študentke/študenti osvojijo</w:t>
            </w:r>
          </w:p>
          <w:p w14:paraId="624FD196" w14:textId="1ED7072B" w:rsidR="004F30A0" w:rsidRPr="00F52325" w:rsidRDefault="004F30A0" w:rsidP="00F52325">
            <w:pPr>
              <w:pStyle w:val="SylTabLeft"/>
              <w:numPr>
                <w:ilvl w:val="0"/>
                <w:numId w:val="43"/>
              </w:numPr>
              <w:jc w:val="both"/>
              <w:rPr>
                <w:rFonts w:asciiTheme="minorHAnsi" w:hAnsiTheme="minorHAnsi" w:cstheme="minorHAnsi"/>
                <w:lang w:val="sl-SI"/>
              </w:rPr>
            </w:pPr>
            <w:r w:rsidRPr="00F52325">
              <w:rPr>
                <w:rFonts w:asciiTheme="minorHAnsi" w:hAnsiTheme="minorHAnsi" w:cstheme="minorHAnsi"/>
                <w:lang w:val="sl-SI"/>
              </w:rPr>
              <w:t>Študent/ka zna</w:t>
            </w:r>
            <w:r w:rsidR="001B3043" w:rsidRPr="00F52325">
              <w:rPr>
                <w:rFonts w:asciiTheme="minorHAnsi" w:hAnsiTheme="minorHAnsi" w:cstheme="minorHAnsi"/>
                <w:lang w:val="sl-SI"/>
              </w:rPr>
              <w:t xml:space="preserve"> </w:t>
            </w:r>
            <w:r w:rsidR="00117149" w:rsidRPr="00F52325">
              <w:rPr>
                <w:rFonts w:asciiTheme="minorHAnsi" w:hAnsiTheme="minorHAnsi" w:cstheme="minorHAnsi"/>
                <w:lang w:val="sl-SI"/>
              </w:rPr>
              <w:t xml:space="preserve">razpoznati, utemeljiti in uporabiti </w:t>
            </w:r>
            <w:r w:rsidR="001B3043" w:rsidRPr="00F52325">
              <w:rPr>
                <w:rFonts w:asciiTheme="minorHAnsi" w:hAnsiTheme="minorHAnsi" w:cstheme="minorHAnsi"/>
                <w:lang w:val="sl-SI"/>
              </w:rPr>
              <w:t>različne koncepte krožnega gospodarstva</w:t>
            </w:r>
            <w:r w:rsidR="00117149" w:rsidRPr="00F52325">
              <w:rPr>
                <w:rFonts w:asciiTheme="minorHAnsi" w:hAnsiTheme="minorHAnsi" w:cstheme="minorHAnsi"/>
                <w:lang w:val="sl-SI"/>
              </w:rPr>
              <w:t xml:space="preserve"> na področju logistike in verig vrednosti, ob upoštevanju zaprtih krogov</w:t>
            </w:r>
            <w:r w:rsidR="00F52325">
              <w:rPr>
                <w:rFonts w:asciiTheme="minorHAnsi" w:hAnsiTheme="minorHAnsi" w:cstheme="minorHAnsi"/>
                <w:lang w:val="sl-SI"/>
              </w:rPr>
              <w:t>.</w:t>
            </w:r>
          </w:p>
          <w:p w14:paraId="375183EB" w14:textId="3A3AC0CF" w:rsidR="001B3043" w:rsidRPr="00F52325" w:rsidRDefault="001B3043" w:rsidP="00F52325">
            <w:pPr>
              <w:pStyle w:val="SylTabLeft"/>
              <w:numPr>
                <w:ilvl w:val="0"/>
                <w:numId w:val="43"/>
              </w:numPr>
              <w:jc w:val="both"/>
              <w:rPr>
                <w:rFonts w:asciiTheme="minorHAnsi" w:hAnsiTheme="minorHAnsi" w:cstheme="minorHAnsi"/>
                <w:lang w:val="sl-SI"/>
              </w:rPr>
            </w:pPr>
            <w:r w:rsidRPr="00F52325">
              <w:rPr>
                <w:rFonts w:asciiTheme="minorHAnsi" w:hAnsiTheme="minorHAnsi" w:cstheme="minorHAnsi"/>
                <w:lang w:val="sl-SI"/>
              </w:rPr>
              <w:t xml:space="preserve">Študent/ka </w:t>
            </w:r>
            <w:r w:rsidR="00117149" w:rsidRPr="00F52325">
              <w:rPr>
                <w:rFonts w:asciiTheme="minorHAnsi" w:hAnsiTheme="minorHAnsi" w:cstheme="minorHAnsi"/>
                <w:lang w:val="sl-SI"/>
              </w:rPr>
              <w:t xml:space="preserve">razume </w:t>
            </w:r>
            <w:r w:rsidRPr="00F52325">
              <w:rPr>
                <w:rFonts w:asciiTheme="minorHAnsi" w:hAnsiTheme="minorHAnsi" w:cstheme="minorHAnsi"/>
                <w:lang w:val="sl-SI"/>
              </w:rPr>
              <w:t xml:space="preserve">obstoječe strateške in politične dokumente krožnega gospodarstva ter </w:t>
            </w:r>
            <w:r w:rsidR="00117149" w:rsidRPr="00F52325">
              <w:rPr>
                <w:rFonts w:asciiTheme="minorHAnsi" w:hAnsiTheme="minorHAnsi" w:cstheme="minorHAnsi"/>
                <w:lang w:val="sl-SI"/>
              </w:rPr>
              <w:t xml:space="preserve">zna </w:t>
            </w:r>
            <w:r w:rsidRPr="00F52325">
              <w:rPr>
                <w:rFonts w:asciiTheme="minorHAnsi" w:hAnsiTheme="minorHAnsi" w:cstheme="minorHAnsi"/>
                <w:lang w:val="sl-SI"/>
              </w:rPr>
              <w:t>oblikovati izboljšana priporočila</w:t>
            </w:r>
            <w:r w:rsidR="00F52325">
              <w:rPr>
                <w:rFonts w:asciiTheme="minorHAnsi" w:hAnsiTheme="minorHAnsi" w:cstheme="minorHAnsi"/>
                <w:lang w:val="sl-SI"/>
              </w:rPr>
              <w:t>.</w:t>
            </w:r>
          </w:p>
          <w:p w14:paraId="74BB8C83" w14:textId="40494841" w:rsidR="001B3043" w:rsidRPr="00F52325" w:rsidRDefault="001B3043" w:rsidP="00F52325">
            <w:pPr>
              <w:pStyle w:val="SylTabLeft"/>
              <w:numPr>
                <w:ilvl w:val="0"/>
                <w:numId w:val="43"/>
              </w:numPr>
              <w:jc w:val="both"/>
              <w:rPr>
                <w:rFonts w:asciiTheme="minorHAnsi" w:hAnsiTheme="minorHAnsi" w:cstheme="minorHAnsi"/>
                <w:lang w:val="sl-SI"/>
              </w:rPr>
            </w:pPr>
            <w:r w:rsidRPr="00F52325">
              <w:rPr>
                <w:rFonts w:asciiTheme="minorHAnsi" w:hAnsiTheme="minorHAnsi" w:cstheme="minorHAnsi"/>
                <w:lang w:val="sl-SI"/>
              </w:rPr>
              <w:t xml:space="preserve">Študent/ka </w:t>
            </w:r>
            <w:r w:rsidR="00117149" w:rsidRPr="00F52325">
              <w:rPr>
                <w:rFonts w:asciiTheme="minorHAnsi" w:hAnsiTheme="minorHAnsi" w:cstheme="minorHAnsi"/>
                <w:lang w:val="sl-SI"/>
              </w:rPr>
              <w:t>razume</w:t>
            </w:r>
            <w:r w:rsidRPr="00F52325">
              <w:rPr>
                <w:rFonts w:asciiTheme="minorHAnsi" w:hAnsiTheme="minorHAnsi" w:cstheme="minorHAnsi"/>
                <w:lang w:val="sl-SI"/>
              </w:rPr>
              <w:t xml:space="preserve"> sistemsko razmišljanje in t.i »life cycle thinking« </w:t>
            </w:r>
            <w:r w:rsidR="00117149" w:rsidRPr="00F52325">
              <w:rPr>
                <w:rFonts w:asciiTheme="minorHAnsi" w:hAnsiTheme="minorHAnsi" w:cstheme="minorHAnsi"/>
                <w:lang w:val="sl-SI"/>
              </w:rPr>
              <w:t xml:space="preserve">ter je sposobna ta znanja vključevati </w:t>
            </w:r>
            <w:r w:rsidRPr="00F52325">
              <w:rPr>
                <w:rFonts w:asciiTheme="minorHAnsi" w:hAnsiTheme="minorHAnsi" w:cstheme="minorHAnsi"/>
                <w:lang w:val="sl-SI"/>
              </w:rPr>
              <w:t>v procese in sisteme tudi poslovne modele</w:t>
            </w:r>
            <w:r w:rsidR="00117149" w:rsidRPr="00F52325">
              <w:rPr>
                <w:rFonts w:asciiTheme="minorHAnsi" w:hAnsiTheme="minorHAnsi" w:cstheme="minorHAnsi"/>
                <w:lang w:val="sl-SI"/>
              </w:rPr>
              <w:t xml:space="preserve"> in izvesti modifikacije.</w:t>
            </w:r>
          </w:p>
          <w:p w14:paraId="2B2842E8" w14:textId="7B039AEA" w:rsidR="004F30A0" w:rsidRPr="00F52325" w:rsidRDefault="004F30A0" w:rsidP="00F52325">
            <w:pPr>
              <w:pStyle w:val="SylTabLeft"/>
              <w:numPr>
                <w:ilvl w:val="0"/>
                <w:numId w:val="43"/>
              </w:numPr>
              <w:jc w:val="both"/>
              <w:rPr>
                <w:rFonts w:asciiTheme="minorHAnsi" w:hAnsiTheme="minorHAnsi" w:cstheme="minorHAnsi"/>
                <w:lang w:val="sl-SI"/>
              </w:rPr>
            </w:pPr>
            <w:r w:rsidRPr="00F52325">
              <w:rPr>
                <w:rFonts w:asciiTheme="minorHAnsi" w:hAnsiTheme="minorHAnsi" w:cstheme="minorHAnsi"/>
                <w:lang w:val="sl-SI"/>
              </w:rPr>
              <w:t xml:space="preserve">Študent/ka </w:t>
            </w:r>
            <w:r w:rsidR="001B3043" w:rsidRPr="00F52325">
              <w:rPr>
                <w:rFonts w:asciiTheme="minorHAnsi" w:hAnsiTheme="minorHAnsi" w:cstheme="minorHAnsi"/>
                <w:lang w:val="sl-SI"/>
              </w:rPr>
              <w:t>je sposobna ovrednotiti krožne sisteme na osnovi kazalcev</w:t>
            </w:r>
            <w:r w:rsidR="00F52325">
              <w:rPr>
                <w:rFonts w:asciiTheme="minorHAnsi" w:hAnsiTheme="minorHAnsi" w:cstheme="minorHAnsi"/>
                <w:lang w:val="sl-SI"/>
              </w:rPr>
              <w:t>.</w:t>
            </w:r>
          </w:p>
          <w:p w14:paraId="429B88D6" w14:textId="545AFB6B" w:rsidR="004F30A0" w:rsidRPr="00F52325" w:rsidRDefault="004F30A0" w:rsidP="00F52325">
            <w:pPr>
              <w:pStyle w:val="SylTabLeft"/>
              <w:numPr>
                <w:ilvl w:val="0"/>
                <w:numId w:val="43"/>
              </w:numPr>
              <w:jc w:val="both"/>
              <w:rPr>
                <w:rFonts w:asciiTheme="minorHAnsi" w:hAnsiTheme="minorHAnsi" w:cstheme="minorHAnsi"/>
                <w:lang w:val="sl-SI"/>
              </w:rPr>
            </w:pPr>
            <w:r w:rsidRPr="00F52325">
              <w:rPr>
                <w:rFonts w:asciiTheme="minorHAnsi" w:hAnsiTheme="minorHAnsi" w:cstheme="minorHAnsi"/>
                <w:lang w:val="sl-SI"/>
              </w:rPr>
              <w:lastRenderedPageBreak/>
              <w:t xml:space="preserve">Študent/ka je sposobna zmodelirati </w:t>
            </w:r>
            <w:r w:rsidR="001B3043" w:rsidRPr="00F52325">
              <w:rPr>
                <w:rFonts w:asciiTheme="minorHAnsi" w:hAnsiTheme="minorHAnsi" w:cstheme="minorHAnsi"/>
                <w:lang w:val="sl-SI"/>
              </w:rPr>
              <w:t xml:space="preserve">enostaven </w:t>
            </w:r>
            <w:r w:rsidRPr="00F52325">
              <w:rPr>
                <w:rFonts w:asciiTheme="minorHAnsi" w:hAnsiTheme="minorHAnsi" w:cstheme="minorHAnsi"/>
                <w:lang w:val="sl-SI"/>
              </w:rPr>
              <w:t xml:space="preserve">logistični proces, z uporabo </w:t>
            </w:r>
            <w:r w:rsidR="001B3043" w:rsidRPr="00F52325">
              <w:rPr>
                <w:rFonts w:asciiTheme="minorHAnsi" w:hAnsiTheme="minorHAnsi" w:cstheme="minorHAnsi"/>
                <w:lang w:val="sl-SI"/>
              </w:rPr>
              <w:t xml:space="preserve">programskih </w:t>
            </w:r>
            <w:r w:rsidRPr="00F52325">
              <w:rPr>
                <w:rFonts w:asciiTheme="minorHAnsi" w:hAnsiTheme="minorHAnsi" w:cstheme="minorHAnsi"/>
                <w:lang w:val="sl-SI"/>
              </w:rPr>
              <w:t>orodij</w:t>
            </w:r>
            <w:r w:rsidR="001B3043" w:rsidRPr="00F52325">
              <w:rPr>
                <w:rFonts w:asciiTheme="minorHAnsi" w:hAnsiTheme="minorHAnsi" w:cstheme="minorHAnsi"/>
                <w:lang w:val="sl-SI"/>
              </w:rPr>
              <w:t xml:space="preserve"> za npr. MFA</w:t>
            </w:r>
            <w:r w:rsidR="00F52325">
              <w:rPr>
                <w:rFonts w:asciiTheme="minorHAnsi" w:hAnsiTheme="minorHAnsi" w:cstheme="minorHAnsi"/>
                <w:lang w:val="sl-SI"/>
              </w:rPr>
              <w:t>.</w:t>
            </w:r>
          </w:p>
          <w:p w14:paraId="582EF3EA" w14:textId="416C0DD0" w:rsidR="000D76CA" w:rsidRPr="00F52325" w:rsidRDefault="004F30A0" w:rsidP="00F52325">
            <w:pPr>
              <w:pStyle w:val="SylTabLeft"/>
              <w:numPr>
                <w:ilvl w:val="0"/>
                <w:numId w:val="43"/>
              </w:numPr>
              <w:jc w:val="both"/>
              <w:rPr>
                <w:rFonts w:asciiTheme="minorHAnsi" w:hAnsiTheme="minorHAnsi" w:cstheme="minorHAnsi"/>
                <w:lang w:val="sl-SI"/>
              </w:rPr>
            </w:pPr>
            <w:r w:rsidRPr="00F52325">
              <w:rPr>
                <w:rFonts w:asciiTheme="minorHAnsi" w:hAnsiTheme="minorHAnsi" w:cstheme="minorHAnsi"/>
                <w:lang w:val="sl-SI"/>
              </w:rPr>
              <w:t>Študent/ka zna voditi in organizirati timsko delo</w:t>
            </w:r>
            <w:r w:rsidR="00F52325">
              <w:rPr>
                <w:rFonts w:asciiTheme="minorHAnsi" w:hAnsiTheme="minorHAnsi" w:cstheme="minorHAnsi"/>
                <w:lang w:val="sl-SI"/>
              </w:rPr>
              <w:t>.</w:t>
            </w:r>
          </w:p>
        </w:tc>
        <w:tc>
          <w:tcPr>
            <w:tcW w:w="152" w:type="dxa"/>
            <w:gridSpan w:val="2"/>
            <w:tcBorders>
              <w:top w:val="nil"/>
              <w:left w:val="single" w:sz="4" w:space="0" w:color="auto"/>
              <w:bottom w:val="nil"/>
              <w:right w:val="single" w:sz="4" w:space="0" w:color="auto"/>
            </w:tcBorders>
          </w:tcPr>
          <w:p w14:paraId="1C5043AF" w14:textId="77777777" w:rsidR="001A3697" w:rsidRPr="00F52325" w:rsidRDefault="001A3697" w:rsidP="00F52325">
            <w:pPr>
              <w:spacing w:after="0"/>
              <w:jc w:val="both"/>
              <w:rPr>
                <w:rFonts w:asciiTheme="minorHAnsi" w:eastAsia="Calibri" w:hAnsiTheme="minorHAnsi" w:cstheme="minorHAnsi"/>
                <w:b/>
                <w:sz w:val="20"/>
                <w:szCs w:val="20"/>
                <w:lang w:eastAsia="sl-SI"/>
              </w:rPr>
            </w:pPr>
          </w:p>
        </w:tc>
        <w:tc>
          <w:tcPr>
            <w:tcW w:w="4824" w:type="dxa"/>
            <w:gridSpan w:val="2"/>
            <w:tcBorders>
              <w:top w:val="single" w:sz="4" w:space="0" w:color="auto"/>
              <w:left w:val="single" w:sz="4" w:space="0" w:color="auto"/>
              <w:bottom w:val="single" w:sz="4" w:space="0" w:color="auto"/>
              <w:right w:val="single" w:sz="4" w:space="0" w:color="auto"/>
            </w:tcBorders>
          </w:tcPr>
          <w:p w14:paraId="7CA11BF8" w14:textId="77777777" w:rsidR="00791278" w:rsidRPr="00F52325" w:rsidRDefault="00791278" w:rsidP="00F52325">
            <w:pPr>
              <w:spacing w:after="0"/>
              <w:jc w:val="both"/>
              <w:rPr>
                <w:rFonts w:asciiTheme="minorHAnsi" w:hAnsiTheme="minorHAnsi" w:cstheme="minorHAnsi"/>
                <w:bCs/>
                <w:sz w:val="20"/>
                <w:szCs w:val="20"/>
                <w:lang w:val="en-GB"/>
              </w:rPr>
            </w:pPr>
            <w:r w:rsidRPr="00F52325">
              <w:rPr>
                <w:rFonts w:asciiTheme="minorHAnsi" w:hAnsiTheme="minorHAnsi" w:cstheme="minorHAnsi"/>
                <w:bCs/>
                <w:sz w:val="20"/>
                <w:szCs w:val="20"/>
                <w:lang w:val="en-GB"/>
              </w:rPr>
              <w:t>Course objective:</w:t>
            </w:r>
          </w:p>
          <w:p w14:paraId="105B9755" w14:textId="70479EFD" w:rsidR="00791278" w:rsidRPr="00F52325" w:rsidRDefault="00791278" w:rsidP="00F52325">
            <w:pPr>
              <w:pStyle w:val="Odstavekseznama"/>
              <w:numPr>
                <w:ilvl w:val="0"/>
                <w:numId w:val="45"/>
              </w:numPr>
              <w:jc w:val="both"/>
              <w:rPr>
                <w:rFonts w:asciiTheme="minorHAnsi" w:hAnsiTheme="minorHAnsi" w:cstheme="minorHAnsi"/>
                <w:bCs/>
                <w:sz w:val="20"/>
                <w:szCs w:val="20"/>
                <w:lang w:val="en-GB"/>
              </w:rPr>
            </w:pPr>
            <w:r w:rsidRPr="00F52325">
              <w:rPr>
                <w:rFonts w:asciiTheme="minorHAnsi" w:hAnsiTheme="minorHAnsi" w:cstheme="minorHAnsi"/>
                <w:bCs/>
                <w:sz w:val="20"/>
                <w:szCs w:val="20"/>
                <w:lang w:val="en-GB"/>
              </w:rPr>
              <w:t>Acquire, improve and deepen the knowledge in the field of understanding the concepts of the circular economy and national, European and global policy orientations and strategies</w:t>
            </w:r>
            <w:r w:rsidR="00F52325">
              <w:rPr>
                <w:rFonts w:asciiTheme="minorHAnsi" w:hAnsiTheme="minorHAnsi" w:cstheme="minorHAnsi"/>
                <w:bCs/>
                <w:sz w:val="20"/>
                <w:szCs w:val="20"/>
                <w:lang w:val="en-GB"/>
              </w:rPr>
              <w:t>.</w:t>
            </w:r>
          </w:p>
          <w:p w14:paraId="553F45A4" w14:textId="7A88E1B4" w:rsidR="00791278" w:rsidRPr="00F52325" w:rsidRDefault="00791278" w:rsidP="00F52325">
            <w:pPr>
              <w:pStyle w:val="Odstavekseznama"/>
              <w:numPr>
                <w:ilvl w:val="0"/>
                <w:numId w:val="45"/>
              </w:numPr>
              <w:jc w:val="both"/>
              <w:rPr>
                <w:rFonts w:asciiTheme="minorHAnsi" w:hAnsiTheme="minorHAnsi" w:cstheme="minorHAnsi"/>
                <w:bCs/>
                <w:sz w:val="20"/>
                <w:szCs w:val="20"/>
                <w:lang w:val="en-GB"/>
              </w:rPr>
            </w:pPr>
            <w:r w:rsidRPr="00F52325">
              <w:rPr>
                <w:rFonts w:asciiTheme="minorHAnsi" w:hAnsiTheme="minorHAnsi" w:cstheme="minorHAnsi"/>
                <w:bCs/>
                <w:sz w:val="20"/>
                <w:szCs w:val="20"/>
                <w:lang w:val="en-GB"/>
              </w:rPr>
              <w:t xml:space="preserve">Acquire new knowledge, skills and </w:t>
            </w:r>
            <w:r w:rsidR="00A82960" w:rsidRPr="00F52325">
              <w:rPr>
                <w:rFonts w:asciiTheme="minorHAnsi" w:hAnsiTheme="minorHAnsi" w:cstheme="minorHAnsi"/>
                <w:bCs/>
                <w:sz w:val="20"/>
                <w:szCs w:val="20"/>
                <w:lang w:val="en-GB"/>
              </w:rPr>
              <w:t>capabilities</w:t>
            </w:r>
            <w:r w:rsidRPr="00F52325">
              <w:rPr>
                <w:rFonts w:asciiTheme="minorHAnsi" w:hAnsiTheme="minorHAnsi" w:cstheme="minorHAnsi"/>
                <w:bCs/>
                <w:sz w:val="20"/>
                <w:szCs w:val="20"/>
                <w:lang w:val="en-GB"/>
              </w:rPr>
              <w:t xml:space="preserve"> in the field of systems and t.i. “Life cycle thinking” as a basis for understanding the circular economy</w:t>
            </w:r>
            <w:r w:rsidR="00F52325">
              <w:rPr>
                <w:rFonts w:asciiTheme="minorHAnsi" w:hAnsiTheme="minorHAnsi" w:cstheme="minorHAnsi"/>
                <w:bCs/>
                <w:sz w:val="20"/>
                <w:szCs w:val="20"/>
                <w:lang w:val="en-GB"/>
              </w:rPr>
              <w:t>.</w:t>
            </w:r>
          </w:p>
          <w:p w14:paraId="506BB9AB" w14:textId="0CDC4D29" w:rsidR="00791278" w:rsidRPr="00F52325" w:rsidRDefault="00791278" w:rsidP="00F52325">
            <w:pPr>
              <w:pStyle w:val="Odstavekseznama"/>
              <w:numPr>
                <w:ilvl w:val="0"/>
                <w:numId w:val="45"/>
              </w:numPr>
              <w:jc w:val="both"/>
              <w:rPr>
                <w:rFonts w:asciiTheme="minorHAnsi" w:hAnsiTheme="minorHAnsi" w:cstheme="minorHAnsi"/>
                <w:bCs/>
                <w:sz w:val="20"/>
                <w:szCs w:val="20"/>
                <w:lang w:val="en-GB"/>
              </w:rPr>
            </w:pPr>
            <w:r w:rsidRPr="00F52325">
              <w:rPr>
                <w:rFonts w:asciiTheme="minorHAnsi" w:hAnsiTheme="minorHAnsi" w:cstheme="minorHAnsi"/>
                <w:bCs/>
                <w:sz w:val="20"/>
                <w:szCs w:val="20"/>
                <w:lang w:val="en-GB"/>
              </w:rPr>
              <w:t>Acquire new knowledge in the field of understanding, use of indicators for measuring the circular economy, as well as understanding of methodologies for measuring and evaluating the circular economy, with emphasis on larger systems and their supply chains (eg circular cities)</w:t>
            </w:r>
            <w:r w:rsidR="00F52325">
              <w:rPr>
                <w:rFonts w:asciiTheme="minorHAnsi" w:hAnsiTheme="minorHAnsi" w:cstheme="minorHAnsi"/>
                <w:bCs/>
                <w:sz w:val="20"/>
                <w:szCs w:val="20"/>
                <w:lang w:val="en-GB"/>
              </w:rPr>
              <w:t>.</w:t>
            </w:r>
          </w:p>
          <w:p w14:paraId="3A6EAD22" w14:textId="09DA0AC8" w:rsidR="00791278" w:rsidRPr="00F52325" w:rsidRDefault="00791278" w:rsidP="00F52325">
            <w:pPr>
              <w:pStyle w:val="Odstavekseznama"/>
              <w:numPr>
                <w:ilvl w:val="0"/>
                <w:numId w:val="45"/>
              </w:numPr>
              <w:jc w:val="both"/>
              <w:rPr>
                <w:rFonts w:asciiTheme="minorHAnsi" w:hAnsiTheme="minorHAnsi" w:cstheme="minorHAnsi"/>
                <w:bCs/>
                <w:sz w:val="20"/>
                <w:szCs w:val="20"/>
                <w:lang w:val="en-GB"/>
              </w:rPr>
            </w:pPr>
            <w:r w:rsidRPr="00F52325">
              <w:rPr>
                <w:rFonts w:asciiTheme="minorHAnsi" w:hAnsiTheme="minorHAnsi" w:cstheme="minorHAnsi"/>
                <w:bCs/>
                <w:sz w:val="20"/>
                <w:szCs w:val="20"/>
                <w:lang w:val="en-GB"/>
              </w:rPr>
              <w:t>Acquire new knowledge in the field</w:t>
            </w:r>
            <w:r w:rsidR="00B522C2" w:rsidRPr="00F52325">
              <w:rPr>
                <w:rFonts w:asciiTheme="minorHAnsi" w:hAnsiTheme="minorHAnsi" w:cstheme="minorHAnsi"/>
                <w:bCs/>
                <w:sz w:val="20"/>
                <w:szCs w:val="20"/>
                <w:lang w:val="en-GB"/>
              </w:rPr>
              <w:t xml:space="preserve"> </w:t>
            </w:r>
            <w:r w:rsidRPr="00F52325">
              <w:rPr>
                <w:rFonts w:asciiTheme="minorHAnsi" w:hAnsiTheme="minorHAnsi" w:cstheme="minorHAnsi"/>
                <w:bCs/>
                <w:sz w:val="20"/>
                <w:szCs w:val="20"/>
                <w:lang w:val="en-GB"/>
              </w:rPr>
              <w:t>of MFA in connection with the circular economy</w:t>
            </w:r>
            <w:r w:rsidR="00B522C2" w:rsidRPr="00F52325">
              <w:rPr>
                <w:rFonts w:asciiTheme="minorHAnsi" w:hAnsiTheme="minorHAnsi" w:cstheme="minorHAnsi"/>
                <w:bCs/>
                <w:sz w:val="20"/>
                <w:szCs w:val="20"/>
                <w:lang w:val="en-GB"/>
              </w:rPr>
              <w:t>, logistics, and value chains</w:t>
            </w:r>
            <w:r w:rsidR="00F52325">
              <w:rPr>
                <w:rFonts w:asciiTheme="minorHAnsi" w:hAnsiTheme="minorHAnsi" w:cstheme="minorHAnsi"/>
                <w:bCs/>
                <w:sz w:val="20"/>
                <w:szCs w:val="20"/>
                <w:lang w:val="en-GB"/>
              </w:rPr>
              <w:t>.</w:t>
            </w:r>
          </w:p>
          <w:p w14:paraId="6ECEABB9" w14:textId="30495F4E" w:rsidR="00791278" w:rsidRPr="00F52325" w:rsidRDefault="00791278" w:rsidP="00F52325">
            <w:pPr>
              <w:pStyle w:val="Odstavekseznama"/>
              <w:numPr>
                <w:ilvl w:val="0"/>
                <w:numId w:val="45"/>
              </w:numPr>
              <w:jc w:val="both"/>
              <w:rPr>
                <w:rFonts w:asciiTheme="minorHAnsi" w:hAnsiTheme="minorHAnsi" w:cstheme="minorHAnsi"/>
                <w:bCs/>
                <w:sz w:val="20"/>
                <w:szCs w:val="20"/>
                <w:lang w:val="en-GB"/>
              </w:rPr>
            </w:pPr>
            <w:r w:rsidRPr="00F52325">
              <w:rPr>
                <w:rFonts w:asciiTheme="minorHAnsi" w:hAnsiTheme="minorHAnsi" w:cstheme="minorHAnsi"/>
                <w:bCs/>
                <w:sz w:val="20"/>
                <w:szCs w:val="20"/>
                <w:lang w:val="en-GB"/>
              </w:rPr>
              <w:t xml:space="preserve">Improve understanding of the circular economy in relation to </w:t>
            </w:r>
            <w:r w:rsidR="008830D7" w:rsidRPr="00F52325">
              <w:rPr>
                <w:rFonts w:asciiTheme="minorHAnsi" w:hAnsiTheme="minorHAnsi" w:cstheme="minorHAnsi"/>
                <w:bCs/>
                <w:sz w:val="20"/>
                <w:szCs w:val="20"/>
                <w:lang w:val="en-GB"/>
              </w:rPr>
              <w:t xml:space="preserve">value </w:t>
            </w:r>
            <w:r w:rsidRPr="00F52325">
              <w:rPr>
                <w:rFonts w:asciiTheme="minorHAnsi" w:hAnsiTheme="minorHAnsi" w:cstheme="minorHAnsi"/>
                <w:bCs/>
                <w:sz w:val="20"/>
                <w:szCs w:val="20"/>
                <w:lang w:val="en-GB"/>
              </w:rPr>
              <w:t>chains, logistics</w:t>
            </w:r>
            <w:r w:rsidR="00F52325">
              <w:rPr>
                <w:rFonts w:asciiTheme="minorHAnsi" w:hAnsiTheme="minorHAnsi" w:cstheme="minorHAnsi"/>
                <w:bCs/>
                <w:sz w:val="20"/>
                <w:szCs w:val="20"/>
                <w:lang w:val="en-GB"/>
              </w:rPr>
              <w:t>.</w:t>
            </w:r>
          </w:p>
          <w:p w14:paraId="3A01A460" w14:textId="0857EDC5" w:rsidR="00791278" w:rsidRPr="00F52325" w:rsidRDefault="00791278" w:rsidP="00F52325">
            <w:pPr>
              <w:pStyle w:val="Odstavekseznama"/>
              <w:numPr>
                <w:ilvl w:val="0"/>
                <w:numId w:val="45"/>
              </w:numPr>
              <w:jc w:val="both"/>
              <w:rPr>
                <w:rFonts w:asciiTheme="minorHAnsi" w:hAnsiTheme="minorHAnsi" w:cstheme="minorHAnsi"/>
                <w:bCs/>
                <w:sz w:val="20"/>
                <w:szCs w:val="20"/>
                <w:lang w:val="en-GB"/>
              </w:rPr>
            </w:pPr>
            <w:r w:rsidRPr="00F52325">
              <w:rPr>
                <w:rFonts w:asciiTheme="minorHAnsi" w:hAnsiTheme="minorHAnsi" w:cstheme="minorHAnsi"/>
                <w:bCs/>
                <w:sz w:val="20"/>
                <w:szCs w:val="20"/>
                <w:lang w:val="en-GB"/>
              </w:rPr>
              <w:t>Improve understanding, knowledge in the field of closed supply chains t.i. closed circles</w:t>
            </w:r>
            <w:r w:rsidR="00F52325">
              <w:rPr>
                <w:rFonts w:asciiTheme="minorHAnsi" w:hAnsiTheme="minorHAnsi" w:cstheme="minorHAnsi"/>
                <w:bCs/>
                <w:sz w:val="20"/>
                <w:szCs w:val="20"/>
                <w:lang w:val="en-GB"/>
              </w:rPr>
              <w:t>.</w:t>
            </w:r>
          </w:p>
          <w:p w14:paraId="5FDE9ABF" w14:textId="0C35D5CE" w:rsidR="000D76CA" w:rsidRPr="00F52325" w:rsidRDefault="00791278" w:rsidP="00F52325">
            <w:pPr>
              <w:pStyle w:val="Odstavekseznama"/>
              <w:numPr>
                <w:ilvl w:val="0"/>
                <w:numId w:val="45"/>
              </w:numPr>
              <w:jc w:val="both"/>
              <w:rPr>
                <w:rFonts w:asciiTheme="minorHAnsi" w:hAnsiTheme="minorHAnsi" w:cstheme="minorHAnsi"/>
                <w:bCs/>
                <w:sz w:val="20"/>
                <w:szCs w:val="20"/>
                <w:lang w:val="en-GB"/>
              </w:rPr>
            </w:pPr>
            <w:r w:rsidRPr="00F52325">
              <w:rPr>
                <w:rFonts w:asciiTheme="minorHAnsi" w:hAnsiTheme="minorHAnsi" w:cstheme="minorHAnsi"/>
                <w:bCs/>
                <w:sz w:val="20"/>
                <w:szCs w:val="20"/>
                <w:lang w:val="en-GB"/>
              </w:rPr>
              <w:t>Acquire new knowledge, skills and capabilities in the field of practical application of the principles and concepts of the circular economy</w:t>
            </w:r>
            <w:r w:rsidR="00B522C2" w:rsidRPr="00F52325">
              <w:rPr>
                <w:rFonts w:asciiTheme="minorHAnsi" w:hAnsiTheme="minorHAnsi" w:cstheme="minorHAnsi"/>
                <w:bCs/>
                <w:sz w:val="20"/>
                <w:szCs w:val="20"/>
                <w:lang w:val="en-GB"/>
              </w:rPr>
              <w:t xml:space="preserve"> in logistics, value chains</w:t>
            </w:r>
            <w:r w:rsidR="00F52325">
              <w:rPr>
                <w:rFonts w:asciiTheme="minorHAnsi" w:hAnsiTheme="minorHAnsi" w:cstheme="minorHAnsi"/>
                <w:bCs/>
                <w:sz w:val="20"/>
                <w:szCs w:val="20"/>
                <w:lang w:val="en-GB"/>
              </w:rPr>
              <w:t>.</w:t>
            </w:r>
          </w:p>
          <w:p w14:paraId="6116FF82" w14:textId="71DF1F0E" w:rsidR="00717E19" w:rsidRPr="00F52325" w:rsidRDefault="00717E19" w:rsidP="00F52325">
            <w:pPr>
              <w:jc w:val="both"/>
              <w:rPr>
                <w:rFonts w:asciiTheme="minorHAnsi" w:hAnsiTheme="minorHAnsi" w:cstheme="minorHAnsi"/>
                <w:bCs/>
                <w:sz w:val="20"/>
                <w:szCs w:val="20"/>
                <w:lang w:val="en-GB"/>
              </w:rPr>
            </w:pPr>
          </w:p>
          <w:p w14:paraId="6A4EA0C9" w14:textId="77777777" w:rsidR="00717E19" w:rsidRPr="00F52325" w:rsidRDefault="00717E19" w:rsidP="00F52325">
            <w:pPr>
              <w:spacing w:after="0"/>
              <w:jc w:val="both"/>
              <w:rPr>
                <w:rFonts w:asciiTheme="minorHAnsi" w:hAnsiTheme="minorHAnsi" w:cstheme="minorHAnsi"/>
                <w:bCs/>
                <w:sz w:val="20"/>
                <w:szCs w:val="20"/>
                <w:lang w:val="en-GB"/>
              </w:rPr>
            </w:pPr>
            <w:r w:rsidRPr="00F52325">
              <w:rPr>
                <w:rFonts w:asciiTheme="minorHAnsi" w:hAnsiTheme="minorHAnsi" w:cstheme="minorHAnsi"/>
                <w:bCs/>
                <w:sz w:val="20"/>
                <w:szCs w:val="20"/>
                <w:lang w:val="en-GB"/>
              </w:rPr>
              <w:t>Competences that students acquire</w:t>
            </w:r>
          </w:p>
          <w:p w14:paraId="7E02CD62" w14:textId="56586B5D" w:rsidR="00117149" w:rsidRPr="00F52325" w:rsidRDefault="00117149" w:rsidP="00F52325">
            <w:pPr>
              <w:pStyle w:val="Odstavekseznama"/>
              <w:numPr>
                <w:ilvl w:val="0"/>
                <w:numId w:val="46"/>
              </w:numPr>
              <w:jc w:val="both"/>
              <w:rPr>
                <w:rFonts w:asciiTheme="minorHAnsi" w:hAnsiTheme="minorHAnsi" w:cstheme="minorHAnsi"/>
                <w:bCs/>
                <w:sz w:val="20"/>
                <w:szCs w:val="20"/>
                <w:lang w:val="en-GB"/>
              </w:rPr>
            </w:pPr>
            <w:r w:rsidRPr="00F52325">
              <w:rPr>
                <w:rFonts w:asciiTheme="minorHAnsi" w:hAnsiTheme="minorHAnsi" w:cstheme="minorHAnsi"/>
                <w:bCs/>
                <w:sz w:val="20"/>
                <w:szCs w:val="20"/>
                <w:lang w:val="en-GB"/>
              </w:rPr>
              <w:t>The student is able to recognize, justify and use different concepts of circular economy in the field of logistics and value chains, taking into account closed circles</w:t>
            </w:r>
            <w:r w:rsidR="00F52325">
              <w:rPr>
                <w:rFonts w:asciiTheme="minorHAnsi" w:hAnsiTheme="minorHAnsi" w:cstheme="minorHAnsi"/>
                <w:bCs/>
                <w:sz w:val="20"/>
                <w:szCs w:val="20"/>
                <w:lang w:val="en-GB"/>
              </w:rPr>
              <w:t>.</w:t>
            </w:r>
          </w:p>
          <w:p w14:paraId="4C8E2D39" w14:textId="4DC33F18" w:rsidR="00117149" w:rsidRPr="00F52325" w:rsidRDefault="00117149" w:rsidP="00F52325">
            <w:pPr>
              <w:pStyle w:val="Odstavekseznama"/>
              <w:numPr>
                <w:ilvl w:val="0"/>
                <w:numId w:val="46"/>
              </w:numPr>
              <w:jc w:val="both"/>
              <w:rPr>
                <w:rFonts w:asciiTheme="minorHAnsi" w:hAnsiTheme="minorHAnsi" w:cstheme="minorHAnsi"/>
                <w:bCs/>
                <w:sz w:val="20"/>
                <w:szCs w:val="20"/>
                <w:lang w:val="en-GB"/>
              </w:rPr>
            </w:pPr>
            <w:r w:rsidRPr="00F52325">
              <w:rPr>
                <w:rFonts w:asciiTheme="minorHAnsi" w:hAnsiTheme="minorHAnsi" w:cstheme="minorHAnsi"/>
                <w:bCs/>
                <w:sz w:val="20"/>
                <w:szCs w:val="20"/>
                <w:lang w:val="en-GB"/>
              </w:rPr>
              <w:t>The student understands the existing strategic and political documents of the circular economy and knows how to formulate improved recommendations</w:t>
            </w:r>
            <w:r w:rsidR="00F52325">
              <w:rPr>
                <w:rFonts w:asciiTheme="minorHAnsi" w:hAnsiTheme="minorHAnsi" w:cstheme="minorHAnsi"/>
                <w:bCs/>
                <w:sz w:val="20"/>
                <w:szCs w:val="20"/>
                <w:lang w:val="en-GB"/>
              </w:rPr>
              <w:t>.</w:t>
            </w:r>
          </w:p>
          <w:p w14:paraId="0569D108" w14:textId="6ED11788" w:rsidR="00117149" w:rsidRPr="00F52325" w:rsidRDefault="00117149" w:rsidP="00F52325">
            <w:pPr>
              <w:pStyle w:val="Odstavekseznama"/>
              <w:numPr>
                <w:ilvl w:val="0"/>
                <w:numId w:val="46"/>
              </w:numPr>
              <w:jc w:val="both"/>
              <w:rPr>
                <w:rFonts w:asciiTheme="minorHAnsi" w:hAnsiTheme="minorHAnsi" w:cstheme="minorHAnsi"/>
                <w:bCs/>
                <w:sz w:val="20"/>
                <w:szCs w:val="20"/>
                <w:lang w:val="en-GB"/>
              </w:rPr>
            </w:pPr>
            <w:r w:rsidRPr="00F52325">
              <w:rPr>
                <w:rFonts w:asciiTheme="minorHAnsi" w:hAnsiTheme="minorHAnsi" w:cstheme="minorHAnsi"/>
                <w:bCs/>
                <w:sz w:val="20"/>
                <w:szCs w:val="20"/>
                <w:lang w:val="en-GB"/>
              </w:rPr>
              <w:t>The student understands systems thinking and so-called "life cycle thinking" and is able to include this knowledge in processes and systems as well as business models and make modifications.</w:t>
            </w:r>
          </w:p>
          <w:p w14:paraId="4784D3E8" w14:textId="00A1799D" w:rsidR="00117149" w:rsidRPr="00F52325" w:rsidRDefault="00117149" w:rsidP="00F52325">
            <w:pPr>
              <w:pStyle w:val="Odstavekseznama"/>
              <w:numPr>
                <w:ilvl w:val="0"/>
                <w:numId w:val="46"/>
              </w:numPr>
              <w:jc w:val="both"/>
              <w:rPr>
                <w:rFonts w:asciiTheme="minorHAnsi" w:hAnsiTheme="minorHAnsi" w:cstheme="minorHAnsi"/>
                <w:bCs/>
                <w:sz w:val="20"/>
                <w:szCs w:val="20"/>
                <w:lang w:val="en-GB"/>
              </w:rPr>
            </w:pPr>
            <w:r w:rsidRPr="00F52325">
              <w:rPr>
                <w:rFonts w:asciiTheme="minorHAnsi" w:hAnsiTheme="minorHAnsi" w:cstheme="minorHAnsi"/>
                <w:bCs/>
                <w:sz w:val="20"/>
                <w:szCs w:val="20"/>
                <w:lang w:val="en-GB"/>
              </w:rPr>
              <w:t>The student is able to evaluate circular systems based on indicators</w:t>
            </w:r>
            <w:r w:rsidR="00F52325">
              <w:rPr>
                <w:rFonts w:asciiTheme="minorHAnsi" w:hAnsiTheme="minorHAnsi" w:cstheme="minorHAnsi"/>
                <w:bCs/>
                <w:sz w:val="20"/>
                <w:szCs w:val="20"/>
                <w:lang w:val="en-GB"/>
              </w:rPr>
              <w:t>.</w:t>
            </w:r>
          </w:p>
          <w:p w14:paraId="4DC2475E" w14:textId="5B3E5075" w:rsidR="00117149" w:rsidRPr="00F52325" w:rsidRDefault="00117149" w:rsidP="00F52325">
            <w:pPr>
              <w:pStyle w:val="Odstavekseznama"/>
              <w:numPr>
                <w:ilvl w:val="0"/>
                <w:numId w:val="46"/>
              </w:numPr>
              <w:jc w:val="both"/>
              <w:rPr>
                <w:rFonts w:asciiTheme="minorHAnsi" w:hAnsiTheme="minorHAnsi" w:cstheme="minorHAnsi"/>
                <w:bCs/>
                <w:sz w:val="20"/>
                <w:szCs w:val="20"/>
                <w:lang w:val="en-GB"/>
              </w:rPr>
            </w:pPr>
            <w:r w:rsidRPr="00F52325">
              <w:rPr>
                <w:rFonts w:asciiTheme="minorHAnsi" w:hAnsiTheme="minorHAnsi" w:cstheme="minorHAnsi"/>
                <w:bCs/>
                <w:sz w:val="20"/>
                <w:szCs w:val="20"/>
                <w:lang w:val="en-GB"/>
              </w:rPr>
              <w:t>The student is able to model a simple logistics process, using software tools for e.g. MFA</w:t>
            </w:r>
            <w:r w:rsidR="00F52325">
              <w:rPr>
                <w:rFonts w:asciiTheme="minorHAnsi" w:hAnsiTheme="minorHAnsi" w:cstheme="minorHAnsi"/>
                <w:bCs/>
                <w:sz w:val="20"/>
                <w:szCs w:val="20"/>
                <w:lang w:val="en-GB"/>
              </w:rPr>
              <w:t>.</w:t>
            </w:r>
          </w:p>
          <w:p w14:paraId="41C5AAA2" w14:textId="695ACB83" w:rsidR="00717E19" w:rsidRPr="00F52325" w:rsidRDefault="00117149" w:rsidP="00F52325">
            <w:pPr>
              <w:pStyle w:val="Odstavekseznama"/>
              <w:numPr>
                <w:ilvl w:val="0"/>
                <w:numId w:val="46"/>
              </w:numPr>
              <w:jc w:val="both"/>
              <w:rPr>
                <w:rFonts w:asciiTheme="minorHAnsi" w:hAnsiTheme="minorHAnsi" w:cstheme="minorHAnsi"/>
                <w:bCs/>
                <w:sz w:val="20"/>
                <w:szCs w:val="20"/>
                <w:lang w:val="en-GB"/>
              </w:rPr>
            </w:pPr>
            <w:r w:rsidRPr="00F52325">
              <w:rPr>
                <w:rFonts w:asciiTheme="minorHAnsi" w:hAnsiTheme="minorHAnsi" w:cstheme="minorHAnsi"/>
                <w:bCs/>
                <w:sz w:val="20"/>
                <w:szCs w:val="20"/>
                <w:lang w:val="en-GB"/>
              </w:rPr>
              <w:lastRenderedPageBreak/>
              <w:t>The student knows how to lead and organize team work</w:t>
            </w:r>
            <w:r w:rsidR="00F52325">
              <w:rPr>
                <w:rFonts w:asciiTheme="minorHAnsi" w:hAnsiTheme="minorHAnsi" w:cstheme="minorHAnsi"/>
                <w:bCs/>
                <w:sz w:val="20"/>
                <w:szCs w:val="20"/>
                <w:lang w:val="en-GB"/>
              </w:rPr>
              <w:t>.</w:t>
            </w:r>
          </w:p>
        </w:tc>
      </w:tr>
      <w:tr w:rsidR="001A3697" w:rsidRPr="00F52325" w14:paraId="2732D8B1" w14:textId="77777777" w:rsidTr="00F52325">
        <w:trPr>
          <w:trHeight w:val="117"/>
        </w:trPr>
        <w:tc>
          <w:tcPr>
            <w:tcW w:w="4728" w:type="dxa"/>
            <w:gridSpan w:val="3"/>
            <w:tcBorders>
              <w:top w:val="nil"/>
              <w:left w:val="nil"/>
              <w:bottom w:val="single" w:sz="4" w:space="0" w:color="auto"/>
              <w:right w:val="nil"/>
            </w:tcBorders>
          </w:tcPr>
          <w:p w14:paraId="61F8FEE7" w14:textId="191BA674" w:rsidR="001A3697" w:rsidRPr="00F52325" w:rsidRDefault="001A3697" w:rsidP="001A3697">
            <w:pPr>
              <w:spacing w:after="0"/>
              <w:rPr>
                <w:rFonts w:asciiTheme="minorHAnsi" w:eastAsia="Calibri" w:hAnsiTheme="minorHAnsi" w:cstheme="minorHAnsi"/>
                <w:b/>
                <w:sz w:val="20"/>
                <w:szCs w:val="20"/>
                <w:lang w:eastAsia="sl-SI"/>
              </w:rPr>
            </w:pPr>
          </w:p>
          <w:p w14:paraId="2857D9C8" w14:textId="77777777" w:rsidR="001A3697" w:rsidRPr="00F52325" w:rsidRDefault="001A3697" w:rsidP="001A3697">
            <w:pPr>
              <w:spacing w:after="0"/>
              <w:rPr>
                <w:rFonts w:asciiTheme="minorHAnsi" w:eastAsia="Calibri" w:hAnsiTheme="minorHAnsi" w:cstheme="minorHAnsi"/>
                <w:b/>
                <w:sz w:val="20"/>
                <w:szCs w:val="20"/>
                <w:lang w:eastAsia="sl-SI"/>
              </w:rPr>
            </w:pPr>
            <w:r w:rsidRPr="00F52325">
              <w:rPr>
                <w:rFonts w:asciiTheme="minorHAnsi" w:eastAsia="Calibri" w:hAnsiTheme="minorHAnsi" w:cstheme="minorHAnsi"/>
                <w:b/>
                <w:sz w:val="20"/>
                <w:szCs w:val="20"/>
                <w:lang w:eastAsia="sl-SI"/>
              </w:rPr>
              <w:t>Predvideni študijski rezultati:</w:t>
            </w:r>
          </w:p>
        </w:tc>
        <w:tc>
          <w:tcPr>
            <w:tcW w:w="143" w:type="dxa"/>
          </w:tcPr>
          <w:p w14:paraId="4D4A9CC8" w14:textId="77777777" w:rsidR="001A3697" w:rsidRPr="00F52325" w:rsidRDefault="001A3697" w:rsidP="001A3697">
            <w:pPr>
              <w:spacing w:after="0"/>
              <w:rPr>
                <w:rFonts w:asciiTheme="minorHAnsi" w:eastAsia="Calibri" w:hAnsiTheme="minorHAnsi" w:cstheme="minorHAnsi"/>
                <w:b/>
                <w:sz w:val="20"/>
                <w:szCs w:val="20"/>
                <w:lang w:eastAsia="sl-SI"/>
              </w:rPr>
            </w:pPr>
          </w:p>
          <w:p w14:paraId="426D774D" w14:textId="77777777" w:rsidR="001A3697" w:rsidRPr="00F52325" w:rsidRDefault="001A3697" w:rsidP="001A3697">
            <w:pPr>
              <w:spacing w:after="0"/>
              <w:rPr>
                <w:rFonts w:asciiTheme="minorHAnsi" w:eastAsia="Calibri" w:hAnsiTheme="minorHAnsi" w:cstheme="minorHAnsi"/>
                <w:b/>
                <w:sz w:val="20"/>
                <w:szCs w:val="20"/>
                <w:lang w:eastAsia="sl-SI"/>
              </w:rPr>
            </w:pPr>
          </w:p>
        </w:tc>
        <w:tc>
          <w:tcPr>
            <w:tcW w:w="4824" w:type="dxa"/>
            <w:gridSpan w:val="2"/>
            <w:tcBorders>
              <w:top w:val="nil"/>
              <w:left w:val="nil"/>
              <w:bottom w:val="single" w:sz="4" w:space="0" w:color="auto"/>
              <w:right w:val="nil"/>
            </w:tcBorders>
          </w:tcPr>
          <w:p w14:paraId="7C86AC38" w14:textId="77777777" w:rsidR="001A3697" w:rsidRPr="00F52325" w:rsidRDefault="001A3697" w:rsidP="001A3697">
            <w:pPr>
              <w:spacing w:after="0"/>
              <w:rPr>
                <w:rFonts w:asciiTheme="minorHAnsi" w:eastAsia="Calibri" w:hAnsiTheme="minorHAnsi" w:cstheme="minorHAnsi"/>
                <w:b/>
                <w:sz w:val="20"/>
                <w:szCs w:val="20"/>
                <w:lang w:eastAsia="sl-SI"/>
              </w:rPr>
            </w:pPr>
          </w:p>
          <w:p w14:paraId="5589EC16" w14:textId="77777777" w:rsidR="001A3697" w:rsidRPr="00F52325" w:rsidRDefault="001A3697" w:rsidP="001A3697">
            <w:pPr>
              <w:spacing w:after="0"/>
              <w:rPr>
                <w:rFonts w:asciiTheme="minorHAnsi" w:eastAsia="Calibri" w:hAnsiTheme="minorHAnsi" w:cstheme="minorHAnsi"/>
                <w:b/>
                <w:sz w:val="20"/>
                <w:szCs w:val="20"/>
                <w:lang w:eastAsia="sl-SI"/>
              </w:rPr>
            </w:pPr>
            <w:r w:rsidRPr="00F52325">
              <w:rPr>
                <w:rFonts w:asciiTheme="minorHAnsi" w:eastAsia="Calibri" w:hAnsiTheme="minorHAnsi" w:cstheme="minorHAnsi"/>
                <w:b/>
                <w:sz w:val="20"/>
                <w:szCs w:val="20"/>
                <w:lang w:eastAsia="sl-SI"/>
              </w:rPr>
              <w:t>Intended learning outcomes:</w:t>
            </w:r>
          </w:p>
        </w:tc>
      </w:tr>
      <w:tr w:rsidR="001A3697" w:rsidRPr="00F52325" w14:paraId="355E000C" w14:textId="77777777" w:rsidTr="00F52325">
        <w:trPr>
          <w:trHeight w:val="694"/>
        </w:trPr>
        <w:tc>
          <w:tcPr>
            <w:tcW w:w="4728" w:type="dxa"/>
            <w:gridSpan w:val="3"/>
            <w:tcBorders>
              <w:top w:val="single" w:sz="4" w:space="0" w:color="auto"/>
              <w:left w:val="single" w:sz="4" w:space="0" w:color="auto"/>
              <w:bottom w:val="single" w:sz="4" w:space="0" w:color="auto"/>
              <w:right w:val="single" w:sz="4" w:space="0" w:color="auto"/>
            </w:tcBorders>
          </w:tcPr>
          <w:p w14:paraId="005D7BD7" w14:textId="536E3A76" w:rsidR="002B01E8" w:rsidRPr="00F52325" w:rsidRDefault="002B01E8" w:rsidP="00F52325">
            <w:pPr>
              <w:spacing w:after="0"/>
              <w:jc w:val="both"/>
              <w:rPr>
                <w:rFonts w:asciiTheme="minorHAnsi" w:hAnsiTheme="minorHAnsi" w:cstheme="minorHAnsi"/>
                <w:sz w:val="20"/>
                <w:szCs w:val="20"/>
              </w:rPr>
            </w:pPr>
            <w:r w:rsidRPr="00F52325">
              <w:rPr>
                <w:rFonts w:asciiTheme="minorHAnsi" w:hAnsiTheme="minorHAnsi" w:cstheme="minorHAnsi"/>
                <w:sz w:val="20"/>
                <w:szCs w:val="20"/>
              </w:rPr>
              <w:t>Študentka/študent bo:</w:t>
            </w:r>
          </w:p>
          <w:p w14:paraId="0D139BDF" w14:textId="134542FF" w:rsidR="00117149" w:rsidRPr="00F52325" w:rsidRDefault="00F52325" w:rsidP="00F52325">
            <w:pPr>
              <w:pStyle w:val="SylTabLeft"/>
              <w:numPr>
                <w:ilvl w:val="0"/>
                <w:numId w:val="40"/>
              </w:numPr>
              <w:jc w:val="both"/>
              <w:rPr>
                <w:rFonts w:asciiTheme="minorHAnsi" w:hAnsiTheme="minorHAnsi" w:cstheme="minorHAnsi"/>
                <w:lang w:val="sl-SI"/>
              </w:rPr>
            </w:pPr>
            <w:r>
              <w:rPr>
                <w:rFonts w:asciiTheme="minorHAnsi" w:hAnsiTheme="minorHAnsi" w:cstheme="minorHAnsi"/>
                <w:lang w:val="sl-SI"/>
              </w:rPr>
              <w:t>p</w:t>
            </w:r>
            <w:r w:rsidR="00117149" w:rsidRPr="00F52325">
              <w:rPr>
                <w:rFonts w:asciiTheme="minorHAnsi" w:hAnsiTheme="minorHAnsi" w:cstheme="minorHAnsi"/>
                <w:lang w:val="sl-SI"/>
              </w:rPr>
              <w:t>rimerja</w:t>
            </w:r>
            <w:r w:rsidR="009D1BE8" w:rsidRPr="00F52325">
              <w:rPr>
                <w:rFonts w:asciiTheme="minorHAnsi" w:hAnsiTheme="minorHAnsi" w:cstheme="minorHAnsi"/>
                <w:lang w:val="sl-SI"/>
              </w:rPr>
              <w:t xml:space="preserve">l </w:t>
            </w:r>
            <w:r w:rsidR="00117149" w:rsidRPr="00F52325">
              <w:rPr>
                <w:rFonts w:asciiTheme="minorHAnsi" w:hAnsiTheme="minorHAnsi" w:cstheme="minorHAnsi"/>
                <w:lang w:val="sl-SI"/>
              </w:rPr>
              <w:t>in argumentiran</w:t>
            </w:r>
            <w:r w:rsidR="009D1BE8" w:rsidRPr="00F52325">
              <w:rPr>
                <w:rFonts w:asciiTheme="minorHAnsi" w:hAnsiTheme="minorHAnsi" w:cstheme="minorHAnsi"/>
                <w:lang w:val="sl-SI"/>
              </w:rPr>
              <w:t>o pojasnil</w:t>
            </w:r>
            <w:r w:rsidR="00117149" w:rsidRPr="00F52325">
              <w:rPr>
                <w:rFonts w:asciiTheme="minorHAnsi" w:hAnsiTheme="minorHAnsi" w:cstheme="minorHAnsi"/>
                <w:lang w:val="sl-SI"/>
              </w:rPr>
              <w:t xml:space="preserve"> različne koncepte krožnega gospodarstva</w:t>
            </w:r>
            <w:r>
              <w:rPr>
                <w:rFonts w:asciiTheme="minorHAnsi" w:hAnsiTheme="minorHAnsi" w:cstheme="minorHAnsi"/>
                <w:lang w:val="sl-SI"/>
              </w:rPr>
              <w:t>,</w:t>
            </w:r>
          </w:p>
          <w:p w14:paraId="444F6D90" w14:textId="6327EB3B" w:rsidR="00117149" w:rsidRPr="00F52325" w:rsidRDefault="00117149" w:rsidP="00F52325">
            <w:pPr>
              <w:pStyle w:val="SylTabLeft"/>
              <w:numPr>
                <w:ilvl w:val="0"/>
                <w:numId w:val="40"/>
              </w:numPr>
              <w:jc w:val="both"/>
              <w:rPr>
                <w:rFonts w:asciiTheme="minorHAnsi" w:hAnsiTheme="minorHAnsi" w:cstheme="minorHAnsi"/>
                <w:lang w:val="sl-SI"/>
              </w:rPr>
            </w:pPr>
            <w:r w:rsidRPr="00F52325">
              <w:rPr>
                <w:rFonts w:asciiTheme="minorHAnsi" w:hAnsiTheme="minorHAnsi" w:cstheme="minorHAnsi"/>
                <w:lang w:val="sl-SI"/>
              </w:rPr>
              <w:t xml:space="preserve">kritično </w:t>
            </w:r>
            <w:r w:rsidR="009D1BE8" w:rsidRPr="00F52325">
              <w:rPr>
                <w:rFonts w:asciiTheme="minorHAnsi" w:hAnsiTheme="minorHAnsi" w:cstheme="minorHAnsi"/>
                <w:lang w:val="sl-SI"/>
              </w:rPr>
              <w:t xml:space="preserve">vrednotil </w:t>
            </w:r>
            <w:r w:rsidRPr="00F52325">
              <w:rPr>
                <w:rFonts w:asciiTheme="minorHAnsi" w:hAnsiTheme="minorHAnsi" w:cstheme="minorHAnsi"/>
                <w:lang w:val="sl-SI"/>
              </w:rPr>
              <w:t>obstoječe strateške in politične dokumente krožnega gospodarstva ter oblikovati izboljšana priporočila</w:t>
            </w:r>
            <w:r w:rsidR="00F52325">
              <w:rPr>
                <w:rFonts w:asciiTheme="minorHAnsi" w:hAnsiTheme="minorHAnsi" w:cstheme="minorHAnsi"/>
                <w:lang w:val="sl-SI"/>
              </w:rPr>
              <w:t>,</w:t>
            </w:r>
          </w:p>
          <w:p w14:paraId="362B05F4" w14:textId="52545C41" w:rsidR="00117149" w:rsidRPr="00F52325" w:rsidRDefault="00117149" w:rsidP="00F52325">
            <w:pPr>
              <w:pStyle w:val="SylTabLeft"/>
              <w:numPr>
                <w:ilvl w:val="0"/>
                <w:numId w:val="40"/>
              </w:numPr>
              <w:jc w:val="both"/>
              <w:rPr>
                <w:rFonts w:asciiTheme="minorHAnsi" w:hAnsiTheme="minorHAnsi" w:cstheme="minorHAnsi"/>
                <w:lang w:val="sl-SI"/>
              </w:rPr>
            </w:pPr>
            <w:r w:rsidRPr="00F52325">
              <w:rPr>
                <w:rFonts w:asciiTheme="minorHAnsi" w:hAnsiTheme="minorHAnsi" w:cstheme="minorHAnsi"/>
                <w:lang w:val="sl-SI"/>
              </w:rPr>
              <w:t>integri</w:t>
            </w:r>
            <w:r w:rsidR="009D1BE8" w:rsidRPr="00F52325">
              <w:rPr>
                <w:rFonts w:asciiTheme="minorHAnsi" w:hAnsiTheme="minorHAnsi" w:cstheme="minorHAnsi"/>
                <w:lang w:val="sl-SI"/>
              </w:rPr>
              <w:t>ral</w:t>
            </w:r>
            <w:r w:rsidRPr="00F52325">
              <w:rPr>
                <w:rFonts w:asciiTheme="minorHAnsi" w:hAnsiTheme="minorHAnsi" w:cstheme="minorHAnsi"/>
                <w:lang w:val="sl-SI"/>
              </w:rPr>
              <w:t xml:space="preserve"> sistemsko razmišljanje in t.i »life cycle thinking« v procese in sisteme tudi poslovne modele ter jih </w:t>
            </w:r>
            <w:r w:rsidR="009D1BE8" w:rsidRPr="00F52325">
              <w:rPr>
                <w:rFonts w:asciiTheme="minorHAnsi" w:hAnsiTheme="minorHAnsi" w:cstheme="minorHAnsi"/>
                <w:lang w:val="sl-SI"/>
              </w:rPr>
              <w:t xml:space="preserve">bo znal </w:t>
            </w:r>
            <w:r w:rsidRPr="00F52325">
              <w:rPr>
                <w:rFonts w:asciiTheme="minorHAnsi" w:hAnsiTheme="minorHAnsi" w:cstheme="minorHAnsi"/>
                <w:lang w:val="sl-SI"/>
              </w:rPr>
              <w:t>modificirati v krožne</w:t>
            </w:r>
            <w:r w:rsidR="00F52325">
              <w:rPr>
                <w:rFonts w:asciiTheme="minorHAnsi" w:hAnsiTheme="minorHAnsi" w:cstheme="minorHAnsi"/>
                <w:lang w:val="sl-SI"/>
              </w:rPr>
              <w:t>,</w:t>
            </w:r>
          </w:p>
          <w:p w14:paraId="75EC2DAF" w14:textId="652249BA" w:rsidR="009D1BE8" w:rsidRPr="00F52325" w:rsidRDefault="00117149" w:rsidP="00F52325">
            <w:pPr>
              <w:pStyle w:val="SylTabLeft"/>
              <w:numPr>
                <w:ilvl w:val="0"/>
                <w:numId w:val="40"/>
              </w:numPr>
              <w:jc w:val="both"/>
              <w:rPr>
                <w:rFonts w:asciiTheme="minorHAnsi" w:hAnsiTheme="minorHAnsi" w:cstheme="minorHAnsi"/>
                <w:lang w:val="sl-SI"/>
              </w:rPr>
            </w:pPr>
            <w:r w:rsidRPr="00F52325">
              <w:rPr>
                <w:rFonts w:asciiTheme="minorHAnsi" w:hAnsiTheme="minorHAnsi" w:cstheme="minorHAnsi"/>
                <w:lang w:val="sl-SI"/>
              </w:rPr>
              <w:t xml:space="preserve">kritično </w:t>
            </w:r>
            <w:r w:rsidR="009D1BE8" w:rsidRPr="00F52325">
              <w:rPr>
                <w:rFonts w:asciiTheme="minorHAnsi" w:hAnsiTheme="minorHAnsi" w:cstheme="minorHAnsi"/>
                <w:lang w:val="sl-SI"/>
              </w:rPr>
              <w:t>vrednotil</w:t>
            </w:r>
            <w:r w:rsidRPr="00F52325">
              <w:rPr>
                <w:rFonts w:asciiTheme="minorHAnsi" w:hAnsiTheme="minorHAnsi" w:cstheme="minorHAnsi"/>
                <w:lang w:val="sl-SI"/>
              </w:rPr>
              <w:t xml:space="preserve"> krožne sisteme na osnovi kazalcev </w:t>
            </w:r>
            <w:r w:rsidR="009D1BE8" w:rsidRPr="00F52325">
              <w:rPr>
                <w:rFonts w:asciiTheme="minorHAnsi" w:hAnsiTheme="minorHAnsi" w:cstheme="minorHAnsi"/>
                <w:lang w:val="sl-SI"/>
              </w:rPr>
              <w:t>v primerjavi z linearnimi sistemi/procesi</w:t>
            </w:r>
            <w:r w:rsidR="00F52325">
              <w:rPr>
                <w:rFonts w:asciiTheme="minorHAnsi" w:hAnsiTheme="minorHAnsi" w:cstheme="minorHAnsi"/>
                <w:lang w:val="sl-SI"/>
              </w:rPr>
              <w:t>,</w:t>
            </w:r>
          </w:p>
          <w:p w14:paraId="2B9036E9" w14:textId="607D216D" w:rsidR="00117149" w:rsidRPr="00F52325" w:rsidRDefault="009D1BE8" w:rsidP="00F52325">
            <w:pPr>
              <w:pStyle w:val="SylTabLeft"/>
              <w:numPr>
                <w:ilvl w:val="0"/>
                <w:numId w:val="40"/>
              </w:numPr>
              <w:jc w:val="both"/>
              <w:rPr>
                <w:rFonts w:asciiTheme="minorHAnsi" w:hAnsiTheme="minorHAnsi" w:cstheme="minorHAnsi"/>
                <w:lang w:val="sl-SI"/>
              </w:rPr>
            </w:pPr>
            <w:r w:rsidRPr="00F52325">
              <w:rPr>
                <w:rFonts w:asciiTheme="minorHAnsi" w:hAnsiTheme="minorHAnsi" w:cstheme="minorHAnsi"/>
                <w:lang w:val="sl-SI"/>
              </w:rPr>
              <w:t xml:space="preserve">znal </w:t>
            </w:r>
            <w:r w:rsidR="00117149" w:rsidRPr="00F52325">
              <w:rPr>
                <w:rFonts w:asciiTheme="minorHAnsi" w:hAnsiTheme="minorHAnsi" w:cstheme="minorHAnsi"/>
                <w:lang w:val="sl-SI"/>
              </w:rPr>
              <w:t>ter načrtovati nove kazalce</w:t>
            </w:r>
            <w:r w:rsidR="00F52325">
              <w:rPr>
                <w:rFonts w:asciiTheme="minorHAnsi" w:hAnsiTheme="minorHAnsi" w:cstheme="minorHAnsi"/>
                <w:lang w:val="sl-SI"/>
              </w:rPr>
              <w:t>,</w:t>
            </w:r>
          </w:p>
          <w:p w14:paraId="5697573E" w14:textId="3B7843F7" w:rsidR="00117149" w:rsidRPr="00F52325" w:rsidRDefault="009D1BE8" w:rsidP="00F52325">
            <w:pPr>
              <w:pStyle w:val="SylTabLeft"/>
              <w:numPr>
                <w:ilvl w:val="0"/>
                <w:numId w:val="40"/>
              </w:numPr>
              <w:jc w:val="both"/>
              <w:rPr>
                <w:rFonts w:asciiTheme="minorHAnsi" w:hAnsiTheme="minorHAnsi" w:cstheme="minorHAnsi"/>
                <w:lang w:val="sl-SI"/>
              </w:rPr>
            </w:pPr>
            <w:r w:rsidRPr="00F52325">
              <w:rPr>
                <w:rFonts w:asciiTheme="minorHAnsi" w:hAnsiTheme="minorHAnsi" w:cstheme="minorHAnsi"/>
                <w:lang w:val="sl-SI"/>
              </w:rPr>
              <w:t>modeliral</w:t>
            </w:r>
            <w:r w:rsidR="00117149" w:rsidRPr="00F52325">
              <w:rPr>
                <w:rFonts w:asciiTheme="minorHAnsi" w:hAnsiTheme="minorHAnsi" w:cstheme="minorHAnsi"/>
                <w:lang w:val="sl-SI"/>
              </w:rPr>
              <w:t xml:space="preserve"> enostaven logistični proces, z uporabo programskih orodij za npr. MFA</w:t>
            </w:r>
            <w:r w:rsidR="00F52325">
              <w:rPr>
                <w:rFonts w:asciiTheme="minorHAnsi" w:hAnsiTheme="minorHAnsi" w:cstheme="minorHAnsi"/>
                <w:lang w:val="sl-SI"/>
              </w:rPr>
              <w:t>,</w:t>
            </w:r>
          </w:p>
          <w:p w14:paraId="06FAD41F" w14:textId="59EC027A" w:rsidR="00117149" w:rsidRPr="00F52325" w:rsidRDefault="007C28F7" w:rsidP="00F52325">
            <w:pPr>
              <w:pStyle w:val="SylTabLeft"/>
              <w:numPr>
                <w:ilvl w:val="0"/>
                <w:numId w:val="40"/>
              </w:numPr>
              <w:jc w:val="both"/>
              <w:rPr>
                <w:rFonts w:asciiTheme="minorHAnsi" w:hAnsiTheme="minorHAnsi" w:cstheme="minorHAnsi"/>
                <w:lang w:val="sl-SI"/>
              </w:rPr>
            </w:pPr>
            <w:r w:rsidRPr="00F52325">
              <w:rPr>
                <w:rFonts w:asciiTheme="minorHAnsi" w:hAnsiTheme="minorHAnsi" w:cstheme="minorHAnsi"/>
                <w:lang w:val="sl-SI"/>
              </w:rPr>
              <w:t>pojasnil in utemeljil</w:t>
            </w:r>
            <w:r w:rsidR="00117149" w:rsidRPr="00F52325">
              <w:rPr>
                <w:rFonts w:asciiTheme="minorHAnsi" w:hAnsiTheme="minorHAnsi" w:cstheme="minorHAnsi"/>
                <w:lang w:val="sl-SI"/>
              </w:rPr>
              <w:t xml:space="preserve"> integr</w:t>
            </w:r>
            <w:r w:rsidRPr="00F52325">
              <w:rPr>
                <w:rFonts w:asciiTheme="minorHAnsi" w:hAnsiTheme="minorHAnsi" w:cstheme="minorHAnsi"/>
                <w:lang w:val="sl-SI"/>
              </w:rPr>
              <w:t xml:space="preserve">acijo </w:t>
            </w:r>
            <w:r w:rsidR="00117149" w:rsidRPr="00F52325">
              <w:rPr>
                <w:rFonts w:asciiTheme="minorHAnsi" w:hAnsiTheme="minorHAnsi" w:cstheme="minorHAnsi"/>
                <w:lang w:val="sl-SI"/>
              </w:rPr>
              <w:t>načel in koncept</w:t>
            </w:r>
            <w:r w:rsidRPr="00F52325">
              <w:rPr>
                <w:rFonts w:asciiTheme="minorHAnsi" w:hAnsiTheme="minorHAnsi" w:cstheme="minorHAnsi"/>
                <w:lang w:val="sl-SI"/>
              </w:rPr>
              <w:t>ov</w:t>
            </w:r>
            <w:r w:rsidR="00117149" w:rsidRPr="00F52325">
              <w:rPr>
                <w:rFonts w:asciiTheme="minorHAnsi" w:hAnsiTheme="minorHAnsi" w:cstheme="minorHAnsi"/>
                <w:lang w:val="sl-SI"/>
              </w:rPr>
              <w:t xml:space="preserve"> krožnega gospodarstva v logistične procese in verige vrednosti, ob upoštevanju zaprtih krogov</w:t>
            </w:r>
            <w:r w:rsidR="00F52325">
              <w:rPr>
                <w:rFonts w:asciiTheme="minorHAnsi" w:hAnsiTheme="minorHAnsi" w:cstheme="minorHAnsi"/>
                <w:lang w:val="sl-SI"/>
              </w:rPr>
              <w:t>,</w:t>
            </w:r>
          </w:p>
          <w:p w14:paraId="17A07E6B" w14:textId="4E27F975" w:rsidR="00117149" w:rsidRPr="00F52325" w:rsidRDefault="00117149" w:rsidP="00F52325">
            <w:pPr>
              <w:pStyle w:val="Odstavekseznama"/>
              <w:numPr>
                <w:ilvl w:val="0"/>
                <w:numId w:val="40"/>
              </w:numPr>
              <w:jc w:val="both"/>
              <w:rPr>
                <w:rFonts w:asciiTheme="minorHAnsi" w:hAnsiTheme="minorHAnsi" w:cstheme="minorHAnsi"/>
                <w:bCs/>
                <w:sz w:val="20"/>
                <w:szCs w:val="20"/>
              </w:rPr>
            </w:pPr>
            <w:r w:rsidRPr="00F52325">
              <w:rPr>
                <w:rFonts w:asciiTheme="minorHAnsi" w:hAnsiTheme="minorHAnsi" w:cstheme="minorHAnsi"/>
                <w:sz w:val="20"/>
                <w:szCs w:val="20"/>
              </w:rPr>
              <w:t>vodi</w:t>
            </w:r>
            <w:r w:rsidR="007C28F7" w:rsidRPr="00F52325">
              <w:rPr>
                <w:rFonts w:asciiTheme="minorHAnsi" w:hAnsiTheme="minorHAnsi" w:cstheme="minorHAnsi"/>
                <w:sz w:val="20"/>
                <w:szCs w:val="20"/>
              </w:rPr>
              <w:t>l</w:t>
            </w:r>
            <w:r w:rsidRPr="00F52325">
              <w:rPr>
                <w:rFonts w:asciiTheme="minorHAnsi" w:hAnsiTheme="minorHAnsi" w:cstheme="minorHAnsi"/>
                <w:sz w:val="20"/>
                <w:szCs w:val="20"/>
              </w:rPr>
              <w:t xml:space="preserve"> in organizira</w:t>
            </w:r>
            <w:r w:rsidR="007C28F7" w:rsidRPr="00F52325">
              <w:rPr>
                <w:rFonts w:asciiTheme="minorHAnsi" w:hAnsiTheme="minorHAnsi" w:cstheme="minorHAnsi"/>
                <w:sz w:val="20"/>
                <w:szCs w:val="20"/>
              </w:rPr>
              <w:t>l</w:t>
            </w:r>
            <w:r w:rsidRPr="00F52325">
              <w:rPr>
                <w:rFonts w:asciiTheme="minorHAnsi" w:hAnsiTheme="minorHAnsi" w:cstheme="minorHAnsi"/>
                <w:sz w:val="20"/>
                <w:szCs w:val="20"/>
              </w:rPr>
              <w:t xml:space="preserve"> timsko delo</w:t>
            </w:r>
            <w:r w:rsidR="00F52325">
              <w:rPr>
                <w:rFonts w:asciiTheme="minorHAnsi" w:hAnsiTheme="minorHAnsi" w:cstheme="minorHAnsi"/>
                <w:sz w:val="20"/>
                <w:szCs w:val="20"/>
              </w:rPr>
              <w:t>,</w:t>
            </w:r>
          </w:p>
          <w:p w14:paraId="722D974F" w14:textId="6E99CFFF" w:rsidR="001A3697" w:rsidRPr="00F52325" w:rsidRDefault="00117149" w:rsidP="00F52325">
            <w:pPr>
              <w:pStyle w:val="Odstavekseznama"/>
              <w:numPr>
                <w:ilvl w:val="0"/>
                <w:numId w:val="40"/>
              </w:numPr>
              <w:jc w:val="both"/>
              <w:rPr>
                <w:rFonts w:asciiTheme="minorHAnsi" w:hAnsiTheme="minorHAnsi" w:cstheme="minorHAnsi"/>
                <w:bCs/>
                <w:sz w:val="20"/>
                <w:szCs w:val="20"/>
              </w:rPr>
            </w:pPr>
            <w:r w:rsidRPr="00F52325">
              <w:rPr>
                <w:rFonts w:asciiTheme="minorHAnsi" w:hAnsiTheme="minorHAnsi" w:cstheme="minorHAnsi"/>
                <w:bCs/>
                <w:sz w:val="20"/>
                <w:szCs w:val="20"/>
              </w:rPr>
              <w:t>u</w:t>
            </w:r>
            <w:r w:rsidR="000961D0" w:rsidRPr="00F52325">
              <w:rPr>
                <w:rFonts w:asciiTheme="minorHAnsi" w:hAnsiTheme="minorHAnsi" w:cstheme="minorHAnsi"/>
                <w:bCs/>
                <w:sz w:val="20"/>
                <w:szCs w:val="20"/>
              </w:rPr>
              <w:t>porablja</w:t>
            </w:r>
            <w:r w:rsidR="007C28F7" w:rsidRPr="00F52325">
              <w:rPr>
                <w:rFonts w:asciiTheme="minorHAnsi" w:hAnsiTheme="minorHAnsi" w:cstheme="minorHAnsi"/>
                <w:bCs/>
                <w:sz w:val="20"/>
                <w:szCs w:val="20"/>
              </w:rPr>
              <w:t>l</w:t>
            </w:r>
            <w:r w:rsidR="000961D0" w:rsidRPr="00F52325">
              <w:rPr>
                <w:rFonts w:asciiTheme="minorHAnsi" w:hAnsiTheme="minorHAnsi" w:cstheme="minorHAnsi"/>
                <w:bCs/>
                <w:sz w:val="20"/>
                <w:szCs w:val="20"/>
              </w:rPr>
              <w:t xml:space="preserve"> različna programska orodja</w:t>
            </w:r>
            <w:r w:rsidRPr="00F52325">
              <w:rPr>
                <w:rFonts w:asciiTheme="minorHAnsi" w:hAnsiTheme="minorHAnsi" w:cstheme="minorHAnsi"/>
                <w:bCs/>
                <w:sz w:val="20"/>
                <w:szCs w:val="20"/>
              </w:rPr>
              <w:t>, v povezavi s procesi krožnega gospodarstva</w:t>
            </w:r>
            <w:r w:rsidR="00F52325">
              <w:rPr>
                <w:rFonts w:asciiTheme="minorHAnsi" w:hAnsiTheme="minorHAnsi" w:cstheme="minorHAnsi"/>
                <w:bCs/>
                <w:sz w:val="20"/>
                <w:szCs w:val="20"/>
              </w:rPr>
              <w:t>.</w:t>
            </w:r>
          </w:p>
        </w:tc>
        <w:tc>
          <w:tcPr>
            <w:tcW w:w="143" w:type="dxa"/>
            <w:tcBorders>
              <w:top w:val="nil"/>
              <w:left w:val="single" w:sz="4" w:space="0" w:color="auto"/>
              <w:bottom w:val="nil"/>
              <w:right w:val="single" w:sz="4" w:space="0" w:color="auto"/>
            </w:tcBorders>
          </w:tcPr>
          <w:p w14:paraId="66CAD405" w14:textId="77777777" w:rsidR="001A3697" w:rsidRPr="00F52325" w:rsidRDefault="001A3697" w:rsidP="00F52325">
            <w:pPr>
              <w:spacing w:after="0"/>
              <w:jc w:val="both"/>
              <w:rPr>
                <w:rFonts w:asciiTheme="minorHAnsi" w:eastAsia="Calibri" w:hAnsiTheme="minorHAnsi" w:cstheme="minorHAnsi"/>
                <w:sz w:val="20"/>
                <w:szCs w:val="20"/>
                <w:lang w:eastAsia="sl-SI"/>
              </w:rPr>
            </w:pPr>
          </w:p>
          <w:p w14:paraId="0E34BD94" w14:textId="77777777" w:rsidR="001A3697" w:rsidRPr="00F52325" w:rsidRDefault="001A3697" w:rsidP="00F52325">
            <w:pPr>
              <w:spacing w:after="0"/>
              <w:jc w:val="both"/>
              <w:rPr>
                <w:rFonts w:asciiTheme="minorHAnsi" w:eastAsia="Calibri" w:hAnsiTheme="minorHAnsi" w:cstheme="minorHAnsi"/>
                <w:sz w:val="20"/>
                <w:szCs w:val="20"/>
                <w:lang w:eastAsia="sl-SI"/>
              </w:rPr>
            </w:pPr>
          </w:p>
          <w:p w14:paraId="1859909D" w14:textId="77777777" w:rsidR="001A3697" w:rsidRPr="00F52325" w:rsidRDefault="001A3697" w:rsidP="00F52325">
            <w:pPr>
              <w:spacing w:after="0"/>
              <w:jc w:val="both"/>
              <w:rPr>
                <w:rFonts w:asciiTheme="minorHAnsi" w:eastAsia="Calibri" w:hAnsiTheme="minorHAnsi" w:cstheme="minorHAnsi"/>
                <w:sz w:val="20"/>
                <w:szCs w:val="20"/>
                <w:lang w:eastAsia="sl-SI"/>
              </w:rPr>
            </w:pPr>
          </w:p>
        </w:tc>
        <w:tc>
          <w:tcPr>
            <w:tcW w:w="4824" w:type="dxa"/>
            <w:gridSpan w:val="2"/>
            <w:tcBorders>
              <w:top w:val="single" w:sz="4" w:space="0" w:color="auto"/>
              <w:left w:val="single" w:sz="4" w:space="0" w:color="auto"/>
              <w:bottom w:val="single" w:sz="4" w:space="0" w:color="auto"/>
              <w:right w:val="single" w:sz="4" w:space="0" w:color="auto"/>
            </w:tcBorders>
          </w:tcPr>
          <w:p w14:paraId="22927045" w14:textId="46C590F7" w:rsidR="00117149" w:rsidRPr="00F52325" w:rsidRDefault="00117149" w:rsidP="00F52325">
            <w:pPr>
              <w:autoSpaceDE w:val="0"/>
              <w:autoSpaceDN w:val="0"/>
              <w:adjustRightInd w:val="0"/>
              <w:spacing w:after="0"/>
              <w:contextualSpacing/>
              <w:jc w:val="both"/>
              <w:rPr>
                <w:rFonts w:asciiTheme="minorHAnsi" w:hAnsiTheme="minorHAnsi" w:cstheme="minorHAnsi"/>
                <w:bCs/>
                <w:sz w:val="20"/>
                <w:szCs w:val="20"/>
                <w:lang w:val="en-US"/>
              </w:rPr>
            </w:pPr>
            <w:r w:rsidRPr="00F52325">
              <w:rPr>
                <w:rFonts w:asciiTheme="minorHAnsi" w:hAnsiTheme="minorHAnsi" w:cstheme="minorHAnsi"/>
                <w:bCs/>
                <w:sz w:val="20"/>
                <w:szCs w:val="20"/>
                <w:lang w:val="en-US"/>
              </w:rPr>
              <w:t>The student will:</w:t>
            </w:r>
          </w:p>
          <w:p w14:paraId="0DE63C73" w14:textId="402547E5" w:rsidR="007C28F7" w:rsidRPr="00F52325" w:rsidRDefault="00F52325" w:rsidP="00F52325">
            <w:pPr>
              <w:pStyle w:val="Odstavekseznama"/>
              <w:numPr>
                <w:ilvl w:val="0"/>
                <w:numId w:val="50"/>
              </w:numPr>
              <w:autoSpaceDE w:val="0"/>
              <w:autoSpaceDN w:val="0"/>
              <w:adjustRightInd w:val="0"/>
              <w:jc w:val="both"/>
              <w:rPr>
                <w:rFonts w:asciiTheme="minorHAnsi" w:hAnsiTheme="minorHAnsi" w:cstheme="minorHAnsi"/>
                <w:bCs/>
                <w:sz w:val="20"/>
                <w:szCs w:val="20"/>
                <w:lang w:val="en-US"/>
              </w:rPr>
            </w:pPr>
            <w:r>
              <w:rPr>
                <w:rFonts w:asciiTheme="minorHAnsi" w:hAnsiTheme="minorHAnsi" w:cstheme="minorHAnsi"/>
                <w:bCs/>
                <w:sz w:val="20"/>
                <w:szCs w:val="20"/>
                <w:lang w:val="en-US"/>
              </w:rPr>
              <w:t>c</w:t>
            </w:r>
            <w:r w:rsidR="007C28F7" w:rsidRPr="00F52325">
              <w:rPr>
                <w:rFonts w:asciiTheme="minorHAnsi" w:hAnsiTheme="minorHAnsi" w:cstheme="minorHAnsi"/>
                <w:bCs/>
                <w:sz w:val="20"/>
                <w:szCs w:val="20"/>
                <w:lang w:val="en-US"/>
              </w:rPr>
              <w:t>ompare and explaine various concepts of the circular economy</w:t>
            </w:r>
            <w:r>
              <w:rPr>
                <w:rFonts w:asciiTheme="minorHAnsi" w:hAnsiTheme="minorHAnsi" w:cstheme="minorHAnsi"/>
                <w:bCs/>
                <w:sz w:val="20"/>
                <w:szCs w:val="20"/>
                <w:lang w:val="en-US"/>
              </w:rPr>
              <w:t>,</w:t>
            </w:r>
          </w:p>
          <w:p w14:paraId="54A9CD29" w14:textId="24A841A6" w:rsidR="007C28F7" w:rsidRPr="00F52325" w:rsidRDefault="00F52325" w:rsidP="00F52325">
            <w:pPr>
              <w:pStyle w:val="Odstavekseznama"/>
              <w:numPr>
                <w:ilvl w:val="0"/>
                <w:numId w:val="50"/>
              </w:numPr>
              <w:autoSpaceDE w:val="0"/>
              <w:autoSpaceDN w:val="0"/>
              <w:adjustRightInd w:val="0"/>
              <w:jc w:val="both"/>
              <w:rPr>
                <w:rFonts w:asciiTheme="minorHAnsi" w:hAnsiTheme="minorHAnsi" w:cstheme="minorHAnsi"/>
                <w:bCs/>
                <w:sz w:val="20"/>
                <w:szCs w:val="20"/>
                <w:lang w:val="en-US"/>
              </w:rPr>
            </w:pPr>
            <w:r>
              <w:rPr>
                <w:rFonts w:asciiTheme="minorHAnsi" w:hAnsiTheme="minorHAnsi" w:cstheme="minorHAnsi"/>
                <w:bCs/>
                <w:sz w:val="20"/>
                <w:szCs w:val="20"/>
                <w:lang w:val="en-US"/>
              </w:rPr>
              <w:t>c</w:t>
            </w:r>
            <w:r w:rsidR="007C28F7" w:rsidRPr="00F52325">
              <w:rPr>
                <w:rFonts w:asciiTheme="minorHAnsi" w:hAnsiTheme="minorHAnsi" w:cstheme="minorHAnsi"/>
                <w:bCs/>
                <w:sz w:val="20"/>
                <w:szCs w:val="20"/>
                <w:lang w:val="en-US"/>
              </w:rPr>
              <w:t>ritically evaluate existing strategic and policy documents for the circular economy and formulate improved recommendations</w:t>
            </w:r>
            <w:r>
              <w:rPr>
                <w:rFonts w:asciiTheme="minorHAnsi" w:hAnsiTheme="minorHAnsi" w:cstheme="minorHAnsi"/>
                <w:bCs/>
                <w:sz w:val="20"/>
                <w:szCs w:val="20"/>
                <w:lang w:val="en-US"/>
              </w:rPr>
              <w:t>,</w:t>
            </w:r>
          </w:p>
          <w:p w14:paraId="11307F61" w14:textId="66D89544" w:rsidR="007C28F7" w:rsidRPr="00F52325" w:rsidRDefault="00F52325" w:rsidP="00F52325">
            <w:pPr>
              <w:pStyle w:val="Odstavekseznama"/>
              <w:numPr>
                <w:ilvl w:val="0"/>
                <w:numId w:val="50"/>
              </w:numPr>
              <w:autoSpaceDE w:val="0"/>
              <w:autoSpaceDN w:val="0"/>
              <w:adjustRightInd w:val="0"/>
              <w:jc w:val="both"/>
              <w:rPr>
                <w:rFonts w:asciiTheme="minorHAnsi" w:hAnsiTheme="minorHAnsi" w:cstheme="minorHAnsi"/>
                <w:bCs/>
                <w:sz w:val="20"/>
                <w:szCs w:val="20"/>
                <w:lang w:val="en-US"/>
              </w:rPr>
            </w:pPr>
            <w:r>
              <w:rPr>
                <w:rFonts w:asciiTheme="minorHAnsi" w:hAnsiTheme="minorHAnsi" w:cstheme="minorHAnsi"/>
                <w:bCs/>
                <w:sz w:val="20"/>
                <w:szCs w:val="20"/>
                <w:lang w:val="en-US"/>
              </w:rPr>
              <w:t>i</w:t>
            </w:r>
            <w:r w:rsidR="007C28F7" w:rsidRPr="00F52325">
              <w:rPr>
                <w:rFonts w:asciiTheme="minorHAnsi" w:hAnsiTheme="minorHAnsi" w:cstheme="minorHAnsi"/>
                <w:bCs/>
                <w:sz w:val="20"/>
                <w:szCs w:val="20"/>
                <w:lang w:val="en-US"/>
              </w:rPr>
              <w:t>ntegrate systems thinking and so-called "life cycle thinking" into processes and systems as well as business models and modify them into circular ones</w:t>
            </w:r>
            <w:r>
              <w:rPr>
                <w:rFonts w:asciiTheme="minorHAnsi" w:hAnsiTheme="minorHAnsi" w:cstheme="minorHAnsi"/>
                <w:bCs/>
                <w:sz w:val="20"/>
                <w:szCs w:val="20"/>
                <w:lang w:val="en-US"/>
              </w:rPr>
              <w:t>,</w:t>
            </w:r>
          </w:p>
          <w:p w14:paraId="0C936BC8" w14:textId="7C60C487" w:rsidR="007C28F7" w:rsidRPr="00F52325" w:rsidRDefault="00F52325" w:rsidP="00F52325">
            <w:pPr>
              <w:pStyle w:val="Odstavekseznama"/>
              <w:numPr>
                <w:ilvl w:val="0"/>
                <w:numId w:val="50"/>
              </w:numPr>
              <w:autoSpaceDE w:val="0"/>
              <w:autoSpaceDN w:val="0"/>
              <w:adjustRightInd w:val="0"/>
              <w:jc w:val="both"/>
              <w:rPr>
                <w:rFonts w:asciiTheme="minorHAnsi" w:hAnsiTheme="minorHAnsi" w:cstheme="minorHAnsi"/>
                <w:bCs/>
                <w:sz w:val="20"/>
                <w:szCs w:val="20"/>
                <w:lang w:val="en-US"/>
              </w:rPr>
            </w:pPr>
            <w:r>
              <w:rPr>
                <w:rFonts w:asciiTheme="minorHAnsi" w:hAnsiTheme="minorHAnsi" w:cstheme="minorHAnsi"/>
                <w:bCs/>
                <w:sz w:val="20"/>
                <w:szCs w:val="20"/>
                <w:lang w:val="en-US"/>
              </w:rPr>
              <w:t>c</w:t>
            </w:r>
            <w:r w:rsidR="007C28F7" w:rsidRPr="00F52325">
              <w:rPr>
                <w:rFonts w:asciiTheme="minorHAnsi" w:hAnsiTheme="minorHAnsi" w:cstheme="minorHAnsi"/>
                <w:bCs/>
                <w:sz w:val="20"/>
                <w:szCs w:val="20"/>
                <w:lang w:val="en-US"/>
              </w:rPr>
              <w:t>ritically evaluate circular systems based on indicators in comparison with linear systems/processes</w:t>
            </w:r>
            <w:r>
              <w:rPr>
                <w:rFonts w:asciiTheme="minorHAnsi" w:hAnsiTheme="minorHAnsi" w:cstheme="minorHAnsi"/>
                <w:bCs/>
                <w:sz w:val="20"/>
                <w:szCs w:val="20"/>
                <w:lang w:val="en-US"/>
              </w:rPr>
              <w:t>,</w:t>
            </w:r>
          </w:p>
          <w:p w14:paraId="0E9A8C56" w14:textId="29454C55" w:rsidR="007C28F7" w:rsidRPr="00F52325" w:rsidRDefault="00F52325" w:rsidP="00F52325">
            <w:pPr>
              <w:pStyle w:val="Odstavekseznama"/>
              <w:numPr>
                <w:ilvl w:val="0"/>
                <w:numId w:val="50"/>
              </w:numPr>
              <w:autoSpaceDE w:val="0"/>
              <w:autoSpaceDN w:val="0"/>
              <w:adjustRightInd w:val="0"/>
              <w:jc w:val="both"/>
              <w:rPr>
                <w:rFonts w:asciiTheme="minorHAnsi" w:hAnsiTheme="minorHAnsi" w:cstheme="minorHAnsi"/>
                <w:bCs/>
                <w:sz w:val="20"/>
                <w:szCs w:val="20"/>
                <w:lang w:val="en-US"/>
              </w:rPr>
            </w:pPr>
            <w:r>
              <w:rPr>
                <w:rFonts w:asciiTheme="minorHAnsi" w:hAnsiTheme="minorHAnsi" w:cstheme="minorHAnsi"/>
                <w:bCs/>
                <w:sz w:val="20"/>
                <w:szCs w:val="20"/>
                <w:lang w:val="en-US"/>
              </w:rPr>
              <w:t>p</w:t>
            </w:r>
            <w:r w:rsidR="007C28F7" w:rsidRPr="00F52325">
              <w:rPr>
                <w:rFonts w:asciiTheme="minorHAnsi" w:hAnsiTheme="minorHAnsi" w:cstheme="minorHAnsi"/>
                <w:bCs/>
                <w:sz w:val="20"/>
                <w:szCs w:val="20"/>
                <w:lang w:val="en-US"/>
              </w:rPr>
              <w:t>lan new indicators</w:t>
            </w:r>
            <w:r>
              <w:rPr>
                <w:rFonts w:asciiTheme="minorHAnsi" w:hAnsiTheme="minorHAnsi" w:cstheme="minorHAnsi"/>
                <w:bCs/>
                <w:sz w:val="20"/>
                <w:szCs w:val="20"/>
                <w:lang w:val="en-US"/>
              </w:rPr>
              <w:t>,</w:t>
            </w:r>
          </w:p>
          <w:p w14:paraId="4323A59D" w14:textId="7444F8D4" w:rsidR="00F52325" w:rsidRDefault="00F52325" w:rsidP="00F52325">
            <w:pPr>
              <w:pStyle w:val="Odstavekseznama"/>
              <w:numPr>
                <w:ilvl w:val="0"/>
                <w:numId w:val="50"/>
              </w:numPr>
              <w:autoSpaceDE w:val="0"/>
              <w:autoSpaceDN w:val="0"/>
              <w:adjustRightInd w:val="0"/>
              <w:jc w:val="both"/>
              <w:rPr>
                <w:rFonts w:asciiTheme="minorHAnsi" w:hAnsiTheme="minorHAnsi" w:cstheme="minorHAnsi"/>
                <w:bCs/>
                <w:sz w:val="20"/>
                <w:szCs w:val="20"/>
                <w:lang w:val="en-US"/>
              </w:rPr>
            </w:pPr>
            <w:r>
              <w:rPr>
                <w:rFonts w:asciiTheme="minorHAnsi" w:hAnsiTheme="minorHAnsi" w:cstheme="minorHAnsi"/>
                <w:bCs/>
                <w:sz w:val="20"/>
                <w:szCs w:val="20"/>
                <w:lang w:val="en-US"/>
              </w:rPr>
              <w:t>m</w:t>
            </w:r>
            <w:r w:rsidR="007C28F7" w:rsidRPr="00F52325">
              <w:rPr>
                <w:rFonts w:asciiTheme="minorHAnsi" w:hAnsiTheme="minorHAnsi" w:cstheme="minorHAnsi"/>
                <w:bCs/>
                <w:sz w:val="20"/>
                <w:szCs w:val="20"/>
                <w:lang w:val="en-US"/>
              </w:rPr>
              <w:t>odel a simple logistics process, using software tools for e.g. MFA</w:t>
            </w:r>
            <w:r>
              <w:rPr>
                <w:rFonts w:asciiTheme="minorHAnsi" w:hAnsiTheme="minorHAnsi" w:cstheme="minorHAnsi"/>
                <w:bCs/>
                <w:sz w:val="20"/>
                <w:szCs w:val="20"/>
                <w:lang w:val="en-US"/>
              </w:rPr>
              <w:t>,</w:t>
            </w:r>
          </w:p>
          <w:p w14:paraId="42A882D2" w14:textId="76CC2C21" w:rsidR="007C28F7" w:rsidRPr="00F52325" w:rsidRDefault="00F52325" w:rsidP="00F52325">
            <w:pPr>
              <w:pStyle w:val="Odstavekseznama"/>
              <w:numPr>
                <w:ilvl w:val="0"/>
                <w:numId w:val="50"/>
              </w:numPr>
              <w:autoSpaceDE w:val="0"/>
              <w:autoSpaceDN w:val="0"/>
              <w:adjustRightInd w:val="0"/>
              <w:jc w:val="both"/>
              <w:rPr>
                <w:rFonts w:asciiTheme="minorHAnsi" w:hAnsiTheme="minorHAnsi" w:cstheme="minorHAnsi"/>
                <w:bCs/>
                <w:sz w:val="20"/>
                <w:szCs w:val="20"/>
                <w:lang w:val="en-US"/>
              </w:rPr>
            </w:pPr>
            <w:r>
              <w:rPr>
                <w:rFonts w:asciiTheme="minorHAnsi" w:hAnsiTheme="minorHAnsi" w:cstheme="minorHAnsi"/>
                <w:bCs/>
                <w:sz w:val="20"/>
                <w:szCs w:val="20"/>
                <w:lang w:val="en-US"/>
              </w:rPr>
              <w:t>e</w:t>
            </w:r>
            <w:r w:rsidR="007C28F7" w:rsidRPr="00F52325">
              <w:rPr>
                <w:rFonts w:asciiTheme="minorHAnsi" w:hAnsiTheme="minorHAnsi" w:cstheme="minorHAnsi"/>
                <w:bCs/>
                <w:sz w:val="20"/>
                <w:szCs w:val="20"/>
                <w:lang w:val="en-US"/>
              </w:rPr>
              <w:t>xplain and justify the integration of the principles and concepts of the circular economy into logistics processes and value chains, taking into account closed circles</w:t>
            </w:r>
            <w:r>
              <w:rPr>
                <w:rFonts w:asciiTheme="minorHAnsi" w:hAnsiTheme="minorHAnsi" w:cstheme="minorHAnsi"/>
                <w:bCs/>
                <w:sz w:val="20"/>
                <w:szCs w:val="20"/>
                <w:lang w:val="en-US"/>
              </w:rPr>
              <w:t>,</w:t>
            </w:r>
          </w:p>
          <w:p w14:paraId="55AF8682" w14:textId="07C608AC" w:rsidR="007C28F7" w:rsidRPr="00F52325" w:rsidRDefault="00F52325" w:rsidP="00F52325">
            <w:pPr>
              <w:pStyle w:val="Odstavekseznama"/>
              <w:numPr>
                <w:ilvl w:val="0"/>
                <w:numId w:val="50"/>
              </w:numPr>
              <w:autoSpaceDE w:val="0"/>
              <w:autoSpaceDN w:val="0"/>
              <w:adjustRightInd w:val="0"/>
              <w:jc w:val="both"/>
              <w:rPr>
                <w:rFonts w:asciiTheme="minorHAnsi" w:hAnsiTheme="minorHAnsi" w:cstheme="minorHAnsi"/>
                <w:bCs/>
                <w:sz w:val="20"/>
                <w:szCs w:val="20"/>
                <w:lang w:val="en-US"/>
              </w:rPr>
            </w:pPr>
            <w:r>
              <w:rPr>
                <w:rFonts w:asciiTheme="minorHAnsi" w:hAnsiTheme="minorHAnsi" w:cstheme="minorHAnsi"/>
                <w:bCs/>
                <w:sz w:val="20"/>
                <w:szCs w:val="20"/>
                <w:lang w:val="en-US"/>
              </w:rPr>
              <w:t>l</w:t>
            </w:r>
            <w:r w:rsidR="007C28F7" w:rsidRPr="00F52325">
              <w:rPr>
                <w:rFonts w:asciiTheme="minorHAnsi" w:hAnsiTheme="minorHAnsi" w:cstheme="minorHAnsi"/>
                <w:bCs/>
                <w:sz w:val="20"/>
                <w:szCs w:val="20"/>
                <w:lang w:val="en-US"/>
              </w:rPr>
              <w:t>ead and organized team work</w:t>
            </w:r>
            <w:r>
              <w:rPr>
                <w:rFonts w:asciiTheme="minorHAnsi" w:hAnsiTheme="minorHAnsi" w:cstheme="minorHAnsi"/>
                <w:bCs/>
                <w:sz w:val="20"/>
                <w:szCs w:val="20"/>
                <w:lang w:val="en-US"/>
              </w:rPr>
              <w:t>,</w:t>
            </w:r>
          </w:p>
          <w:p w14:paraId="5EF0158C" w14:textId="4D545F35" w:rsidR="001A3697" w:rsidRPr="00F52325" w:rsidRDefault="00F52325" w:rsidP="00F52325">
            <w:pPr>
              <w:pStyle w:val="Odstavekseznama"/>
              <w:numPr>
                <w:ilvl w:val="0"/>
                <w:numId w:val="50"/>
              </w:numPr>
              <w:autoSpaceDE w:val="0"/>
              <w:autoSpaceDN w:val="0"/>
              <w:adjustRightInd w:val="0"/>
              <w:jc w:val="both"/>
              <w:rPr>
                <w:rFonts w:asciiTheme="minorHAnsi" w:hAnsiTheme="minorHAnsi" w:cstheme="minorHAnsi"/>
                <w:b/>
                <w:sz w:val="20"/>
                <w:szCs w:val="20"/>
                <w:lang w:val="en-US"/>
              </w:rPr>
            </w:pPr>
            <w:r>
              <w:rPr>
                <w:rFonts w:asciiTheme="minorHAnsi" w:hAnsiTheme="minorHAnsi" w:cstheme="minorHAnsi"/>
                <w:bCs/>
                <w:sz w:val="20"/>
                <w:szCs w:val="20"/>
                <w:lang w:val="en-US"/>
              </w:rPr>
              <w:t>u</w:t>
            </w:r>
            <w:r w:rsidR="007C28F7" w:rsidRPr="00F52325">
              <w:rPr>
                <w:rFonts w:asciiTheme="minorHAnsi" w:hAnsiTheme="minorHAnsi" w:cstheme="minorHAnsi"/>
                <w:bCs/>
                <w:sz w:val="20"/>
                <w:szCs w:val="20"/>
                <w:lang w:val="en-US"/>
              </w:rPr>
              <w:t>se various software tools in connection with circular economy processes</w:t>
            </w:r>
            <w:r>
              <w:rPr>
                <w:rFonts w:asciiTheme="minorHAnsi" w:hAnsiTheme="minorHAnsi" w:cstheme="minorHAnsi"/>
                <w:bCs/>
                <w:sz w:val="20"/>
                <w:szCs w:val="20"/>
                <w:lang w:val="en-US"/>
              </w:rPr>
              <w:t>.</w:t>
            </w:r>
          </w:p>
        </w:tc>
      </w:tr>
      <w:tr w:rsidR="001A3697" w:rsidRPr="00F52325" w14:paraId="28C61BBA" w14:textId="77777777" w:rsidTr="00F52325">
        <w:tc>
          <w:tcPr>
            <w:tcW w:w="4728" w:type="dxa"/>
            <w:gridSpan w:val="3"/>
            <w:tcBorders>
              <w:left w:val="nil"/>
              <w:bottom w:val="single" w:sz="4" w:space="0" w:color="auto"/>
              <w:right w:val="nil"/>
            </w:tcBorders>
          </w:tcPr>
          <w:p w14:paraId="5F9B87AA" w14:textId="3676C4BD" w:rsidR="001A3697" w:rsidRPr="00F52325" w:rsidRDefault="001A3697" w:rsidP="001A3697">
            <w:pPr>
              <w:spacing w:after="0"/>
              <w:rPr>
                <w:rFonts w:asciiTheme="minorHAnsi" w:eastAsia="Calibri" w:hAnsiTheme="minorHAnsi" w:cstheme="minorHAnsi"/>
                <w:b/>
                <w:sz w:val="20"/>
                <w:szCs w:val="20"/>
                <w:lang w:eastAsia="sl-SI"/>
              </w:rPr>
            </w:pPr>
          </w:p>
          <w:p w14:paraId="6CB06FAE" w14:textId="77777777" w:rsidR="001A3697" w:rsidRPr="00F52325" w:rsidRDefault="001A3697" w:rsidP="001A3697">
            <w:pPr>
              <w:spacing w:after="0"/>
              <w:rPr>
                <w:rFonts w:asciiTheme="minorHAnsi" w:eastAsia="Calibri" w:hAnsiTheme="minorHAnsi" w:cstheme="minorHAnsi"/>
                <w:b/>
                <w:sz w:val="20"/>
                <w:szCs w:val="20"/>
                <w:lang w:eastAsia="sl-SI"/>
              </w:rPr>
            </w:pPr>
            <w:r w:rsidRPr="00F52325">
              <w:rPr>
                <w:rFonts w:asciiTheme="minorHAnsi" w:eastAsia="Calibri" w:hAnsiTheme="minorHAnsi" w:cstheme="minorHAnsi"/>
                <w:b/>
                <w:sz w:val="20"/>
                <w:szCs w:val="20"/>
                <w:lang w:eastAsia="sl-SI"/>
              </w:rPr>
              <w:t>Metode poučevanja in učenja:</w:t>
            </w:r>
          </w:p>
        </w:tc>
        <w:tc>
          <w:tcPr>
            <w:tcW w:w="143" w:type="dxa"/>
          </w:tcPr>
          <w:p w14:paraId="47B947C4" w14:textId="77777777" w:rsidR="001A3697" w:rsidRPr="00F52325" w:rsidRDefault="001A3697" w:rsidP="001A3697">
            <w:pPr>
              <w:spacing w:after="0"/>
              <w:rPr>
                <w:rFonts w:asciiTheme="minorHAnsi" w:eastAsia="Calibri" w:hAnsiTheme="minorHAnsi" w:cstheme="minorHAnsi"/>
                <w:b/>
                <w:sz w:val="20"/>
                <w:szCs w:val="20"/>
                <w:lang w:eastAsia="sl-SI"/>
              </w:rPr>
            </w:pPr>
          </w:p>
          <w:p w14:paraId="2A03173A" w14:textId="77777777" w:rsidR="001A3697" w:rsidRPr="00F52325" w:rsidRDefault="001A3697" w:rsidP="001A3697">
            <w:pPr>
              <w:spacing w:after="0"/>
              <w:rPr>
                <w:rFonts w:asciiTheme="minorHAnsi" w:eastAsia="Calibri" w:hAnsiTheme="minorHAnsi" w:cstheme="minorHAnsi"/>
                <w:b/>
                <w:sz w:val="20"/>
                <w:szCs w:val="20"/>
                <w:lang w:eastAsia="sl-SI"/>
              </w:rPr>
            </w:pPr>
          </w:p>
        </w:tc>
        <w:tc>
          <w:tcPr>
            <w:tcW w:w="4824" w:type="dxa"/>
            <w:gridSpan w:val="2"/>
            <w:tcBorders>
              <w:left w:val="nil"/>
              <w:bottom w:val="single" w:sz="4" w:space="0" w:color="auto"/>
              <w:right w:val="nil"/>
            </w:tcBorders>
          </w:tcPr>
          <w:p w14:paraId="539ECA8F" w14:textId="77777777" w:rsidR="001A3697" w:rsidRPr="00F52325" w:rsidRDefault="001A3697" w:rsidP="001A3697">
            <w:pPr>
              <w:spacing w:after="0"/>
              <w:rPr>
                <w:rFonts w:asciiTheme="minorHAnsi" w:eastAsia="Calibri" w:hAnsiTheme="minorHAnsi" w:cstheme="minorHAnsi"/>
                <w:b/>
                <w:sz w:val="20"/>
                <w:szCs w:val="20"/>
                <w:lang w:eastAsia="sl-SI"/>
              </w:rPr>
            </w:pPr>
          </w:p>
          <w:p w14:paraId="0DCDBC86" w14:textId="77777777" w:rsidR="001A3697" w:rsidRPr="00F52325" w:rsidRDefault="001A3697" w:rsidP="001A3697">
            <w:pPr>
              <w:spacing w:after="0"/>
              <w:rPr>
                <w:rFonts w:asciiTheme="minorHAnsi" w:eastAsia="Calibri" w:hAnsiTheme="minorHAnsi" w:cstheme="minorHAnsi"/>
                <w:b/>
                <w:sz w:val="20"/>
                <w:szCs w:val="20"/>
                <w:lang w:eastAsia="sl-SI"/>
              </w:rPr>
            </w:pPr>
            <w:r w:rsidRPr="00F52325">
              <w:rPr>
                <w:rFonts w:asciiTheme="minorHAnsi" w:eastAsia="Calibri" w:hAnsiTheme="minorHAnsi" w:cstheme="minorHAnsi"/>
                <w:b/>
                <w:sz w:val="20"/>
                <w:szCs w:val="20"/>
                <w:lang w:eastAsia="sl-SI"/>
              </w:rPr>
              <w:t>Learning and teaching methods:</w:t>
            </w:r>
          </w:p>
        </w:tc>
      </w:tr>
      <w:tr w:rsidR="001A3697" w:rsidRPr="00F52325" w14:paraId="4C66F302" w14:textId="77777777" w:rsidTr="00F52325">
        <w:trPr>
          <w:trHeight w:val="20"/>
        </w:trPr>
        <w:tc>
          <w:tcPr>
            <w:tcW w:w="4728" w:type="dxa"/>
            <w:gridSpan w:val="3"/>
            <w:tcBorders>
              <w:top w:val="single" w:sz="4" w:space="0" w:color="auto"/>
              <w:left w:val="single" w:sz="4" w:space="0" w:color="auto"/>
              <w:bottom w:val="single" w:sz="4" w:space="0" w:color="auto"/>
              <w:right w:val="single" w:sz="4" w:space="0" w:color="auto"/>
            </w:tcBorders>
          </w:tcPr>
          <w:p w14:paraId="1B371741" w14:textId="6DEF59A1" w:rsidR="000961D0" w:rsidRPr="00F52325" w:rsidRDefault="000961D0" w:rsidP="00801813">
            <w:pPr>
              <w:spacing w:after="0"/>
              <w:jc w:val="both"/>
              <w:rPr>
                <w:rFonts w:asciiTheme="minorHAnsi" w:eastAsia="Calibri" w:hAnsiTheme="minorHAnsi" w:cstheme="minorHAnsi"/>
                <w:sz w:val="20"/>
                <w:szCs w:val="20"/>
                <w:lang w:eastAsia="sl-SI"/>
              </w:rPr>
            </w:pPr>
            <w:r w:rsidRPr="00F52325">
              <w:rPr>
                <w:rFonts w:asciiTheme="minorHAnsi" w:eastAsia="Calibri" w:hAnsiTheme="minorHAnsi" w:cstheme="minorHAnsi"/>
                <w:sz w:val="20"/>
                <w:szCs w:val="20"/>
                <w:lang w:eastAsia="sl-SI"/>
              </w:rPr>
              <w:t>Predavanja: Prednost bomo dali inovativnim načinom učenja in poučevanja ter novim didaktičnim pristopom. Predavanja bodo temeljila na t.i. sodelovalnem učenju, saj bi radi v okviru predmeta dosegli najvišjo kognitivno raven razumevanja (načrtovanje, kreiranje, inoviranje).</w:t>
            </w:r>
          </w:p>
          <w:p w14:paraId="2A339AFB" w14:textId="5E766CF6" w:rsidR="001A3697" w:rsidRPr="00F52325" w:rsidRDefault="000961D0" w:rsidP="00801813">
            <w:pPr>
              <w:autoSpaceDE w:val="0"/>
              <w:autoSpaceDN w:val="0"/>
              <w:adjustRightInd w:val="0"/>
              <w:spacing w:after="0"/>
              <w:jc w:val="both"/>
              <w:rPr>
                <w:rFonts w:asciiTheme="minorHAnsi" w:hAnsiTheme="minorHAnsi" w:cstheme="minorHAnsi"/>
                <w:sz w:val="20"/>
                <w:szCs w:val="20"/>
              </w:rPr>
            </w:pPr>
            <w:r w:rsidRPr="00F52325">
              <w:rPr>
                <w:rFonts w:asciiTheme="minorHAnsi" w:eastAsia="Calibri" w:hAnsiTheme="minorHAnsi" w:cstheme="minorHAnsi"/>
                <w:sz w:val="20"/>
                <w:szCs w:val="20"/>
                <w:lang w:eastAsia="sl-SI"/>
              </w:rPr>
              <w:t xml:space="preserve">Vaje: vaje bodo temeljile na skupinskem in individualnem delu. Študenti se bodo naučili uporabe različnih programskih orodij. </w:t>
            </w:r>
          </w:p>
        </w:tc>
        <w:tc>
          <w:tcPr>
            <w:tcW w:w="143" w:type="dxa"/>
            <w:tcBorders>
              <w:top w:val="nil"/>
              <w:left w:val="single" w:sz="4" w:space="0" w:color="auto"/>
              <w:bottom w:val="nil"/>
              <w:right w:val="single" w:sz="4" w:space="0" w:color="auto"/>
            </w:tcBorders>
          </w:tcPr>
          <w:p w14:paraId="18CD4BF4" w14:textId="77777777" w:rsidR="001A3697" w:rsidRPr="00F52325" w:rsidRDefault="001A3697" w:rsidP="00801813">
            <w:pPr>
              <w:spacing w:after="0"/>
              <w:jc w:val="both"/>
              <w:rPr>
                <w:rFonts w:asciiTheme="minorHAnsi" w:eastAsia="Calibri" w:hAnsiTheme="minorHAnsi" w:cstheme="minorHAnsi"/>
                <w:sz w:val="20"/>
                <w:szCs w:val="20"/>
                <w:lang w:eastAsia="sl-SI"/>
              </w:rPr>
            </w:pPr>
          </w:p>
        </w:tc>
        <w:tc>
          <w:tcPr>
            <w:tcW w:w="4824" w:type="dxa"/>
            <w:gridSpan w:val="2"/>
            <w:tcBorders>
              <w:top w:val="single" w:sz="4" w:space="0" w:color="auto"/>
              <w:left w:val="single" w:sz="4" w:space="0" w:color="auto"/>
              <w:bottom w:val="single" w:sz="4" w:space="0" w:color="auto"/>
              <w:right w:val="single" w:sz="4" w:space="0" w:color="auto"/>
            </w:tcBorders>
          </w:tcPr>
          <w:p w14:paraId="65930D1F" w14:textId="7D9D9BCA" w:rsidR="000961D0" w:rsidRPr="00F52325" w:rsidRDefault="000961D0" w:rsidP="00801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sz w:val="20"/>
                <w:szCs w:val="20"/>
              </w:rPr>
            </w:pPr>
            <w:r w:rsidRPr="00F52325">
              <w:rPr>
                <w:rFonts w:asciiTheme="minorHAnsi" w:hAnsiTheme="minorHAnsi" w:cstheme="minorHAnsi"/>
                <w:sz w:val="20"/>
                <w:szCs w:val="20"/>
              </w:rPr>
              <w:t>Lectures: We will give a priority to innovative ways of learning and teaching and new didactic approaches. Lectures will be based on so called: collaborative learning, as we would like to achieve the highest cognitive level of understanding (planning, creation, innovation) within the subject.</w:t>
            </w:r>
          </w:p>
          <w:p w14:paraId="16E78F08" w14:textId="0D384512" w:rsidR="001A3697" w:rsidRPr="00F52325" w:rsidRDefault="000961D0" w:rsidP="00801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b/>
                <w:sz w:val="20"/>
                <w:szCs w:val="20"/>
              </w:rPr>
            </w:pPr>
            <w:r w:rsidRPr="00F52325">
              <w:rPr>
                <w:rFonts w:asciiTheme="minorHAnsi" w:hAnsiTheme="minorHAnsi" w:cstheme="minorHAnsi"/>
                <w:sz w:val="20"/>
                <w:szCs w:val="20"/>
              </w:rPr>
              <w:t>Exercises: Exercises will be based on group and individual work. Students will learn to use a variety of software tools.</w:t>
            </w:r>
          </w:p>
        </w:tc>
      </w:tr>
      <w:tr w:rsidR="001A3697" w:rsidRPr="00F52325" w14:paraId="0566443A" w14:textId="77777777" w:rsidTr="00F52325">
        <w:tc>
          <w:tcPr>
            <w:tcW w:w="4020" w:type="dxa"/>
            <w:tcBorders>
              <w:top w:val="nil"/>
              <w:left w:val="nil"/>
              <w:bottom w:val="single" w:sz="4" w:space="0" w:color="auto"/>
              <w:right w:val="nil"/>
            </w:tcBorders>
          </w:tcPr>
          <w:p w14:paraId="24856A0C" w14:textId="77777777" w:rsidR="001A3697" w:rsidRPr="00F52325" w:rsidRDefault="001A3697" w:rsidP="001A3697">
            <w:pPr>
              <w:spacing w:after="0"/>
              <w:rPr>
                <w:rFonts w:asciiTheme="minorHAnsi" w:eastAsia="Calibri" w:hAnsiTheme="minorHAnsi" w:cstheme="minorHAnsi"/>
                <w:b/>
                <w:sz w:val="20"/>
                <w:szCs w:val="20"/>
                <w:lang w:eastAsia="sl-SI"/>
              </w:rPr>
            </w:pPr>
          </w:p>
          <w:p w14:paraId="3DACF7C6" w14:textId="77777777" w:rsidR="001A3697" w:rsidRPr="00F52325" w:rsidRDefault="001A3697" w:rsidP="001A3697">
            <w:pPr>
              <w:spacing w:after="0"/>
              <w:rPr>
                <w:rFonts w:asciiTheme="minorHAnsi" w:eastAsia="Calibri" w:hAnsiTheme="minorHAnsi" w:cstheme="minorHAnsi"/>
                <w:b/>
                <w:sz w:val="20"/>
                <w:szCs w:val="20"/>
                <w:lang w:eastAsia="sl-SI"/>
              </w:rPr>
            </w:pPr>
          </w:p>
          <w:p w14:paraId="2D420B6D" w14:textId="36F705F9" w:rsidR="001A3697" w:rsidRPr="00F52325" w:rsidRDefault="001A3697" w:rsidP="001A3697">
            <w:pPr>
              <w:spacing w:after="0"/>
              <w:rPr>
                <w:rFonts w:asciiTheme="minorHAnsi" w:eastAsia="Calibri" w:hAnsiTheme="minorHAnsi" w:cstheme="minorHAnsi"/>
                <w:b/>
                <w:sz w:val="20"/>
                <w:szCs w:val="20"/>
                <w:lang w:eastAsia="sl-SI"/>
              </w:rPr>
            </w:pPr>
            <w:r w:rsidRPr="00F52325">
              <w:rPr>
                <w:rFonts w:asciiTheme="minorHAnsi" w:eastAsia="Calibri" w:hAnsiTheme="minorHAnsi" w:cstheme="minorHAnsi"/>
                <w:b/>
                <w:sz w:val="20"/>
                <w:szCs w:val="20"/>
                <w:lang w:eastAsia="sl-SI"/>
              </w:rPr>
              <w:t>Načini ocenjevanja:</w:t>
            </w:r>
          </w:p>
        </w:tc>
        <w:tc>
          <w:tcPr>
            <w:tcW w:w="1560" w:type="dxa"/>
            <w:gridSpan w:val="4"/>
            <w:tcBorders>
              <w:top w:val="nil"/>
              <w:left w:val="nil"/>
              <w:bottom w:val="single" w:sz="4" w:space="0" w:color="auto"/>
              <w:right w:val="nil"/>
            </w:tcBorders>
          </w:tcPr>
          <w:p w14:paraId="64E7CBFA" w14:textId="77777777" w:rsidR="001A3697" w:rsidRPr="00F52325" w:rsidRDefault="001A3697" w:rsidP="001A3697">
            <w:pPr>
              <w:spacing w:after="0"/>
              <w:rPr>
                <w:rFonts w:asciiTheme="minorHAnsi" w:eastAsia="Calibri" w:hAnsiTheme="minorHAnsi" w:cstheme="minorHAnsi"/>
                <w:sz w:val="20"/>
                <w:szCs w:val="20"/>
                <w:lang w:eastAsia="sl-SI"/>
              </w:rPr>
            </w:pPr>
          </w:p>
          <w:p w14:paraId="59BD2FDC" w14:textId="52781C70" w:rsidR="001A3697" w:rsidRPr="00F52325" w:rsidRDefault="001A3697" w:rsidP="001A3697">
            <w:pPr>
              <w:spacing w:after="0"/>
              <w:rPr>
                <w:rFonts w:asciiTheme="minorHAnsi" w:eastAsia="Calibri" w:hAnsiTheme="minorHAnsi" w:cstheme="minorHAnsi"/>
                <w:sz w:val="20"/>
                <w:szCs w:val="20"/>
                <w:lang w:eastAsia="sl-SI"/>
              </w:rPr>
            </w:pPr>
            <w:r w:rsidRPr="00F52325">
              <w:rPr>
                <w:rFonts w:asciiTheme="minorHAnsi" w:eastAsia="Calibri" w:hAnsiTheme="minorHAnsi" w:cstheme="minorHAnsi"/>
                <w:sz w:val="20"/>
                <w:szCs w:val="20"/>
                <w:lang w:eastAsia="sl-SI"/>
              </w:rPr>
              <w:t>Delež (v %) /</w:t>
            </w:r>
          </w:p>
          <w:p w14:paraId="49E1EDE7" w14:textId="77777777" w:rsidR="001A3697" w:rsidRPr="00F52325" w:rsidRDefault="001A3697" w:rsidP="001A3697">
            <w:pPr>
              <w:spacing w:after="0"/>
              <w:rPr>
                <w:rFonts w:asciiTheme="minorHAnsi" w:eastAsia="Calibri" w:hAnsiTheme="minorHAnsi" w:cstheme="minorHAnsi"/>
                <w:b/>
                <w:sz w:val="20"/>
                <w:szCs w:val="20"/>
                <w:lang w:eastAsia="sl-SI"/>
              </w:rPr>
            </w:pPr>
            <w:r w:rsidRPr="00F52325">
              <w:rPr>
                <w:rFonts w:asciiTheme="minorHAnsi" w:eastAsia="Calibri" w:hAnsiTheme="minorHAnsi" w:cstheme="minorHAnsi"/>
                <w:sz w:val="20"/>
                <w:szCs w:val="20"/>
                <w:lang w:eastAsia="sl-SI"/>
              </w:rPr>
              <w:t>Share (in %)</w:t>
            </w:r>
          </w:p>
        </w:tc>
        <w:tc>
          <w:tcPr>
            <w:tcW w:w="4115" w:type="dxa"/>
            <w:tcBorders>
              <w:top w:val="nil"/>
              <w:left w:val="nil"/>
              <w:bottom w:val="single" w:sz="4" w:space="0" w:color="auto"/>
              <w:right w:val="nil"/>
            </w:tcBorders>
          </w:tcPr>
          <w:p w14:paraId="7B708EBB" w14:textId="77777777" w:rsidR="001A3697" w:rsidRPr="00F52325" w:rsidRDefault="001A3697" w:rsidP="001A3697">
            <w:pPr>
              <w:spacing w:after="0"/>
              <w:rPr>
                <w:rFonts w:asciiTheme="minorHAnsi" w:eastAsia="Calibri" w:hAnsiTheme="minorHAnsi" w:cstheme="minorHAnsi"/>
                <w:b/>
                <w:sz w:val="20"/>
                <w:szCs w:val="20"/>
                <w:lang w:eastAsia="sl-SI"/>
              </w:rPr>
            </w:pPr>
          </w:p>
          <w:p w14:paraId="173DEBF2" w14:textId="77777777" w:rsidR="001A3697" w:rsidRPr="00F52325" w:rsidRDefault="001A3697" w:rsidP="001A3697">
            <w:pPr>
              <w:spacing w:after="0"/>
              <w:rPr>
                <w:rFonts w:asciiTheme="minorHAnsi" w:eastAsia="Calibri" w:hAnsiTheme="minorHAnsi" w:cstheme="minorHAnsi"/>
                <w:b/>
                <w:sz w:val="20"/>
                <w:szCs w:val="20"/>
                <w:lang w:eastAsia="sl-SI"/>
              </w:rPr>
            </w:pPr>
          </w:p>
          <w:p w14:paraId="282097A4" w14:textId="0F6E584B" w:rsidR="001A3697" w:rsidRPr="00F52325" w:rsidRDefault="001A3697" w:rsidP="001A3697">
            <w:pPr>
              <w:spacing w:after="0"/>
              <w:rPr>
                <w:rFonts w:asciiTheme="minorHAnsi" w:eastAsia="Calibri" w:hAnsiTheme="minorHAnsi" w:cstheme="minorHAnsi"/>
                <w:b/>
                <w:sz w:val="20"/>
                <w:szCs w:val="20"/>
                <w:lang w:eastAsia="sl-SI"/>
              </w:rPr>
            </w:pPr>
            <w:r w:rsidRPr="00F52325">
              <w:rPr>
                <w:rFonts w:asciiTheme="minorHAnsi" w:eastAsia="Calibri" w:hAnsiTheme="minorHAnsi" w:cstheme="minorHAnsi"/>
                <w:b/>
                <w:sz w:val="20"/>
                <w:szCs w:val="20"/>
                <w:lang w:eastAsia="sl-SI"/>
              </w:rPr>
              <w:t>Assessment methods:</w:t>
            </w:r>
          </w:p>
        </w:tc>
      </w:tr>
      <w:tr w:rsidR="00801813" w:rsidRPr="00801813" w14:paraId="52B92BAD" w14:textId="77777777" w:rsidTr="00F52325">
        <w:trPr>
          <w:trHeight w:val="20"/>
        </w:trPr>
        <w:tc>
          <w:tcPr>
            <w:tcW w:w="4020" w:type="dxa"/>
            <w:tcBorders>
              <w:top w:val="single" w:sz="4" w:space="0" w:color="auto"/>
              <w:left w:val="single" w:sz="4" w:space="0" w:color="auto"/>
              <w:bottom w:val="single" w:sz="4" w:space="0" w:color="auto"/>
              <w:right w:val="single" w:sz="4" w:space="0" w:color="auto"/>
            </w:tcBorders>
          </w:tcPr>
          <w:p w14:paraId="2E8FFFD7" w14:textId="6239D34D" w:rsidR="00002EDA" w:rsidRPr="00801813" w:rsidRDefault="00115587" w:rsidP="00FC1723">
            <w:pPr>
              <w:spacing w:after="0"/>
              <w:rPr>
                <w:rFonts w:asciiTheme="minorHAnsi" w:eastAsia="Calibri" w:hAnsiTheme="minorHAnsi" w:cstheme="minorHAnsi"/>
                <w:color w:val="000000" w:themeColor="text1"/>
                <w:sz w:val="20"/>
                <w:szCs w:val="20"/>
                <w:lang w:eastAsia="sl-SI"/>
              </w:rPr>
            </w:pPr>
            <w:r w:rsidRPr="00801813">
              <w:rPr>
                <w:rFonts w:asciiTheme="minorHAnsi" w:eastAsia="Calibri" w:hAnsiTheme="minorHAnsi" w:cstheme="minorHAnsi"/>
                <w:color w:val="000000" w:themeColor="text1"/>
                <w:sz w:val="20"/>
                <w:szCs w:val="20"/>
                <w:lang w:eastAsia="sl-SI"/>
              </w:rPr>
              <w:t>Pisni izpit</w:t>
            </w:r>
            <w:r w:rsidR="0019260F" w:rsidRPr="00801813">
              <w:rPr>
                <w:rFonts w:asciiTheme="minorHAnsi" w:eastAsia="Calibri" w:hAnsiTheme="minorHAnsi" w:cstheme="minorHAnsi"/>
                <w:color w:val="000000" w:themeColor="text1"/>
                <w:sz w:val="20"/>
                <w:szCs w:val="20"/>
                <w:lang w:eastAsia="sl-SI"/>
              </w:rPr>
              <w:t>.</w:t>
            </w:r>
          </w:p>
          <w:p w14:paraId="095DD42A" w14:textId="5F6C12FA" w:rsidR="00376F92" w:rsidRPr="00801813" w:rsidRDefault="00115587" w:rsidP="000961D0">
            <w:pPr>
              <w:tabs>
                <w:tab w:val="left" w:pos="227"/>
              </w:tabs>
              <w:spacing w:after="0"/>
              <w:rPr>
                <w:rFonts w:asciiTheme="minorHAnsi" w:eastAsia="Calibri" w:hAnsiTheme="minorHAnsi" w:cstheme="minorHAnsi"/>
                <w:color w:val="000000" w:themeColor="text1"/>
                <w:sz w:val="20"/>
                <w:szCs w:val="20"/>
                <w:lang w:eastAsia="sl-SI"/>
              </w:rPr>
            </w:pPr>
            <w:r w:rsidRPr="00801813">
              <w:rPr>
                <w:rFonts w:asciiTheme="minorHAnsi" w:eastAsia="Calibri" w:hAnsiTheme="minorHAnsi" w:cstheme="minorHAnsi"/>
                <w:color w:val="000000" w:themeColor="text1"/>
                <w:sz w:val="20"/>
                <w:szCs w:val="20"/>
                <w:lang w:eastAsia="sl-SI"/>
              </w:rPr>
              <w:t>Ustni izpit</w:t>
            </w:r>
            <w:r w:rsidR="0019260F" w:rsidRPr="00801813">
              <w:rPr>
                <w:rFonts w:asciiTheme="minorHAnsi" w:eastAsia="Calibri" w:hAnsiTheme="minorHAnsi" w:cstheme="minorHAnsi"/>
                <w:color w:val="000000" w:themeColor="text1"/>
                <w:sz w:val="20"/>
                <w:szCs w:val="20"/>
                <w:lang w:eastAsia="sl-SI"/>
              </w:rPr>
              <w:t>.</w:t>
            </w:r>
          </w:p>
          <w:p w14:paraId="73D37E4C" w14:textId="5D7C6439" w:rsidR="001A3697" w:rsidRPr="00801813" w:rsidRDefault="0019260F" w:rsidP="00115587">
            <w:pPr>
              <w:tabs>
                <w:tab w:val="left" w:pos="227"/>
              </w:tabs>
              <w:spacing w:after="0"/>
              <w:rPr>
                <w:rFonts w:asciiTheme="minorHAnsi" w:eastAsia="Calibri" w:hAnsiTheme="minorHAnsi" w:cstheme="minorHAnsi"/>
                <w:color w:val="000000" w:themeColor="text1"/>
                <w:sz w:val="20"/>
                <w:szCs w:val="20"/>
                <w:lang w:eastAsia="sl-SI"/>
              </w:rPr>
            </w:pPr>
            <w:r w:rsidRPr="00801813">
              <w:rPr>
                <w:rFonts w:asciiTheme="minorHAnsi" w:eastAsia="Calibri" w:hAnsiTheme="minorHAnsi" w:cstheme="minorHAnsi"/>
                <w:color w:val="000000" w:themeColor="text1"/>
                <w:sz w:val="20"/>
                <w:szCs w:val="20"/>
                <w:lang w:eastAsia="sl-SI"/>
              </w:rPr>
              <w:t>Praktična naloga.</w:t>
            </w:r>
          </w:p>
        </w:tc>
        <w:tc>
          <w:tcPr>
            <w:tcW w:w="1560" w:type="dxa"/>
            <w:gridSpan w:val="4"/>
            <w:tcBorders>
              <w:top w:val="single" w:sz="4" w:space="0" w:color="auto"/>
              <w:left w:val="single" w:sz="4" w:space="0" w:color="auto"/>
              <w:bottom w:val="single" w:sz="4" w:space="0" w:color="auto"/>
              <w:right w:val="single" w:sz="4" w:space="0" w:color="auto"/>
            </w:tcBorders>
          </w:tcPr>
          <w:p w14:paraId="5B235DD2" w14:textId="39199311" w:rsidR="001A3697" w:rsidRPr="00801813" w:rsidRDefault="00115587" w:rsidP="001A3697">
            <w:pPr>
              <w:spacing w:after="0"/>
              <w:jc w:val="center"/>
              <w:rPr>
                <w:rFonts w:asciiTheme="minorHAnsi" w:eastAsia="Calibri" w:hAnsiTheme="minorHAnsi" w:cstheme="minorHAnsi"/>
                <w:color w:val="000000" w:themeColor="text1"/>
                <w:sz w:val="20"/>
                <w:szCs w:val="20"/>
                <w:lang w:eastAsia="sl-SI"/>
              </w:rPr>
            </w:pPr>
            <w:r w:rsidRPr="00801813">
              <w:rPr>
                <w:rFonts w:asciiTheme="minorHAnsi" w:eastAsia="Calibri" w:hAnsiTheme="minorHAnsi" w:cstheme="minorHAnsi"/>
                <w:color w:val="000000" w:themeColor="text1"/>
                <w:sz w:val="20"/>
                <w:szCs w:val="20"/>
                <w:lang w:eastAsia="sl-SI"/>
              </w:rPr>
              <w:t>6</w:t>
            </w:r>
            <w:r w:rsidR="00002EDA" w:rsidRPr="00801813">
              <w:rPr>
                <w:rFonts w:asciiTheme="minorHAnsi" w:eastAsia="Calibri" w:hAnsiTheme="minorHAnsi" w:cstheme="minorHAnsi"/>
                <w:color w:val="000000" w:themeColor="text1"/>
                <w:sz w:val="20"/>
                <w:szCs w:val="20"/>
                <w:lang w:eastAsia="sl-SI"/>
              </w:rPr>
              <w:t>0</w:t>
            </w:r>
            <w:r w:rsidRPr="00801813">
              <w:rPr>
                <w:rFonts w:asciiTheme="minorHAnsi" w:eastAsia="Calibri" w:hAnsiTheme="minorHAnsi" w:cstheme="minorHAnsi"/>
                <w:color w:val="000000" w:themeColor="text1"/>
                <w:sz w:val="20"/>
                <w:szCs w:val="20"/>
                <w:lang w:eastAsia="sl-SI"/>
              </w:rPr>
              <w:t xml:space="preserve"> </w:t>
            </w:r>
            <w:r w:rsidR="001A3697" w:rsidRPr="00801813">
              <w:rPr>
                <w:rFonts w:asciiTheme="minorHAnsi" w:eastAsia="Calibri" w:hAnsiTheme="minorHAnsi" w:cstheme="minorHAnsi"/>
                <w:color w:val="000000" w:themeColor="text1"/>
                <w:sz w:val="20"/>
                <w:szCs w:val="20"/>
                <w:lang w:eastAsia="sl-SI"/>
              </w:rPr>
              <w:t>%</w:t>
            </w:r>
          </w:p>
          <w:p w14:paraId="0DA3AD5C" w14:textId="1A182601" w:rsidR="00FC1723" w:rsidRPr="00801813" w:rsidRDefault="00115587" w:rsidP="001A3697">
            <w:pPr>
              <w:spacing w:after="0"/>
              <w:jc w:val="center"/>
              <w:rPr>
                <w:rFonts w:asciiTheme="minorHAnsi" w:eastAsia="Calibri" w:hAnsiTheme="minorHAnsi" w:cstheme="minorHAnsi"/>
                <w:color w:val="000000" w:themeColor="text1"/>
                <w:sz w:val="20"/>
                <w:szCs w:val="20"/>
                <w:lang w:eastAsia="sl-SI"/>
              </w:rPr>
            </w:pPr>
            <w:r w:rsidRPr="00801813">
              <w:rPr>
                <w:rFonts w:asciiTheme="minorHAnsi" w:eastAsia="Calibri" w:hAnsiTheme="minorHAnsi" w:cstheme="minorHAnsi"/>
                <w:color w:val="000000" w:themeColor="text1"/>
                <w:sz w:val="20"/>
                <w:szCs w:val="20"/>
                <w:lang w:eastAsia="sl-SI"/>
              </w:rPr>
              <w:t>10 %</w:t>
            </w:r>
          </w:p>
          <w:p w14:paraId="6252E3BC" w14:textId="6FFEDEB0" w:rsidR="00002EDA" w:rsidRPr="00801813" w:rsidRDefault="00115587" w:rsidP="001A3697">
            <w:pPr>
              <w:spacing w:after="0"/>
              <w:jc w:val="center"/>
              <w:rPr>
                <w:rFonts w:asciiTheme="minorHAnsi" w:eastAsia="Calibri" w:hAnsiTheme="minorHAnsi" w:cstheme="minorHAnsi"/>
                <w:color w:val="000000" w:themeColor="text1"/>
                <w:sz w:val="20"/>
                <w:szCs w:val="20"/>
                <w:lang w:eastAsia="sl-SI"/>
              </w:rPr>
            </w:pPr>
            <w:r w:rsidRPr="00801813">
              <w:rPr>
                <w:rFonts w:asciiTheme="minorHAnsi" w:eastAsia="Calibri" w:hAnsiTheme="minorHAnsi" w:cstheme="minorHAnsi"/>
                <w:color w:val="000000" w:themeColor="text1"/>
                <w:sz w:val="20"/>
                <w:szCs w:val="20"/>
                <w:lang w:eastAsia="sl-SI"/>
              </w:rPr>
              <w:t>3</w:t>
            </w:r>
            <w:r w:rsidR="00117149" w:rsidRPr="00801813">
              <w:rPr>
                <w:rFonts w:asciiTheme="minorHAnsi" w:eastAsia="Calibri" w:hAnsiTheme="minorHAnsi" w:cstheme="minorHAnsi"/>
                <w:color w:val="000000" w:themeColor="text1"/>
                <w:sz w:val="20"/>
                <w:szCs w:val="20"/>
                <w:lang w:eastAsia="sl-SI"/>
              </w:rPr>
              <w:t>0</w:t>
            </w:r>
            <w:r w:rsidR="00002EDA" w:rsidRPr="00801813">
              <w:rPr>
                <w:rFonts w:asciiTheme="minorHAnsi" w:eastAsia="Calibri" w:hAnsiTheme="minorHAnsi" w:cstheme="minorHAnsi"/>
                <w:color w:val="000000" w:themeColor="text1"/>
                <w:sz w:val="20"/>
                <w:szCs w:val="20"/>
                <w:lang w:eastAsia="sl-SI"/>
              </w:rPr>
              <w:t xml:space="preserve"> %</w:t>
            </w:r>
          </w:p>
        </w:tc>
        <w:tc>
          <w:tcPr>
            <w:tcW w:w="4115" w:type="dxa"/>
            <w:tcBorders>
              <w:top w:val="single" w:sz="4" w:space="0" w:color="auto"/>
              <w:left w:val="single" w:sz="4" w:space="0" w:color="auto"/>
              <w:bottom w:val="single" w:sz="4" w:space="0" w:color="auto"/>
              <w:right w:val="single" w:sz="4" w:space="0" w:color="auto"/>
            </w:tcBorders>
          </w:tcPr>
          <w:p w14:paraId="14EC06A1" w14:textId="1ACFB045" w:rsidR="00002EDA" w:rsidRPr="00801813" w:rsidRDefault="00115587" w:rsidP="00801813">
            <w:pPr>
              <w:spacing w:after="0"/>
              <w:ind w:right="113"/>
              <w:jc w:val="both"/>
              <w:rPr>
                <w:rFonts w:asciiTheme="minorHAnsi" w:hAnsiTheme="minorHAnsi" w:cstheme="minorHAnsi"/>
                <w:color w:val="000000" w:themeColor="text1"/>
                <w:sz w:val="20"/>
                <w:szCs w:val="20"/>
              </w:rPr>
            </w:pPr>
            <w:r w:rsidRPr="00801813">
              <w:rPr>
                <w:rFonts w:asciiTheme="minorHAnsi" w:hAnsiTheme="minorHAnsi" w:cstheme="minorHAnsi"/>
                <w:color w:val="000000" w:themeColor="text1"/>
                <w:sz w:val="20"/>
                <w:szCs w:val="20"/>
              </w:rPr>
              <w:t>Written exam</w:t>
            </w:r>
            <w:r w:rsidR="0019260F" w:rsidRPr="00801813">
              <w:rPr>
                <w:rFonts w:asciiTheme="minorHAnsi" w:hAnsiTheme="minorHAnsi" w:cstheme="minorHAnsi"/>
                <w:color w:val="000000" w:themeColor="text1"/>
                <w:sz w:val="20"/>
                <w:szCs w:val="20"/>
              </w:rPr>
              <w:t>.</w:t>
            </w:r>
          </w:p>
          <w:p w14:paraId="6A2BDB4C" w14:textId="2CAA17C4" w:rsidR="00115587" w:rsidRPr="00801813" w:rsidRDefault="00115587" w:rsidP="00801813">
            <w:pPr>
              <w:spacing w:after="0"/>
              <w:ind w:right="113"/>
              <w:jc w:val="both"/>
              <w:rPr>
                <w:rFonts w:asciiTheme="minorHAnsi" w:hAnsiTheme="minorHAnsi" w:cstheme="minorHAnsi"/>
                <w:color w:val="000000" w:themeColor="text1"/>
                <w:sz w:val="20"/>
                <w:szCs w:val="20"/>
              </w:rPr>
            </w:pPr>
            <w:r w:rsidRPr="00801813">
              <w:rPr>
                <w:rFonts w:asciiTheme="minorHAnsi" w:hAnsiTheme="minorHAnsi" w:cstheme="minorHAnsi"/>
                <w:color w:val="000000" w:themeColor="text1"/>
                <w:sz w:val="20"/>
                <w:szCs w:val="20"/>
              </w:rPr>
              <w:t>Oral exam</w:t>
            </w:r>
            <w:r w:rsidR="0019260F" w:rsidRPr="00801813">
              <w:rPr>
                <w:rFonts w:asciiTheme="minorHAnsi" w:hAnsiTheme="minorHAnsi" w:cstheme="minorHAnsi"/>
                <w:color w:val="000000" w:themeColor="text1"/>
                <w:sz w:val="20"/>
                <w:szCs w:val="20"/>
              </w:rPr>
              <w:t>.</w:t>
            </w:r>
          </w:p>
          <w:p w14:paraId="20F78515" w14:textId="5496D961" w:rsidR="001A3697" w:rsidRPr="00801813" w:rsidRDefault="0019260F" w:rsidP="00801813">
            <w:pPr>
              <w:spacing w:after="0"/>
              <w:ind w:right="113"/>
              <w:jc w:val="both"/>
              <w:rPr>
                <w:rFonts w:asciiTheme="minorHAnsi" w:hAnsiTheme="minorHAnsi" w:cstheme="minorHAnsi"/>
                <w:color w:val="000000" w:themeColor="text1"/>
                <w:sz w:val="20"/>
                <w:szCs w:val="20"/>
              </w:rPr>
            </w:pPr>
            <w:r w:rsidRPr="00801813">
              <w:rPr>
                <w:rFonts w:asciiTheme="minorHAnsi" w:hAnsiTheme="minorHAnsi" w:cstheme="minorHAnsi"/>
                <w:color w:val="000000" w:themeColor="text1"/>
                <w:sz w:val="20"/>
                <w:szCs w:val="20"/>
              </w:rPr>
              <w:t>Practical as</w:t>
            </w:r>
            <w:r w:rsidR="008C1D0A" w:rsidRPr="00801813">
              <w:rPr>
                <w:rFonts w:asciiTheme="minorHAnsi" w:hAnsiTheme="minorHAnsi" w:cstheme="minorHAnsi"/>
                <w:color w:val="000000" w:themeColor="text1"/>
                <w:sz w:val="20"/>
                <w:szCs w:val="20"/>
              </w:rPr>
              <w:t>s</w:t>
            </w:r>
            <w:r w:rsidRPr="00801813">
              <w:rPr>
                <w:rFonts w:asciiTheme="minorHAnsi" w:hAnsiTheme="minorHAnsi" w:cstheme="minorHAnsi"/>
                <w:color w:val="000000" w:themeColor="text1"/>
                <w:sz w:val="20"/>
                <w:szCs w:val="20"/>
              </w:rPr>
              <w:t>ignment.</w:t>
            </w:r>
          </w:p>
        </w:tc>
      </w:tr>
    </w:tbl>
    <w:p w14:paraId="12F2559C" w14:textId="7576FD17" w:rsidR="00DD14ED" w:rsidRPr="00F52325" w:rsidRDefault="00DD14ED">
      <w:pPr>
        <w:rPr>
          <w:rFonts w:asciiTheme="minorHAnsi" w:hAnsiTheme="minorHAnsi" w:cstheme="minorHAnsi"/>
          <w:sz w:val="20"/>
          <w:szCs w:val="20"/>
        </w:rPr>
      </w:pPr>
    </w:p>
    <w:tbl>
      <w:tblPr>
        <w:tblW w:w="9695" w:type="dxa"/>
        <w:tblLayout w:type="fixed"/>
        <w:tblCellMar>
          <w:left w:w="56" w:type="dxa"/>
          <w:right w:w="56" w:type="dxa"/>
        </w:tblCellMar>
        <w:tblLook w:val="00A0" w:firstRow="1" w:lastRow="0" w:firstColumn="1" w:lastColumn="0" w:noHBand="0" w:noVBand="0"/>
      </w:tblPr>
      <w:tblGrid>
        <w:gridCol w:w="9695"/>
      </w:tblGrid>
      <w:tr w:rsidR="0035712C" w:rsidRPr="00F52325" w14:paraId="0D823691" w14:textId="77777777" w:rsidTr="00DD14ED">
        <w:tc>
          <w:tcPr>
            <w:tcW w:w="9695" w:type="dxa"/>
            <w:tcBorders>
              <w:left w:val="nil"/>
              <w:bottom w:val="single" w:sz="4" w:space="0" w:color="auto"/>
              <w:right w:val="nil"/>
            </w:tcBorders>
          </w:tcPr>
          <w:p w14:paraId="5A33BA62" w14:textId="714E7E79" w:rsidR="0035712C" w:rsidRPr="00F52325" w:rsidRDefault="0035712C" w:rsidP="0035712C">
            <w:pPr>
              <w:spacing w:after="0"/>
              <w:rPr>
                <w:rFonts w:asciiTheme="minorHAnsi" w:eastAsia="Calibri" w:hAnsiTheme="minorHAnsi" w:cstheme="minorHAnsi"/>
                <w:b/>
                <w:sz w:val="20"/>
                <w:szCs w:val="20"/>
                <w:lang w:eastAsia="sl-SI"/>
              </w:rPr>
            </w:pPr>
            <w:r w:rsidRPr="00F52325">
              <w:rPr>
                <w:rFonts w:asciiTheme="minorHAnsi" w:eastAsia="Calibri" w:hAnsiTheme="minorHAnsi" w:cstheme="minorHAnsi"/>
                <w:b/>
                <w:sz w:val="20"/>
                <w:szCs w:val="20"/>
                <w:lang w:eastAsia="sl-SI"/>
              </w:rPr>
              <w:t xml:space="preserve">Reference nosilca / Course coordinator's references: </w:t>
            </w:r>
          </w:p>
        </w:tc>
      </w:tr>
      <w:tr w:rsidR="00F52325" w:rsidRPr="00F52325" w14:paraId="11013034" w14:textId="77777777" w:rsidTr="00DD14ED">
        <w:trPr>
          <w:trHeight w:val="20"/>
        </w:trPr>
        <w:tc>
          <w:tcPr>
            <w:tcW w:w="9695" w:type="dxa"/>
            <w:tcBorders>
              <w:top w:val="single" w:sz="4" w:space="0" w:color="auto"/>
              <w:left w:val="single" w:sz="4" w:space="0" w:color="auto"/>
              <w:bottom w:val="single" w:sz="4" w:space="0" w:color="auto"/>
              <w:right w:val="single" w:sz="4" w:space="0" w:color="auto"/>
            </w:tcBorders>
          </w:tcPr>
          <w:p w14:paraId="7AC76C3C" w14:textId="3CD54B4B" w:rsidR="00EB1262" w:rsidRPr="00F52325" w:rsidRDefault="00EB1262" w:rsidP="00801813">
            <w:pPr>
              <w:spacing w:after="0"/>
              <w:jc w:val="both"/>
              <w:rPr>
                <w:rFonts w:asciiTheme="minorHAnsi" w:hAnsiTheme="minorHAnsi" w:cstheme="minorHAnsi"/>
                <w:sz w:val="20"/>
                <w:szCs w:val="20"/>
              </w:rPr>
            </w:pPr>
            <w:r w:rsidRPr="00801813">
              <w:rPr>
                <w:rFonts w:asciiTheme="minorHAnsi" w:hAnsiTheme="minorHAnsi" w:cstheme="minorHAnsi"/>
                <w:sz w:val="20"/>
                <w:szCs w:val="20"/>
              </w:rPr>
              <w:t>1</w:t>
            </w:r>
            <w:r w:rsidRPr="00F52325">
              <w:rPr>
                <w:rFonts w:asciiTheme="minorHAnsi" w:hAnsiTheme="minorHAnsi" w:cstheme="minorHAnsi"/>
                <w:sz w:val="20"/>
                <w:szCs w:val="20"/>
              </w:rPr>
              <w:t>. OMAHNE, Vasja, KRAJNC, Damjan, KOVAČIČ LUKMAN, Rebeka. A critical overview of scientific publications on life cycle assessment in transport-related topics. </w:t>
            </w:r>
            <w:r w:rsidRPr="00F52325">
              <w:rPr>
                <w:rFonts w:asciiTheme="minorHAnsi" w:hAnsiTheme="minorHAnsi" w:cstheme="minorHAnsi"/>
                <w:i/>
                <w:iCs/>
                <w:sz w:val="20"/>
                <w:szCs w:val="20"/>
              </w:rPr>
              <w:t>Clean technologies and environmental policy</w:t>
            </w:r>
            <w:r w:rsidRPr="00F52325">
              <w:rPr>
                <w:rFonts w:asciiTheme="minorHAnsi" w:hAnsiTheme="minorHAnsi" w:cstheme="minorHAnsi"/>
                <w:sz w:val="20"/>
                <w:szCs w:val="20"/>
              </w:rPr>
              <w:t>. [Online ed.]. Apr. 2021, vol. 23, iss. 3, str. 711-730, ilustr. ISSN 1618-9558. </w:t>
            </w:r>
            <w:hyperlink r:id="rId15" w:tgtFrame="_blank" w:history="1">
              <w:r w:rsidRPr="00F52325">
                <w:rPr>
                  <w:rStyle w:val="Hiperpovezava"/>
                  <w:rFonts w:asciiTheme="minorHAnsi" w:hAnsiTheme="minorHAnsi" w:cstheme="minorHAnsi"/>
                  <w:color w:val="auto"/>
                  <w:sz w:val="20"/>
                  <w:szCs w:val="20"/>
                </w:rPr>
                <w:t>https://doi.org/10.1007/s10098-020-01954-4</w:t>
              </w:r>
            </w:hyperlink>
            <w:r w:rsidRPr="00F52325">
              <w:rPr>
                <w:rFonts w:asciiTheme="minorHAnsi" w:hAnsiTheme="minorHAnsi" w:cstheme="minorHAnsi"/>
                <w:sz w:val="20"/>
                <w:szCs w:val="20"/>
              </w:rPr>
              <w:t>, DOI: </w:t>
            </w:r>
            <w:hyperlink r:id="rId16" w:tgtFrame="_blank" w:history="1">
              <w:r w:rsidRPr="00F52325">
                <w:rPr>
                  <w:rStyle w:val="Hiperpovezava"/>
                  <w:rFonts w:asciiTheme="minorHAnsi" w:hAnsiTheme="minorHAnsi" w:cstheme="minorHAnsi"/>
                  <w:color w:val="auto"/>
                  <w:sz w:val="20"/>
                  <w:szCs w:val="20"/>
                </w:rPr>
                <w:t>10.1007/s10098-020-01954-4</w:t>
              </w:r>
            </w:hyperlink>
            <w:r w:rsidRPr="00F52325">
              <w:rPr>
                <w:rFonts w:asciiTheme="minorHAnsi" w:hAnsiTheme="minorHAnsi" w:cstheme="minorHAnsi"/>
                <w:sz w:val="20"/>
                <w:szCs w:val="20"/>
              </w:rPr>
              <w:t>. [COBISS.SI-ID </w:t>
            </w:r>
            <w:hyperlink r:id="rId17" w:tgtFrame="_blank" w:history="1">
              <w:r w:rsidRPr="00F52325">
                <w:rPr>
                  <w:rStyle w:val="Hiperpovezava"/>
                  <w:rFonts w:asciiTheme="minorHAnsi" w:hAnsiTheme="minorHAnsi" w:cstheme="minorHAnsi"/>
                  <w:color w:val="auto"/>
                  <w:sz w:val="20"/>
                  <w:szCs w:val="20"/>
                </w:rPr>
                <w:t>61009667</w:t>
              </w:r>
            </w:hyperlink>
            <w:r w:rsidRPr="00F52325">
              <w:rPr>
                <w:rFonts w:asciiTheme="minorHAnsi" w:hAnsiTheme="minorHAnsi" w:cstheme="minorHAnsi"/>
                <w:sz w:val="20"/>
                <w:szCs w:val="20"/>
              </w:rPr>
              <w:t>]</w:t>
            </w:r>
            <w:r w:rsidR="00801813">
              <w:rPr>
                <w:rFonts w:asciiTheme="minorHAnsi" w:hAnsiTheme="minorHAnsi" w:cstheme="minorHAnsi"/>
                <w:sz w:val="20"/>
                <w:szCs w:val="20"/>
              </w:rPr>
              <w:t>.</w:t>
            </w:r>
          </w:p>
          <w:p w14:paraId="566932A4" w14:textId="74BA9A73" w:rsidR="00801813" w:rsidRDefault="00EB1262" w:rsidP="00801813">
            <w:pPr>
              <w:spacing w:after="0"/>
              <w:jc w:val="both"/>
              <w:rPr>
                <w:rStyle w:val="Hiperpovezava"/>
                <w:rFonts w:asciiTheme="minorHAnsi" w:hAnsiTheme="minorHAnsi" w:cstheme="minorHAnsi"/>
                <w:color w:val="auto"/>
                <w:sz w:val="20"/>
                <w:szCs w:val="20"/>
              </w:rPr>
            </w:pPr>
            <w:bookmarkStart w:id="0" w:name="2"/>
            <w:r w:rsidRPr="00801813">
              <w:rPr>
                <w:rFonts w:asciiTheme="minorHAnsi" w:hAnsiTheme="minorHAnsi" w:cstheme="minorHAnsi"/>
                <w:sz w:val="20"/>
                <w:szCs w:val="20"/>
              </w:rPr>
              <w:t>2.</w:t>
            </w:r>
            <w:r w:rsidRPr="00F52325">
              <w:rPr>
                <w:rFonts w:asciiTheme="minorHAnsi" w:hAnsiTheme="minorHAnsi" w:cstheme="minorHAnsi"/>
                <w:b/>
                <w:bCs/>
                <w:sz w:val="20"/>
                <w:szCs w:val="20"/>
              </w:rPr>
              <w:t> </w:t>
            </w:r>
            <w:bookmarkEnd w:id="0"/>
            <w:r w:rsidRPr="00F52325">
              <w:rPr>
                <w:rFonts w:asciiTheme="minorHAnsi" w:hAnsiTheme="minorHAnsi" w:cstheme="minorHAnsi"/>
                <w:sz w:val="20"/>
                <w:szCs w:val="20"/>
              </w:rPr>
              <w:t>VIDERGAR, Petra, PERC, Matjaž, KOVAČIČ LUKMAN, Rebeka. A survey of the life cycle assessment of food supply chains. </w:t>
            </w:r>
            <w:r w:rsidRPr="00F52325">
              <w:rPr>
                <w:rFonts w:asciiTheme="minorHAnsi" w:hAnsiTheme="minorHAnsi" w:cstheme="minorHAnsi"/>
                <w:i/>
                <w:iCs/>
                <w:sz w:val="20"/>
                <w:szCs w:val="20"/>
              </w:rPr>
              <w:t>Journal of cleaner production</w:t>
            </w:r>
            <w:r w:rsidRPr="00F52325">
              <w:rPr>
                <w:rFonts w:asciiTheme="minorHAnsi" w:hAnsiTheme="minorHAnsi" w:cstheme="minorHAnsi"/>
                <w:sz w:val="20"/>
                <w:szCs w:val="20"/>
              </w:rPr>
              <w:t>. [Online ed.]. 1 Mar. 2021, vol. 286, str. [1]-10, ilustr. ISSN 1879-1786. </w:t>
            </w:r>
            <w:hyperlink r:id="rId18" w:tgtFrame="_blank" w:history="1">
              <w:r w:rsidRPr="00F52325">
                <w:rPr>
                  <w:rStyle w:val="Hiperpovezava"/>
                  <w:rFonts w:asciiTheme="minorHAnsi" w:hAnsiTheme="minorHAnsi" w:cstheme="minorHAnsi"/>
                  <w:color w:val="auto"/>
                  <w:sz w:val="20"/>
                  <w:szCs w:val="20"/>
                </w:rPr>
                <w:t>https://doi.org/10.1016/j.jclepro.2020.125506</w:t>
              </w:r>
            </w:hyperlink>
            <w:r w:rsidRPr="00F52325">
              <w:rPr>
                <w:rFonts w:asciiTheme="minorHAnsi" w:hAnsiTheme="minorHAnsi" w:cstheme="minorHAnsi"/>
                <w:sz w:val="20"/>
                <w:szCs w:val="20"/>
              </w:rPr>
              <w:t>, DOI: </w:t>
            </w:r>
            <w:hyperlink r:id="rId19" w:tgtFrame="_blank" w:history="1">
              <w:r w:rsidRPr="00F52325">
                <w:rPr>
                  <w:rStyle w:val="Hiperpovezava"/>
                  <w:rFonts w:asciiTheme="minorHAnsi" w:hAnsiTheme="minorHAnsi" w:cstheme="minorHAnsi"/>
                  <w:color w:val="auto"/>
                  <w:sz w:val="20"/>
                  <w:szCs w:val="20"/>
                </w:rPr>
                <w:t>10.1016/j.jclepro.2020.125506</w:t>
              </w:r>
            </w:hyperlink>
            <w:r w:rsidRPr="00F52325">
              <w:rPr>
                <w:rFonts w:asciiTheme="minorHAnsi" w:hAnsiTheme="minorHAnsi" w:cstheme="minorHAnsi"/>
                <w:sz w:val="20"/>
                <w:szCs w:val="20"/>
              </w:rPr>
              <w:t>. [COBISS.SI-ID </w:t>
            </w:r>
            <w:hyperlink r:id="rId20" w:tgtFrame="_blank" w:history="1">
              <w:r w:rsidRPr="00F52325">
                <w:rPr>
                  <w:rStyle w:val="Hiperpovezava"/>
                  <w:rFonts w:asciiTheme="minorHAnsi" w:hAnsiTheme="minorHAnsi" w:cstheme="minorHAnsi"/>
                  <w:color w:val="auto"/>
                  <w:sz w:val="20"/>
                  <w:szCs w:val="20"/>
                </w:rPr>
                <w:t>61020419</w:t>
              </w:r>
            </w:hyperlink>
            <w:r w:rsidRPr="00F52325">
              <w:rPr>
                <w:rFonts w:asciiTheme="minorHAnsi" w:hAnsiTheme="minorHAnsi" w:cstheme="minorHAnsi"/>
                <w:sz w:val="20"/>
                <w:szCs w:val="20"/>
              </w:rPr>
              <w:t>]</w:t>
            </w:r>
            <w:r w:rsidR="00801813">
              <w:rPr>
                <w:rFonts w:asciiTheme="minorHAnsi" w:hAnsiTheme="minorHAnsi" w:cstheme="minorHAnsi"/>
                <w:sz w:val="20"/>
                <w:szCs w:val="20"/>
              </w:rPr>
              <w:t>.</w:t>
            </w:r>
            <w:r w:rsidRPr="00F52325">
              <w:rPr>
                <w:rFonts w:asciiTheme="minorHAnsi" w:hAnsiTheme="minorHAnsi" w:cstheme="minorHAnsi"/>
                <w:sz w:val="20"/>
                <w:szCs w:val="20"/>
              </w:rPr>
              <w:br/>
            </w:r>
            <w:bookmarkStart w:id="1" w:name="3"/>
            <w:r w:rsidRPr="00801813">
              <w:rPr>
                <w:rFonts w:asciiTheme="minorHAnsi" w:hAnsiTheme="minorHAnsi" w:cstheme="minorHAnsi"/>
                <w:sz w:val="20"/>
                <w:szCs w:val="20"/>
              </w:rPr>
              <w:t>3.</w:t>
            </w:r>
            <w:r w:rsidRPr="00F52325">
              <w:rPr>
                <w:rFonts w:asciiTheme="minorHAnsi" w:hAnsiTheme="minorHAnsi" w:cstheme="minorHAnsi"/>
                <w:b/>
                <w:bCs/>
                <w:sz w:val="20"/>
                <w:szCs w:val="20"/>
              </w:rPr>
              <w:t> </w:t>
            </w:r>
            <w:bookmarkEnd w:id="1"/>
            <w:r w:rsidRPr="00F52325">
              <w:rPr>
                <w:rFonts w:asciiTheme="minorHAnsi" w:hAnsiTheme="minorHAnsi" w:cstheme="minorHAnsi"/>
                <w:sz w:val="20"/>
                <w:szCs w:val="20"/>
              </w:rPr>
              <w:t>KOVAČIČ LUKMAN, Rebeka, OMAHNE, Vasja, TAG EL SHEIKH, Lobna, GLAVIČ, Peter. Integrating sustainability into logistics oriented education in Europe. </w:t>
            </w:r>
            <w:r w:rsidRPr="00F52325">
              <w:rPr>
                <w:rFonts w:asciiTheme="minorHAnsi" w:hAnsiTheme="minorHAnsi" w:cstheme="minorHAnsi"/>
                <w:i/>
                <w:iCs/>
                <w:sz w:val="20"/>
                <w:szCs w:val="20"/>
              </w:rPr>
              <w:t>Sustainability</w:t>
            </w:r>
            <w:r w:rsidRPr="00F52325">
              <w:rPr>
                <w:rFonts w:asciiTheme="minorHAnsi" w:hAnsiTheme="minorHAnsi" w:cstheme="minorHAnsi"/>
                <w:sz w:val="20"/>
                <w:szCs w:val="20"/>
              </w:rPr>
              <w:t>. Feb. 2021, vol. 13, iss. 4, str. [1]-24, ilustr. ISSN 2071-</w:t>
            </w:r>
            <w:r w:rsidRPr="00F52325">
              <w:rPr>
                <w:rStyle w:val="Hiperpovezava"/>
                <w:rFonts w:asciiTheme="minorHAnsi" w:hAnsiTheme="minorHAnsi" w:cstheme="minorHAnsi"/>
                <w:color w:val="auto"/>
                <w:sz w:val="20"/>
                <w:szCs w:val="20"/>
              </w:rPr>
              <w:t>1050. </w:t>
            </w:r>
            <w:hyperlink r:id="rId21" w:tgtFrame="_blank" w:history="1">
              <w:r w:rsidRPr="00F52325">
                <w:rPr>
                  <w:rStyle w:val="Hiperpovezava"/>
                  <w:rFonts w:asciiTheme="minorHAnsi" w:hAnsiTheme="minorHAnsi" w:cstheme="minorHAnsi"/>
                  <w:color w:val="auto"/>
                  <w:sz w:val="20"/>
                  <w:szCs w:val="20"/>
                </w:rPr>
                <w:t>https://doi.org/10.3390/su13041667</w:t>
              </w:r>
            </w:hyperlink>
            <w:r w:rsidRPr="00F52325">
              <w:rPr>
                <w:rStyle w:val="Hiperpovezava"/>
                <w:rFonts w:asciiTheme="minorHAnsi" w:hAnsiTheme="minorHAnsi" w:cstheme="minorHAnsi"/>
                <w:color w:val="auto"/>
                <w:sz w:val="20"/>
                <w:szCs w:val="20"/>
              </w:rPr>
              <w:t>, DOI: </w:t>
            </w:r>
            <w:hyperlink r:id="rId22" w:tgtFrame="_blank" w:history="1">
              <w:r w:rsidRPr="00F52325">
                <w:rPr>
                  <w:rStyle w:val="Hiperpovezava"/>
                  <w:rFonts w:asciiTheme="minorHAnsi" w:hAnsiTheme="minorHAnsi" w:cstheme="minorHAnsi"/>
                  <w:color w:val="auto"/>
                  <w:sz w:val="20"/>
                  <w:szCs w:val="20"/>
                </w:rPr>
                <w:t>10.3390/su13041667</w:t>
              </w:r>
            </w:hyperlink>
            <w:r w:rsidRPr="00F52325">
              <w:rPr>
                <w:rStyle w:val="Hiperpovezava"/>
                <w:rFonts w:asciiTheme="minorHAnsi" w:hAnsiTheme="minorHAnsi" w:cstheme="minorHAnsi"/>
                <w:color w:val="auto"/>
                <w:sz w:val="20"/>
                <w:szCs w:val="20"/>
              </w:rPr>
              <w:t>. [COBISS.SI-ID </w:t>
            </w:r>
            <w:hyperlink r:id="rId23" w:tgtFrame="_blank" w:history="1">
              <w:r w:rsidRPr="00F52325">
                <w:rPr>
                  <w:rStyle w:val="Hiperpovezava"/>
                  <w:rFonts w:asciiTheme="minorHAnsi" w:hAnsiTheme="minorHAnsi" w:cstheme="minorHAnsi"/>
                  <w:color w:val="auto"/>
                  <w:sz w:val="20"/>
                  <w:szCs w:val="20"/>
                </w:rPr>
                <w:t>61031939</w:t>
              </w:r>
            </w:hyperlink>
            <w:r w:rsidRPr="00F52325">
              <w:rPr>
                <w:rStyle w:val="Hiperpovezava"/>
                <w:rFonts w:asciiTheme="minorHAnsi" w:hAnsiTheme="minorHAnsi" w:cstheme="minorHAnsi"/>
                <w:color w:val="auto"/>
                <w:sz w:val="20"/>
                <w:szCs w:val="20"/>
              </w:rPr>
              <w:t>]</w:t>
            </w:r>
            <w:bookmarkStart w:id="2" w:name="4"/>
            <w:r w:rsidR="00801813">
              <w:rPr>
                <w:rStyle w:val="Hiperpovezava"/>
                <w:rFonts w:asciiTheme="minorHAnsi" w:hAnsiTheme="minorHAnsi" w:cstheme="minorHAnsi"/>
                <w:color w:val="auto"/>
                <w:sz w:val="20"/>
                <w:szCs w:val="20"/>
              </w:rPr>
              <w:t>.</w:t>
            </w:r>
          </w:p>
          <w:p w14:paraId="333C8639" w14:textId="77777777" w:rsidR="00801813" w:rsidRDefault="00EB1262" w:rsidP="00801813">
            <w:pPr>
              <w:spacing w:after="0"/>
              <w:jc w:val="both"/>
              <w:rPr>
                <w:rFonts w:asciiTheme="minorHAnsi" w:hAnsiTheme="minorHAnsi" w:cstheme="minorHAnsi"/>
                <w:sz w:val="20"/>
                <w:szCs w:val="20"/>
              </w:rPr>
            </w:pPr>
            <w:r w:rsidRPr="00801813">
              <w:rPr>
                <w:rFonts w:asciiTheme="minorHAnsi" w:hAnsiTheme="minorHAnsi" w:cstheme="minorHAnsi"/>
                <w:sz w:val="20"/>
                <w:szCs w:val="20"/>
              </w:rPr>
              <w:lastRenderedPageBreak/>
              <w:t>4</w:t>
            </w:r>
            <w:r w:rsidRPr="00F52325">
              <w:rPr>
                <w:rFonts w:asciiTheme="minorHAnsi" w:hAnsiTheme="minorHAnsi" w:cstheme="minorHAnsi"/>
                <w:b/>
                <w:bCs/>
                <w:sz w:val="20"/>
                <w:szCs w:val="20"/>
              </w:rPr>
              <w:t>. </w:t>
            </w:r>
            <w:bookmarkEnd w:id="2"/>
            <w:r w:rsidRPr="00F52325">
              <w:rPr>
                <w:rFonts w:asciiTheme="minorHAnsi" w:hAnsiTheme="minorHAnsi" w:cstheme="minorHAnsi"/>
                <w:sz w:val="20"/>
                <w:szCs w:val="20"/>
              </w:rPr>
              <w:t>KOVAČIČ LUKMAN, Rebeka, OMAHNE, Vasja, KRAJNC, Damjan. Sustainability assessment with integrated circular economy principles : a toy case study. </w:t>
            </w:r>
            <w:r w:rsidRPr="00F52325">
              <w:rPr>
                <w:rFonts w:asciiTheme="minorHAnsi" w:hAnsiTheme="minorHAnsi" w:cstheme="minorHAnsi"/>
                <w:i/>
                <w:iCs/>
                <w:sz w:val="20"/>
                <w:szCs w:val="20"/>
              </w:rPr>
              <w:t>Sustainability</w:t>
            </w:r>
            <w:r w:rsidRPr="00F52325">
              <w:rPr>
                <w:rFonts w:asciiTheme="minorHAnsi" w:hAnsiTheme="minorHAnsi" w:cstheme="minorHAnsi"/>
                <w:sz w:val="20"/>
                <w:szCs w:val="20"/>
              </w:rPr>
              <w:t>. Apr. 2021, vol. 13, iss. 7, str. [1]-22, ilustr. ISSN 2071-1050. </w:t>
            </w:r>
            <w:hyperlink r:id="rId24" w:tgtFrame="_blank" w:history="1">
              <w:r w:rsidRPr="00F52325">
                <w:rPr>
                  <w:rStyle w:val="Hiperpovezava"/>
                  <w:rFonts w:asciiTheme="minorHAnsi" w:hAnsiTheme="minorHAnsi" w:cstheme="minorHAnsi"/>
                  <w:color w:val="auto"/>
                  <w:sz w:val="20"/>
                  <w:szCs w:val="20"/>
                </w:rPr>
                <w:t>https://doi.org/10.3390/su13073856</w:t>
              </w:r>
            </w:hyperlink>
            <w:r w:rsidRPr="00F52325">
              <w:rPr>
                <w:rFonts w:asciiTheme="minorHAnsi" w:hAnsiTheme="minorHAnsi" w:cstheme="minorHAnsi"/>
                <w:sz w:val="20"/>
                <w:szCs w:val="20"/>
              </w:rPr>
              <w:t>, DOI: </w:t>
            </w:r>
            <w:hyperlink r:id="rId25" w:tgtFrame="_blank" w:history="1">
              <w:r w:rsidRPr="00F52325">
                <w:rPr>
                  <w:rStyle w:val="Hiperpovezava"/>
                  <w:rFonts w:asciiTheme="minorHAnsi" w:hAnsiTheme="minorHAnsi" w:cstheme="minorHAnsi"/>
                  <w:color w:val="auto"/>
                  <w:sz w:val="20"/>
                  <w:szCs w:val="20"/>
                </w:rPr>
                <w:t>10.3390/su13073856</w:t>
              </w:r>
            </w:hyperlink>
            <w:r w:rsidRPr="00F52325">
              <w:rPr>
                <w:rFonts w:asciiTheme="minorHAnsi" w:hAnsiTheme="minorHAnsi" w:cstheme="minorHAnsi"/>
                <w:sz w:val="20"/>
                <w:szCs w:val="20"/>
              </w:rPr>
              <w:t>. [COBISS.SI-ID </w:t>
            </w:r>
            <w:hyperlink r:id="rId26" w:tgtFrame="_blank" w:history="1">
              <w:r w:rsidRPr="00F52325">
                <w:rPr>
                  <w:rStyle w:val="Hiperpovezava"/>
                  <w:rFonts w:asciiTheme="minorHAnsi" w:hAnsiTheme="minorHAnsi" w:cstheme="minorHAnsi"/>
                  <w:color w:val="auto"/>
                  <w:sz w:val="20"/>
                  <w:szCs w:val="20"/>
                </w:rPr>
                <w:t>61037827</w:t>
              </w:r>
            </w:hyperlink>
            <w:r w:rsidRPr="00F52325">
              <w:rPr>
                <w:rFonts w:asciiTheme="minorHAnsi" w:hAnsiTheme="minorHAnsi" w:cstheme="minorHAnsi"/>
                <w:sz w:val="20"/>
                <w:szCs w:val="20"/>
              </w:rPr>
              <w:t>]</w:t>
            </w:r>
            <w:r w:rsidR="00801813">
              <w:rPr>
                <w:rFonts w:asciiTheme="minorHAnsi" w:hAnsiTheme="minorHAnsi" w:cstheme="minorHAnsi"/>
                <w:sz w:val="20"/>
                <w:szCs w:val="20"/>
              </w:rPr>
              <w:t>.</w:t>
            </w:r>
          </w:p>
          <w:p w14:paraId="41AC7B40" w14:textId="41047D34" w:rsidR="0035712C" w:rsidRPr="00F52325" w:rsidRDefault="00EB1262" w:rsidP="00801813">
            <w:pPr>
              <w:spacing w:after="0"/>
              <w:jc w:val="both"/>
              <w:rPr>
                <w:rFonts w:asciiTheme="minorHAnsi" w:hAnsiTheme="minorHAnsi" w:cstheme="minorHAnsi"/>
                <w:sz w:val="20"/>
                <w:szCs w:val="20"/>
              </w:rPr>
            </w:pPr>
            <w:r w:rsidRPr="00F52325">
              <w:rPr>
                <w:rFonts w:asciiTheme="minorHAnsi" w:hAnsiTheme="minorHAnsi" w:cstheme="minorHAnsi"/>
                <w:sz w:val="20"/>
                <w:szCs w:val="20"/>
              </w:rPr>
              <w:t>5. KOVAČIČ LUKMAN, Rebeka, GLAVIČ, Peter, CARPENTER, Angela, VIRTIČ, Peter, et al. Sustainable consumption and production : research, experience, and development : the Europe we want. </w:t>
            </w:r>
            <w:r w:rsidRPr="00F52325">
              <w:rPr>
                <w:rFonts w:asciiTheme="minorHAnsi" w:hAnsiTheme="minorHAnsi" w:cstheme="minorHAnsi"/>
                <w:i/>
                <w:iCs/>
                <w:sz w:val="20"/>
                <w:szCs w:val="20"/>
              </w:rPr>
              <w:t>Journal of cleaner production</w:t>
            </w:r>
            <w:r w:rsidRPr="00F52325">
              <w:rPr>
                <w:rFonts w:asciiTheme="minorHAnsi" w:hAnsiTheme="minorHAnsi" w:cstheme="minorHAnsi"/>
                <w:sz w:val="20"/>
                <w:szCs w:val="20"/>
              </w:rPr>
              <w:t>. [Print ed.]. 2016, vol. 138, str. 139-147. ISSN 0959-6526. DOI: </w:t>
            </w:r>
            <w:hyperlink r:id="rId27" w:tgtFrame="_blank" w:history="1">
              <w:r w:rsidRPr="00F52325">
                <w:rPr>
                  <w:rStyle w:val="Hiperpovezava"/>
                  <w:rFonts w:asciiTheme="minorHAnsi" w:hAnsiTheme="minorHAnsi" w:cstheme="minorHAnsi"/>
                  <w:color w:val="auto"/>
                  <w:sz w:val="20"/>
                  <w:szCs w:val="20"/>
                </w:rPr>
                <w:t>10.1016/j.jclepro.2016.08.049</w:t>
              </w:r>
            </w:hyperlink>
            <w:r w:rsidRPr="00F52325">
              <w:rPr>
                <w:rFonts w:asciiTheme="minorHAnsi" w:hAnsiTheme="minorHAnsi" w:cstheme="minorHAnsi"/>
                <w:sz w:val="20"/>
                <w:szCs w:val="20"/>
              </w:rPr>
              <w:t>. [COBISS.SI-ID </w:t>
            </w:r>
            <w:hyperlink r:id="rId28" w:tgtFrame="_blank" w:history="1">
              <w:r w:rsidRPr="00F52325">
                <w:rPr>
                  <w:rStyle w:val="Hiperpovezava"/>
                  <w:rFonts w:asciiTheme="minorHAnsi" w:hAnsiTheme="minorHAnsi" w:cstheme="minorHAnsi"/>
                  <w:color w:val="auto"/>
                  <w:sz w:val="20"/>
                  <w:szCs w:val="20"/>
                </w:rPr>
                <w:t>1024244572</w:t>
              </w:r>
            </w:hyperlink>
            <w:r w:rsidRPr="00F52325">
              <w:rPr>
                <w:rFonts w:asciiTheme="minorHAnsi" w:hAnsiTheme="minorHAnsi" w:cstheme="minorHAnsi"/>
                <w:sz w:val="20"/>
                <w:szCs w:val="20"/>
              </w:rPr>
              <w:t>]</w:t>
            </w:r>
            <w:r w:rsidR="00801813">
              <w:rPr>
                <w:rFonts w:asciiTheme="minorHAnsi" w:hAnsiTheme="minorHAnsi" w:cstheme="minorHAnsi"/>
                <w:sz w:val="20"/>
                <w:szCs w:val="20"/>
              </w:rPr>
              <w:t>.</w:t>
            </w:r>
          </w:p>
        </w:tc>
      </w:tr>
    </w:tbl>
    <w:p w14:paraId="2B55261E" w14:textId="388E11AF" w:rsidR="005A11E4" w:rsidRPr="00F52325" w:rsidRDefault="005A11E4" w:rsidP="005A11E4">
      <w:pPr>
        <w:spacing w:after="0"/>
        <w:rPr>
          <w:rFonts w:asciiTheme="minorHAnsi" w:hAnsiTheme="minorHAnsi" w:cstheme="minorHAnsi"/>
          <w:b/>
          <w:sz w:val="20"/>
          <w:szCs w:val="20"/>
        </w:rPr>
      </w:pPr>
    </w:p>
    <w:p w14:paraId="3D492D28" w14:textId="3B56356B" w:rsidR="00791278" w:rsidRPr="00F52325" w:rsidRDefault="00791278" w:rsidP="005A11E4">
      <w:pPr>
        <w:spacing w:after="0"/>
        <w:rPr>
          <w:rFonts w:asciiTheme="minorHAnsi" w:hAnsiTheme="minorHAnsi" w:cstheme="minorHAnsi"/>
          <w:b/>
          <w:sz w:val="20"/>
          <w:szCs w:val="20"/>
        </w:rPr>
      </w:pPr>
    </w:p>
    <w:sectPr w:rsidR="00791278" w:rsidRPr="00F52325" w:rsidSect="00DB00C3">
      <w:footerReference w:type="default" r:id="rId29"/>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E91BF" w14:textId="77777777" w:rsidR="005A4CC2" w:rsidRDefault="005A4CC2" w:rsidP="00703ADE">
      <w:pPr>
        <w:spacing w:after="0"/>
      </w:pPr>
      <w:r>
        <w:separator/>
      </w:r>
    </w:p>
  </w:endnote>
  <w:endnote w:type="continuationSeparator" w:id="0">
    <w:p w14:paraId="1C69A7C4" w14:textId="77777777" w:rsidR="005A4CC2" w:rsidRDefault="005A4CC2" w:rsidP="00703A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53DF" w14:textId="62BE39AE" w:rsidR="00A0202D" w:rsidRPr="007564BD" w:rsidRDefault="00A0202D" w:rsidP="00276596">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113786">
      <w:rPr>
        <w:noProof/>
        <w:color w:val="006A8E"/>
        <w:sz w:val="18"/>
      </w:rPr>
      <w:t>4</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113786">
      <w:rPr>
        <w:noProof/>
        <w:color w:val="006A8E"/>
        <w:sz w:val="18"/>
      </w:rPr>
      <w:t>4</w:t>
    </w:r>
    <w:r w:rsidRPr="007564BD">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E11FB" w14:textId="77777777" w:rsidR="005A4CC2" w:rsidRDefault="005A4CC2" w:rsidP="00703ADE">
      <w:pPr>
        <w:spacing w:after="0"/>
      </w:pPr>
      <w:r>
        <w:separator/>
      </w:r>
    </w:p>
  </w:footnote>
  <w:footnote w:type="continuationSeparator" w:id="0">
    <w:p w14:paraId="416E2BC7" w14:textId="77777777" w:rsidR="005A4CC2" w:rsidRDefault="005A4CC2" w:rsidP="00703A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2191"/>
    <w:multiLevelType w:val="hybridMultilevel"/>
    <w:tmpl w:val="FC9803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7C2233"/>
    <w:multiLevelType w:val="hybridMultilevel"/>
    <w:tmpl w:val="C88AFA2E"/>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2302395"/>
    <w:multiLevelType w:val="hybridMultilevel"/>
    <w:tmpl w:val="ED94FAF2"/>
    <w:lvl w:ilvl="0" w:tplc="CEAAFDA8">
      <w:start w:val="1"/>
      <w:numFmt w:val="decimal"/>
      <w:lvlText w:val="%1."/>
      <w:lvlJc w:val="left"/>
      <w:pPr>
        <w:ind w:left="360" w:hanging="360"/>
      </w:pPr>
      <w:rPr>
        <w:rFonts w:hint="default"/>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9523CA2"/>
    <w:multiLevelType w:val="hybridMultilevel"/>
    <w:tmpl w:val="8BDA9D1A"/>
    <w:lvl w:ilvl="0" w:tplc="9A04086C">
      <w:start w:val="1"/>
      <w:numFmt w:val="decimal"/>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A1F7889"/>
    <w:multiLevelType w:val="hybridMultilevel"/>
    <w:tmpl w:val="87880D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DC97CF9"/>
    <w:multiLevelType w:val="hybridMultilevel"/>
    <w:tmpl w:val="3B0C8E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EB43473"/>
    <w:multiLevelType w:val="multilevel"/>
    <w:tmpl w:val="8DC096AE"/>
    <w:lvl w:ilvl="0">
      <w:start w:val="1"/>
      <w:numFmt w:val="decimal"/>
      <w:lvlText w:val="%1"/>
      <w:lvlJc w:val="left"/>
      <w:pPr>
        <w:tabs>
          <w:tab w:val="num" w:pos="432"/>
        </w:tabs>
        <w:ind w:left="432" w:hanging="432"/>
      </w:pPr>
      <w:rPr>
        <w:rFonts w:cs="Times New Roman" w:hint="default"/>
      </w:rPr>
    </w:lvl>
    <w:lvl w:ilvl="1">
      <w:start w:val="2"/>
      <w:numFmt w:val="decimal"/>
      <w:lvlText w:val="%1.%2"/>
      <w:lvlJc w:val="left"/>
      <w:pPr>
        <w:tabs>
          <w:tab w:val="num" w:pos="576"/>
        </w:tabs>
        <w:ind w:left="576" w:hanging="576"/>
      </w:pPr>
      <w:rPr>
        <w:rFonts w:cs="Times New Roman" w:hint="default"/>
      </w:rPr>
    </w:lvl>
    <w:lvl w:ilvl="2">
      <w:start w:val="1"/>
      <w:numFmt w:val="decimal"/>
      <w:pStyle w:val="Naslov3"/>
      <w:lvlText w:val="%1.%2.%3"/>
      <w:lvlJc w:val="left"/>
      <w:pPr>
        <w:tabs>
          <w:tab w:val="num" w:pos="720"/>
        </w:tabs>
        <w:ind w:left="720" w:hanging="720"/>
      </w:pPr>
      <w:rPr>
        <w:rFonts w:cs="Times New Roman" w:hint="default"/>
      </w:rPr>
    </w:lvl>
    <w:lvl w:ilvl="3">
      <w:start w:val="1"/>
      <w:numFmt w:val="decimal"/>
      <w:pStyle w:val="Naslov4"/>
      <w:lvlText w:val="%1.%2.%3.%4"/>
      <w:lvlJc w:val="left"/>
      <w:pPr>
        <w:tabs>
          <w:tab w:val="num" w:pos="864"/>
        </w:tabs>
        <w:ind w:left="864" w:hanging="864"/>
      </w:pPr>
      <w:rPr>
        <w:rFonts w:cs="Times New Roman" w:hint="default"/>
      </w:rPr>
    </w:lvl>
    <w:lvl w:ilvl="4">
      <w:start w:val="1"/>
      <w:numFmt w:val="decimal"/>
      <w:pStyle w:val="Naslov5"/>
      <w:lvlText w:val="%1.%2.%3.%4.%5"/>
      <w:lvlJc w:val="left"/>
      <w:pPr>
        <w:tabs>
          <w:tab w:val="num" w:pos="1008"/>
        </w:tabs>
        <w:ind w:left="1008" w:hanging="1008"/>
      </w:pPr>
      <w:rPr>
        <w:rFonts w:cs="Times New Roman" w:hint="default"/>
      </w:rPr>
    </w:lvl>
    <w:lvl w:ilvl="5">
      <w:start w:val="1"/>
      <w:numFmt w:val="decimal"/>
      <w:pStyle w:val="Naslov6"/>
      <w:lvlText w:val="%1.%2.%3.%4.%5.%6"/>
      <w:lvlJc w:val="left"/>
      <w:pPr>
        <w:tabs>
          <w:tab w:val="num" w:pos="1152"/>
        </w:tabs>
        <w:ind w:left="1152" w:hanging="1152"/>
      </w:pPr>
      <w:rPr>
        <w:rFonts w:cs="Times New Roman" w:hint="default"/>
      </w:rPr>
    </w:lvl>
    <w:lvl w:ilvl="6">
      <w:start w:val="1"/>
      <w:numFmt w:val="decimal"/>
      <w:pStyle w:val="Naslov7"/>
      <w:lvlText w:val="%1.%2.%3.%4.%5.%6.%7"/>
      <w:lvlJc w:val="left"/>
      <w:pPr>
        <w:tabs>
          <w:tab w:val="num" w:pos="1296"/>
        </w:tabs>
        <w:ind w:left="1296" w:hanging="1296"/>
      </w:pPr>
      <w:rPr>
        <w:rFonts w:cs="Times New Roman" w:hint="default"/>
      </w:rPr>
    </w:lvl>
    <w:lvl w:ilvl="7">
      <w:start w:val="1"/>
      <w:numFmt w:val="decimal"/>
      <w:pStyle w:val="Naslov8"/>
      <w:lvlText w:val="%1.%2.%3.%4.%5.%6.%7.%8"/>
      <w:lvlJc w:val="left"/>
      <w:pPr>
        <w:tabs>
          <w:tab w:val="num" w:pos="1440"/>
        </w:tabs>
        <w:ind w:left="1440" w:hanging="1440"/>
      </w:pPr>
      <w:rPr>
        <w:rFonts w:cs="Times New Roman" w:hint="default"/>
      </w:rPr>
    </w:lvl>
    <w:lvl w:ilvl="8">
      <w:start w:val="1"/>
      <w:numFmt w:val="decimal"/>
      <w:pStyle w:val="Naslov9"/>
      <w:lvlText w:val="%1.%2.%3.%4.%5.%6.%7.%8.%9"/>
      <w:lvlJc w:val="left"/>
      <w:pPr>
        <w:tabs>
          <w:tab w:val="num" w:pos="1584"/>
        </w:tabs>
        <w:ind w:left="1584" w:hanging="1584"/>
      </w:pPr>
      <w:rPr>
        <w:rFonts w:cs="Times New Roman" w:hint="default"/>
      </w:rPr>
    </w:lvl>
  </w:abstractNum>
  <w:abstractNum w:abstractNumId="7" w15:restartNumberingAfterBreak="0">
    <w:nsid w:val="114B1C39"/>
    <w:multiLevelType w:val="hybridMultilevel"/>
    <w:tmpl w:val="5222782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1731767"/>
    <w:multiLevelType w:val="hybridMultilevel"/>
    <w:tmpl w:val="66400CBA"/>
    <w:lvl w:ilvl="0" w:tplc="1000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22D6B5D"/>
    <w:multiLevelType w:val="hybridMultilevel"/>
    <w:tmpl w:val="42EE185C"/>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24B745A"/>
    <w:multiLevelType w:val="hybridMultilevel"/>
    <w:tmpl w:val="575841C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5145815"/>
    <w:multiLevelType w:val="hybridMultilevel"/>
    <w:tmpl w:val="B7F84820"/>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8152475"/>
    <w:multiLevelType w:val="hybridMultilevel"/>
    <w:tmpl w:val="38625DD0"/>
    <w:lvl w:ilvl="0" w:tplc="7DDE15A4">
      <w:start w:val="1"/>
      <w:numFmt w:val="decimal"/>
      <w:lvlText w:val="%1."/>
      <w:lvlJc w:val="left"/>
      <w:pPr>
        <w:ind w:left="394" w:hanging="360"/>
      </w:pPr>
      <w:rPr>
        <w:rFonts w:hint="default"/>
        <w:b w:val="0"/>
      </w:rPr>
    </w:lvl>
    <w:lvl w:ilvl="1" w:tplc="04240019" w:tentative="1">
      <w:start w:val="1"/>
      <w:numFmt w:val="lowerLetter"/>
      <w:lvlText w:val="%2."/>
      <w:lvlJc w:val="left"/>
      <w:pPr>
        <w:ind w:left="1114" w:hanging="360"/>
      </w:pPr>
    </w:lvl>
    <w:lvl w:ilvl="2" w:tplc="0424001B" w:tentative="1">
      <w:start w:val="1"/>
      <w:numFmt w:val="lowerRoman"/>
      <w:lvlText w:val="%3."/>
      <w:lvlJc w:val="right"/>
      <w:pPr>
        <w:ind w:left="1834" w:hanging="180"/>
      </w:pPr>
    </w:lvl>
    <w:lvl w:ilvl="3" w:tplc="0424000F" w:tentative="1">
      <w:start w:val="1"/>
      <w:numFmt w:val="decimal"/>
      <w:lvlText w:val="%4."/>
      <w:lvlJc w:val="left"/>
      <w:pPr>
        <w:ind w:left="2554" w:hanging="360"/>
      </w:pPr>
    </w:lvl>
    <w:lvl w:ilvl="4" w:tplc="04240019" w:tentative="1">
      <w:start w:val="1"/>
      <w:numFmt w:val="lowerLetter"/>
      <w:lvlText w:val="%5."/>
      <w:lvlJc w:val="left"/>
      <w:pPr>
        <w:ind w:left="3274" w:hanging="360"/>
      </w:pPr>
    </w:lvl>
    <w:lvl w:ilvl="5" w:tplc="0424001B" w:tentative="1">
      <w:start w:val="1"/>
      <w:numFmt w:val="lowerRoman"/>
      <w:lvlText w:val="%6."/>
      <w:lvlJc w:val="right"/>
      <w:pPr>
        <w:ind w:left="3994" w:hanging="180"/>
      </w:pPr>
    </w:lvl>
    <w:lvl w:ilvl="6" w:tplc="0424000F" w:tentative="1">
      <w:start w:val="1"/>
      <w:numFmt w:val="decimal"/>
      <w:lvlText w:val="%7."/>
      <w:lvlJc w:val="left"/>
      <w:pPr>
        <w:ind w:left="4714" w:hanging="360"/>
      </w:pPr>
    </w:lvl>
    <w:lvl w:ilvl="7" w:tplc="04240019" w:tentative="1">
      <w:start w:val="1"/>
      <w:numFmt w:val="lowerLetter"/>
      <w:lvlText w:val="%8."/>
      <w:lvlJc w:val="left"/>
      <w:pPr>
        <w:ind w:left="5434" w:hanging="360"/>
      </w:pPr>
    </w:lvl>
    <w:lvl w:ilvl="8" w:tplc="0424001B" w:tentative="1">
      <w:start w:val="1"/>
      <w:numFmt w:val="lowerRoman"/>
      <w:lvlText w:val="%9."/>
      <w:lvlJc w:val="right"/>
      <w:pPr>
        <w:ind w:left="6154" w:hanging="180"/>
      </w:pPr>
    </w:lvl>
  </w:abstractNum>
  <w:abstractNum w:abstractNumId="13" w15:restartNumberingAfterBreak="0">
    <w:nsid w:val="1A3D583D"/>
    <w:multiLevelType w:val="hybridMultilevel"/>
    <w:tmpl w:val="4C4A1A9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1AAB5258"/>
    <w:multiLevelType w:val="hybridMultilevel"/>
    <w:tmpl w:val="676C295E"/>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B0B191D"/>
    <w:multiLevelType w:val="hybridMultilevel"/>
    <w:tmpl w:val="4EAEE7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1CF056D8"/>
    <w:multiLevelType w:val="hybridMultilevel"/>
    <w:tmpl w:val="C9E4D14A"/>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E0B4EB3"/>
    <w:multiLevelType w:val="hybridMultilevel"/>
    <w:tmpl w:val="D78244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1F2E5748"/>
    <w:multiLevelType w:val="hybridMultilevel"/>
    <w:tmpl w:val="5222782E"/>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9" w15:restartNumberingAfterBreak="0">
    <w:nsid w:val="26985471"/>
    <w:multiLevelType w:val="hybridMultilevel"/>
    <w:tmpl w:val="9906E7F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0" w15:restartNumberingAfterBreak="0">
    <w:nsid w:val="276D351A"/>
    <w:multiLevelType w:val="hybridMultilevel"/>
    <w:tmpl w:val="3E50F462"/>
    <w:lvl w:ilvl="0" w:tplc="E5406884">
      <w:start w:val="1"/>
      <w:numFmt w:val="decimal"/>
      <w:lvlText w:val="%1."/>
      <w:lvlJc w:val="left"/>
      <w:pPr>
        <w:ind w:left="360" w:hanging="360"/>
      </w:pPr>
      <w:rPr>
        <w:rFonts w:hint="default"/>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2E0F20F6"/>
    <w:multiLevelType w:val="hybridMultilevel"/>
    <w:tmpl w:val="FBCE9F12"/>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52A5C8B"/>
    <w:multiLevelType w:val="hybridMultilevel"/>
    <w:tmpl w:val="0A5811B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3" w15:restartNumberingAfterBreak="0">
    <w:nsid w:val="352C28F7"/>
    <w:multiLevelType w:val="hybridMultilevel"/>
    <w:tmpl w:val="3BE644AE"/>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B974104"/>
    <w:multiLevelType w:val="hybridMultilevel"/>
    <w:tmpl w:val="99886B6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3E5F0803"/>
    <w:multiLevelType w:val="hybridMultilevel"/>
    <w:tmpl w:val="29B428C6"/>
    <w:lvl w:ilvl="0" w:tplc="4B0ECB0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3F2C45D1"/>
    <w:multiLevelType w:val="hybridMultilevel"/>
    <w:tmpl w:val="75B2877E"/>
    <w:lvl w:ilvl="0" w:tplc="04240005">
      <w:start w:val="1"/>
      <w:numFmt w:val="bullet"/>
      <w:lvlText w:val=""/>
      <w:lvlJc w:val="left"/>
      <w:pPr>
        <w:ind w:left="360" w:hanging="360"/>
      </w:pPr>
      <w:rPr>
        <w:rFonts w:ascii="Wingdings" w:hAnsi="Wingdings" w:hint="default"/>
      </w:rPr>
    </w:lvl>
    <w:lvl w:ilvl="1" w:tplc="9DD43DB2">
      <w:numFmt w:val="bullet"/>
      <w:lvlText w:val="-"/>
      <w:lvlJc w:val="left"/>
      <w:pPr>
        <w:ind w:left="1080" w:hanging="360"/>
      </w:pPr>
      <w:rPr>
        <w:rFonts w:ascii="Calibri" w:eastAsia="Times New Roman" w:hAnsi="Calibri"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41C158BF"/>
    <w:multiLevelType w:val="hybridMultilevel"/>
    <w:tmpl w:val="36A6E27C"/>
    <w:lvl w:ilvl="0" w:tplc="02D27BD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31A0F0B"/>
    <w:multiLevelType w:val="hybridMultilevel"/>
    <w:tmpl w:val="E81630B6"/>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40F4709"/>
    <w:multiLevelType w:val="hybridMultilevel"/>
    <w:tmpl w:val="B062428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486643FC"/>
    <w:multiLevelType w:val="hybridMultilevel"/>
    <w:tmpl w:val="B1F6D7E2"/>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9074A4E"/>
    <w:multiLevelType w:val="hybridMultilevel"/>
    <w:tmpl w:val="DC98595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4AAC6622"/>
    <w:multiLevelType w:val="hybridMultilevel"/>
    <w:tmpl w:val="2B48E07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4C1809D1"/>
    <w:multiLevelType w:val="hybridMultilevel"/>
    <w:tmpl w:val="A8AEB8D6"/>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4C7455D7"/>
    <w:multiLevelType w:val="hybridMultilevel"/>
    <w:tmpl w:val="C4103C9E"/>
    <w:lvl w:ilvl="0" w:tplc="F1F86C4A">
      <w:start w:val="5"/>
      <w:numFmt w:val="bullet"/>
      <w:lvlText w:val="-"/>
      <w:lvlJc w:val="left"/>
      <w:pPr>
        <w:ind w:left="360" w:hanging="360"/>
      </w:pPr>
      <w:rPr>
        <w:rFonts w:ascii="Calibri" w:eastAsia="Times New Roman" w:hAnsi="Calibri"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501C7DDA"/>
    <w:multiLevelType w:val="hybridMultilevel"/>
    <w:tmpl w:val="BC0A4FF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56677BA1"/>
    <w:multiLevelType w:val="hybridMultilevel"/>
    <w:tmpl w:val="35F42084"/>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57E52A53"/>
    <w:multiLevelType w:val="hybridMultilevel"/>
    <w:tmpl w:val="0C8A5A0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8" w15:restartNumberingAfterBreak="0">
    <w:nsid w:val="5ED97510"/>
    <w:multiLevelType w:val="hybridMultilevel"/>
    <w:tmpl w:val="2F066FEE"/>
    <w:lvl w:ilvl="0" w:tplc="9662B29A">
      <w:start w:val="1"/>
      <w:numFmt w:val="decimal"/>
      <w:lvlText w:val="%1."/>
      <w:lvlJc w:val="left"/>
      <w:pPr>
        <w:ind w:left="360" w:hanging="360"/>
      </w:pPr>
      <w:rPr>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9" w15:restartNumberingAfterBreak="0">
    <w:nsid w:val="640B39D0"/>
    <w:multiLevelType w:val="hybridMultilevel"/>
    <w:tmpl w:val="5176988C"/>
    <w:lvl w:ilvl="0" w:tplc="9B98B282">
      <w:start w:val="1"/>
      <w:numFmt w:val="decimal"/>
      <w:lvlText w:val="%1."/>
      <w:lvlJc w:val="left"/>
      <w:pPr>
        <w:ind w:left="360" w:hanging="360"/>
      </w:pPr>
      <w:rPr>
        <w:rFonts w:hint="default"/>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0" w15:restartNumberingAfterBreak="0">
    <w:nsid w:val="65BF2BBB"/>
    <w:multiLevelType w:val="hybridMultilevel"/>
    <w:tmpl w:val="7C203B6C"/>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1" w15:restartNumberingAfterBreak="0">
    <w:nsid w:val="68276E9C"/>
    <w:multiLevelType w:val="hybridMultilevel"/>
    <w:tmpl w:val="2F7E4DF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687C373B"/>
    <w:multiLevelType w:val="hybridMultilevel"/>
    <w:tmpl w:val="47FCEF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8A43C14"/>
    <w:multiLevelType w:val="hybridMultilevel"/>
    <w:tmpl w:val="2F8EA69A"/>
    <w:lvl w:ilvl="0" w:tplc="9E9E85A8">
      <w:numFmt w:val="bullet"/>
      <w:pStyle w:val="Slog1"/>
      <w:lvlText w:val="-"/>
      <w:lvlJc w:val="left"/>
      <w:pPr>
        <w:ind w:left="1773" w:hanging="360"/>
      </w:pPr>
      <w:rPr>
        <w:rFonts w:ascii="Calibri" w:eastAsia="Times New Roman" w:hAnsi="Calibri" w:hint="default"/>
      </w:rPr>
    </w:lvl>
    <w:lvl w:ilvl="1" w:tplc="04240003" w:tentative="1">
      <w:start w:val="1"/>
      <w:numFmt w:val="bullet"/>
      <w:lvlText w:val="o"/>
      <w:lvlJc w:val="left"/>
      <w:pPr>
        <w:ind w:left="2493" w:hanging="360"/>
      </w:pPr>
      <w:rPr>
        <w:rFonts w:ascii="Courier New" w:hAnsi="Courier New" w:hint="default"/>
      </w:rPr>
    </w:lvl>
    <w:lvl w:ilvl="2" w:tplc="04240005" w:tentative="1">
      <w:start w:val="1"/>
      <w:numFmt w:val="bullet"/>
      <w:lvlText w:val=""/>
      <w:lvlJc w:val="left"/>
      <w:pPr>
        <w:ind w:left="3213" w:hanging="360"/>
      </w:pPr>
      <w:rPr>
        <w:rFonts w:ascii="Wingdings" w:hAnsi="Wingdings" w:hint="default"/>
      </w:rPr>
    </w:lvl>
    <w:lvl w:ilvl="3" w:tplc="04240001" w:tentative="1">
      <w:start w:val="1"/>
      <w:numFmt w:val="bullet"/>
      <w:lvlText w:val=""/>
      <w:lvlJc w:val="left"/>
      <w:pPr>
        <w:ind w:left="3933" w:hanging="360"/>
      </w:pPr>
      <w:rPr>
        <w:rFonts w:ascii="Symbol" w:hAnsi="Symbol" w:hint="default"/>
      </w:rPr>
    </w:lvl>
    <w:lvl w:ilvl="4" w:tplc="04240003" w:tentative="1">
      <w:start w:val="1"/>
      <w:numFmt w:val="bullet"/>
      <w:lvlText w:val="o"/>
      <w:lvlJc w:val="left"/>
      <w:pPr>
        <w:ind w:left="4653" w:hanging="360"/>
      </w:pPr>
      <w:rPr>
        <w:rFonts w:ascii="Courier New" w:hAnsi="Courier New" w:hint="default"/>
      </w:rPr>
    </w:lvl>
    <w:lvl w:ilvl="5" w:tplc="04240005" w:tentative="1">
      <w:start w:val="1"/>
      <w:numFmt w:val="bullet"/>
      <w:lvlText w:val=""/>
      <w:lvlJc w:val="left"/>
      <w:pPr>
        <w:ind w:left="5373" w:hanging="360"/>
      </w:pPr>
      <w:rPr>
        <w:rFonts w:ascii="Wingdings" w:hAnsi="Wingdings" w:hint="default"/>
      </w:rPr>
    </w:lvl>
    <w:lvl w:ilvl="6" w:tplc="04240001" w:tentative="1">
      <w:start w:val="1"/>
      <w:numFmt w:val="bullet"/>
      <w:lvlText w:val=""/>
      <w:lvlJc w:val="left"/>
      <w:pPr>
        <w:ind w:left="6093" w:hanging="360"/>
      </w:pPr>
      <w:rPr>
        <w:rFonts w:ascii="Symbol" w:hAnsi="Symbol" w:hint="default"/>
      </w:rPr>
    </w:lvl>
    <w:lvl w:ilvl="7" w:tplc="04240003" w:tentative="1">
      <w:start w:val="1"/>
      <w:numFmt w:val="bullet"/>
      <w:lvlText w:val="o"/>
      <w:lvlJc w:val="left"/>
      <w:pPr>
        <w:ind w:left="6813" w:hanging="360"/>
      </w:pPr>
      <w:rPr>
        <w:rFonts w:ascii="Courier New" w:hAnsi="Courier New" w:hint="default"/>
      </w:rPr>
    </w:lvl>
    <w:lvl w:ilvl="8" w:tplc="04240005" w:tentative="1">
      <w:start w:val="1"/>
      <w:numFmt w:val="bullet"/>
      <w:lvlText w:val=""/>
      <w:lvlJc w:val="left"/>
      <w:pPr>
        <w:ind w:left="7533" w:hanging="360"/>
      </w:pPr>
      <w:rPr>
        <w:rFonts w:ascii="Wingdings" w:hAnsi="Wingdings" w:hint="default"/>
      </w:rPr>
    </w:lvl>
  </w:abstractNum>
  <w:abstractNum w:abstractNumId="44" w15:restartNumberingAfterBreak="0">
    <w:nsid w:val="70E9612A"/>
    <w:multiLevelType w:val="hybridMultilevel"/>
    <w:tmpl w:val="6AC22C2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733F7B46"/>
    <w:multiLevelType w:val="hybridMultilevel"/>
    <w:tmpl w:val="E70AF75E"/>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4EE0D32"/>
    <w:multiLevelType w:val="hybridMultilevel"/>
    <w:tmpl w:val="6DACF06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76696FEF"/>
    <w:multiLevelType w:val="hybridMultilevel"/>
    <w:tmpl w:val="1AAC8394"/>
    <w:lvl w:ilvl="0" w:tplc="04240001">
      <w:start w:val="1"/>
      <w:numFmt w:val="bullet"/>
      <w:lvlText w:val=""/>
      <w:lvlJc w:val="left"/>
      <w:pPr>
        <w:tabs>
          <w:tab w:val="num" w:pos="720"/>
        </w:tabs>
        <w:ind w:left="720" w:hanging="360"/>
      </w:pPr>
      <w:rPr>
        <w:rFonts w:ascii="Symbol" w:hAnsi="Symbol" w:hint="default"/>
      </w:rPr>
    </w:lvl>
    <w:lvl w:ilvl="1" w:tplc="F87AEED2">
      <w:start w:val="1"/>
      <w:numFmt w:val="bullet"/>
      <w:pStyle w:val="alineja"/>
      <w:lvlText w:val=""/>
      <w:lvlJc w:val="left"/>
      <w:pPr>
        <w:tabs>
          <w:tab w:val="num" w:pos="1534"/>
        </w:tabs>
        <w:ind w:left="1534" w:hanging="454"/>
      </w:pPr>
      <w:rPr>
        <w:rFonts w:ascii="Symbol" w:hAnsi="Symbol" w:hint="default"/>
        <w:color w:val="auto"/>
      </w:rPr>
    </w:lvl>
    <w:lvl w:ilvl="2" w:tplc="6EC0357A">
      <w:numFmt w:val="bullet"/>
      <w:lvlText w:val="-"/>
      <w:lvlJc w:val="left"/>
      <w:pPr>
        <w:tabs>
          <w:tab w:val="num" w:pos="2160"/>
        </w:tabs>
        <w:ind w:left="2160" w:hanging="360"/>
      </w:pPr>
      <w:rPr>
        <w:rFonts w:ascii="Times New Roman" w:eastAsia="Times New Roman" w:hAnsi="Times New Roman" w:cs="Times New Roman" w:hint="default"/>
        <w:i/>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40251E"/>
    <w:multiLevelType w:val="hybridMultilevel"/>
    <w:tmpl w:val="77E042B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7E775D3B"/>
    <w:multiLevelType w:val="hybridMultilevel"/>
    <w:tmpl w:val="849CC2EE"/>
    <w:lvl w:ilvl="0" w:tplc="10000001">
      <w:start w:val="1"/>
      <w:numFmt w:val="bullet"/>
      <w:lvlText w:val=""/>
      <w:lvlJc w:val="left"/>
      <w:pPr>
        <w:ind w:left="360" w:hanging="360"/>
      </w:pPr>
      <w:rPr>
        <w:rFonts w:ascii="Symbol" w:hAnsi="Symbol" w:hint="default"/>
        <w:b w:val="0"/>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6"/>
  </w:num>
  <w:num w:numId="2">
    <w:abstractNumId w:val="43"/>
  </w:num>
  <w:num w:numId="3">
    <w:abstractNumId w:val="47"/>
  </w:num>
  <w:num w:numId="4">
    <w:abstractNumId w:val="33"/>
  </w:num>
  <w:num w:numId="5">
    <w:abstractNumId w:val="26"/>
  </w:num>
  <w:num w:numId="6">
    <w:abstractNumId w:val="48"/>
  </w:num>
  <w:num w:numId="7">
    <w:abstractNumId w:val="32"/>
  </w:num>
  <w:num w:numId="8">
    <w:abstractNumId w:val="29"/>
  </w:num>
  <w:num w:numId="9">
    <w:abstractNumId w:val="13"/>
  </w:num>
  <w:num w:numId="10">
    <w:abstractNumId w:val="14"/>
  </w:num>
  <w:num w:numId="11">
    <w:abstractNumId w:val="21"/>
  </w:num>
  <w:num w:numId="12">
    <w:abstractNumId w:val="24"/>
  </w:num>
  <w:num w:numId="13">
    <w:abstractNumId w:val="38"/>
  </w:num>
  <w:num w:numId="14">
    <w:abstractNumId w:val="20"/>
  </w:num>
  <w:num w:numId="15">
    <w:abstractNumId w:val="12"/>
  </w:num>
  <w:num w:numId="16">
    <w:abstractNumId w:val="3"/>
  </w:num>
  <w:num w:numId="17">
    <w:abstractNumId w:val="2"/>
  </w:num>
  <w:num w:numId="18">
    <w:abstractNumId w:val="31"/>
  </w:num>
  <w:num w:numId="19">
    <w:abstractNumId w:val="44"/>
  </w:num>
  <w:num w:numId="20">
    <w:abstractNumId w:val="35"/>
  </w:num>
  <w:num w:numId="21">
    <w:abstractNumId w:val="28"/>
  </w:num>
  <w:num w:numId="22">
    <w:abstractNumId w:val="16"/>
  </w:num>
  <w:num w:numId="23">
    <w:abstractNumId w:val="45"/>
  </w:num>
  <w:num w:numId="24">
    <w:abstractNumId w:val="30"/>
  </w:num>
  <w:num w:numId="25">
    <w:abstractNumId w:val="36"/>
  </w:num>
  <w:num w:numId="26">
    <w:abstractNumId w:val="11"/>
  </w:num>
  <w:num w:numId="27">
    <w:abstractNumId w:val="9"/>
  </w:num>
  <w:num w:numId="28">
    <w:abstractNumId w:val="25"/>
  </w:num>
  <w:num w:numId="29">
    <w:abstractNumId w:val="39"/>
  </w:num>
  <w:num w:numId="30">
    <w:abstractNumId w:val="42"/>
  </w:num>
  <w:num w:numId="31">
    <w:abstractNumId w:val="34"/>
  </w:num>
  <w:num w:numId="32">
    <w:abstractNumId w:val="10"/>
  </w:num>
  <w:num w:numId="33">
    <w:abstractNumId w:val="46"/>
  </w:num>
  <w:num w:numId="34">
    <w:abstractNumId w:val="23"/>
  </w:num>
  <w:num w:numId="35">
    <w:abstractNumId w:val="1"/>
  </w:num>
  <w:num w:numId="36">
    <w:abstractNumId w:val="18"/>
  </w:num>
  <w:num w:numId="37">
    <w:abstractNumId w:val="37"/>
  </w:num>
  <w:num w:numId="38">
    <w:abstractNumId w:val="15"/>
  </w:num>
  <w:num w:numId="39">
    <w:abstractNumId w:val="17"/>
  </w:num>
  <w:num w:numId="40">
    <w:abstractNumId w:val="49"/>
  </w:num>
  <w:num w:numId="41">
    <w:abstractNumId w:val="27"/>
  </w:num>
  <w:num w:numId="42">
    <w:abstractNumId w:val="5"/>
  </w:num>
  <w:num w:numId="43">
    <w:abstractNumId w:val="41"/>
  </w:num>
  <w:num w:numId="44">
    <w:abstractNumId w:val="0"/>
  </w:num>
  <w:num w:numId="45">
    <w:abstractNumId w:val="19"/>
  </w:num>
  <w:num w:numId="46">
    <w:abstractNumId w:val="22"/>
  </w:num>
  <w:num w:numId="47">
    <w:abstractNumId w:val="8"/>
  </w:num>
  <w:num w:numId="48">
    <w:abstractNumId w:val="7"/>
  </w:num>
  <w:num w:numId="49">
    <w:abstractNumId w:val="4"/>
  </w:num>
  <w:num w:numId="50">
    <w:abstractNumId w:val="4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3NgJCQ0MzSxMjAyUdpeDU4uLM/DyQArNaAHQAvxgsAAAA"/>
  </w:docVars>
  <w:rsids>
    <w:rsidRoot w:val="00703ADE"/>
    <w:rsid w:val="00002EDA"/>
    <w:rsid w:val="0002570B"/>
    <w:rsid w:val="00031EB8"/>
    <w:rsid w:val="00033E9A"/>
    <w:rsid w:val="00046B40"/>
    <w:rsid w:val="00053C25"/>
    <w:rsid w:val="00061ED7"/>
    <w:rsid w:val="000625CC"/>
    <w:rsid w:val="00067866"/>
    <w:rsid w:val="000761B7"/>
    <w:rsid w:val="0009073D"/>
    <w:rsid w:val="000961D0"/>
    <w:rsid w:val="0009636B"/>
    <w:rsid w:val="000A19DD"/>
    <w:rsid w:val="000A588B"/>
    <w:rsid w:val="000B0A40"/>
    <w:rsid w:val="000B4AA9"/>
    <w:rsid w:val="000B587A"/>
    <w:rsid w:val="000B67E3"/>
    <w:rsid w:val="000B6A23"/>
    <w:rsid w:val="000C440B"/>
    <w:rsid w:val="000C5154"/>
    <w:rsid w:val="000D76CA"/>
    <w:rsid w:val="000E7D4E"/>
    <w:rsid w:val="000F1B74"/>
    <w:rsid w:val="000F40D2"/>
    <w:rsid w:val="000F6746"/>
    <w:rsid w:val="00103E49"/>
    <w:rsid w:val="0010411B"/>
    <w:rsid w:val="001101ED"/>
    <w:rsid w:val="00113786"/>
    <w:rsid w:val="00115587"/>
    <w:rsid w:val="00117149"/>
    <w:rsid w:val="001213B9"/>
    <w:rsid w:val="00135DE0"/>
    <w:rsid w:val="001577DF"/>
    <w:rsid w:val="00160EFE"/>
    <w:rsid w:val="0016104C"/>
    <w:rsid w:val="001710DF"/>
    <w:rsid w:val="00173115"/>
    <w:rsid w:val="001762E9"/>
    <w:rsid w:val="0018344C"/>
    <w:rsid w:val="00184891"/>
    <w:rsid w:val="001848D1"/>
    <w:rsid w:val="0018780C"/>
    <w:rsid w:val="0019260F"/>
    <w:rsid w:val="00196F28"/>
    <w:rsid w:val="001A3697"/>
    <w:rsid w:val="001B3043"/>
    <w:rsid w:val="001B40D3"/>
    <w:rsid w:val="001B4E07"/>
    <w:rsid w:val="001C55C4"/>
    <w:rsid w:val="001C65D2"/>
    <w:rsid w:val="001E2782"/>
    <w:rsid w:val="001E2942"/>
    <w:rsid w:val="001E46A5"/>
    <w:rsid w:val="001E5BFE"/>
    <w:rsid w:val="001E5D21"/>
    <w:rsid w:val="001F3880"/>
    <w:rsid w:val="001F39D3"/>
    <w:rsid w:val="001F3E26"/>
    <w:rsid w:val="00205467"/>
    <w:rsid w:val="0021144D"/>
    <w:rsid w:val="00216CD3"/>
    <w:rsid w:val="00216F37"/>
    <w:rsid w:val="00217CEC"/>
    <w:rsid w:val="0022024F"/>
    <w:rsid w:val="002235E2"/>
    <w:rsid w:val="00223EAB"/>
    <w:rsid w:val="00250591"/>
    <w:rsid w:val="002526FC"/>
    <w:rsid w:val="00252DF2"/>
    <w:rsid w:val="002548DB"/>
    <w:rsid w:val="002628FA"/>
    <w:rsid w:val="00273DDF"/>
    <w:rsid w:val="00276596"/>
    <w:rsid w:val="0027778B"/>
    <w:rsid w:val="002805E7"/>
    <w:rsid w:val="0028075A"/>
    <w:rsid w:val="00291419"/>
    <w:rsid w:val="00292898"/>
    <w:rsid w:val="002A2660"/>
    <w:rsid w:val="002B01E8"/>
    <w:rsid w:val="002B1109"/>
    <w:rsid w:val="002B19A5"/>
    <w:rsid w:val="002B452B"/>
    <w:rsid w:val="002B668D"/>
    <w:rsid w:val="002C44F3"/>
    <w:rsid w:val="002C7D0D"/>
    <w:rsid w:val="002F418C"/>
    <w:rsid w:val="002F465F"/>
    <w:rsid w:val="003037B1"/>
    <w:rsid w:val="003168D8"/>
    <w:rsid w:val="00317A91"/>
    <w:rsid w:val="00324BE4"/>
    <w:rsid w:val="0033062E"/>
    <w:rsid w:val="00332EA1"/>
    <w:rsid w:val="00341880"/>
    <w:rsid w:val="00344834"/>
    <w:rsid w:val="003463F9"/>
    <w:rsid w:val="00355781"/>
    <w:rsid w:val="0035712C"/>
    <w:rsid w:val="00360075"/>
    <w:rsid w:val="00360354"/>
    <w:rsid w:val="0036175E"/>
    <w:rsid w:val="00376F92"/>
    <w:rsid w:val="00377D01"/>
    <w:rsid w:val="00380ADC"/>
    <w:rsid w:val="003874C0"/>
    <w:rsid w:val="003950F5"/>
    <w:rsid w:val="003A04AB"/>
    <w:rsid w:val="003B3A02"/>
    <w:rsid w:val="003B7EBC"/>
    <w:rsid w:val="003C038F"/>
    <w:rsid w:val="003C1A66"/>
    <w:rsid w:val="003C3F1B"/>
    <w:rsid w:val="003C437B"/>
    <w:rsid w:val="003C5A56"/>
    <w:rsid w:val="003C61AC"/>
    <w:rsid w:val="003D6370"/>
    <w:rsid w:val="003E3C8B"/>
    <w:rsid w:val="003F0EA3"/>
    <w:rsid w:val="003F667E"/>
    <w:rsid w:val="0040317F"/>
    <w:rsid w:val="0040670E"/>
    <w:rsid w:val="004203B7"/>
    <w:rsid w:val="00425A8B"/>
    <w:rsid w:val="00435696"/>
    <w:rsid w:val="00440B5F"/>
    <w:rsid w:val="00451CC8"/>
    <w:rsid w:val="0045757D"/>
    <w:rsid w:val="00466D7A"/>
    <w:rsid w:val="00467C3E"/>
    <w:rsid w:val="00467D47"/>
    <w:rsid w:val="0048408C"/>
    <w:rsid w:val="00490047"/>
    <w:rsid w:val="0049183D"/>
    <w:rsid w:val="004A073E"/>
    <w:rsid w:val="004A30A0"/>
    <w:rsid w:val="004A33B9"/>
    <w:rsid w:val="004A4583"/>
    <w:rsid w:val="004A4DF3"/>
    <w:rsid w:val="004A69AF"/>
    <w:rsid w:val="004B3297"/>
    <w:rsid w:val="004B41A0"/>
    <w:rsid w:val="004B54C6"/>
    <w:rsid w:val="004B7170"/>
    <w:rsid w:val="004C0F4C"/>
    <w:rsid w:val="004C1D5D"/>
    <w:rsid w:val="004C28F8"/>
    <w:rsid w:val="004C66E8"/>
    <w:rsid w:val="004D0F32"/>
    <w:rsid w:val="004D11DE"/>
    <w:rsid w:val="004D4B28"/>
    <w:rsid w:val="004F30A0"/>
    <w:rsid w:val="004F5050"/>
    <w:rsid w:val="00500DB6"/>
    <w:rsid w:val="005029C6"/>
    <w:rsid w:val="00514311"/>
    <w:rsid w:val="00525339"/>
    <w:rsid w:val="00525A19"/>
    <w:rsid w:val="00525BD5"/>
    <w:rsid w:val="00525C1D"/>
    <w:rsid w:val="005466CA"/>
    <w:rsid w:val="00561120"/>
    <w:rsid w:val="00563340"/>
    <w:rsid w:val="005701F4"/>
    <w:rsid w:val="0057190E"/>
    <w:rsid w:val="005745BC"/>
    <w:rsid w:val="00581E1B"/>
    <w:rsid w:val="00587381"/>
    <w:rsid w:val="005A013D"/>
    <w:rsid w:val="005A11E4"/>
    <w:rsid w:val="005A4CC2"/>
    <w:rsid w:val="005A5638"/>
    <w:rsid w:val="005A7A79"/>
    <w:rsid w:val="005C04B5"/>
    <w:rsid w:val="005C15C1"/>
    <w:rsid w:val="005C62B2"/>
    <w:rsid w:val="005D3E13"/>
    <w:rsid w:val="005D7191"/>
    <w:rsid w:val="005E17DC"/>
    <w:rsid w:val="005E3061"/>
    <w:rsid w:val="005F16AE"/>
    <w:rsid w:val="005F49D5"/>
    <w:rsid w:val="006016DF"/>
    <w:rsid w:val="00606BB3"/>
    <w:rsid w:val="00611BF0"/>
    <w:rsid w:val="006135EC"/>
    <w:rsid w:val="0061471B"/>
    <w:rsid w:val="006261BD"/>
    <w:rsid w:val="00627C0D"/>
    <w:rsid w:val="00645458"/>
    <w:rsid w:val="0066344A"/>
    <w:rsid w:val="0067410C"/>
    <w:rsid w:val="006831DE"/>
    <w:rsid w:val="00683B5F"/>
    <w:rsid w:val="00685B29"/>
    <w:rsid w:val="006863A2"/>
    <w:rsid w:val="0068792F"/>
    <w:rsid w:val="0069578E"/>
    <w:rsid w:val="00697296"/>
    <w:rsid w:val="006A20F0"/>
    <w:rsid w:val="006A3059"/>
    <w:rsid w:val="006B5AC7"/>
    <w:rsid w:val="006B6B28"/>
    <w:rsid w:val="006C6387"/>
    <w:rsid w:val="006C734C"/>
    <w:rsid w:val="006E1095"/>
    <w:rsid w:val="006E6646"/>
    <w:rsid w:val="006E732F"/>
    <w:rsid w:val="006F2D77"/>
    <w:rsid w:val="00701B0E"/>
    <w:rsid w:val="0070250F"/>
    <w:rsid w:val="00703ADE"/>
    <w:rsid w:val="00707193"/>
    <w:rsid w:val="00714E30"/>
    <w:rsid w:val="00717E19"/>
    <w:rsid w:val="0072193C"/>
    <w:rsid w:val="0072216D"/>
    <w:rsid w:val="007264DD"/>
    <w:rsid w:val="00726D9D"/>
    <w:rsid w:val="00740C45"/>
    <w:rsid w:val="00743D06"/>
    <w:rsid w:val="0074545B"/>
    <w:rsid w:val="00751A10"/>
    <w:rsid w:val="00754D27"/>
    <w:rsid w:val="00754FB9"/>
    <w:rsid w:val="007561B6"/>
    <w:rsid w:val="0076751A"/>
    <w:rsid w:val="00771F5F"/>
    <w:rsid w:val="00784B83"/>
    <w:rsid w:val="0078644D"/>
    <w:rsid w:val="00791278"/>
    <w:rsid w:val="00792301"/>
    <w:rsid w:val="0079494D"/>
    <w:rsid w:val="007A28AA"/>
    <w:rsid w:val="007A29FA"/>
    <w:rsid w:val="007A38DB"/>
    <w:rsid w:val="007A77A3"/>
    <w:rsid w:val="007B0935"/>
    <w:rsid w:val="007C28F7"/>
    <w:rsid w:val="007C7DAA"/>
    <w:rsid w:val="007D7287"/>
    <w:rsid w:val="007E49AE"/>
    <w:rsid w:val="007F2C61"/>
    <w:rsid w:val="00801813"/>
    <w:rsid w:val="00802619"/>
    <w:rsid w:val="0080585E"/>
    <w:rsid w:val="00807932"/>
    <w:rsid w:val="008102C2"/>
    <w:rsid w:val="008104AC"/>
    <w:rsid w:val="00811EFC"/>
    <w:rsid w:val="00811FB5"/>
    <w:rsid w:val="008157D7"/>
    <w:rsid w:val="008320B1"/>
    <w:rsid w:val="00847982"/>
    <w:rsid w:val="0085323E"/>
    <w:rsid w:val="00855585"/>
    <w:rsid w:val="00863826"/>
    <w:rsid w:val="00873A16"/>
    <w:rsid w:val="00873F0D"/>
    <w:rsid w:val="00874CA5"/>
    <w:rsid w:val="00877DC2"/>
    <w:rsid w:val="008830D7"/>
    <w:rsid w:val="008A0A06"/>
    <w:rsid w:val="008A6780"/>
    <w:rsid w:val="008A7904"/>
    <w:rsid w:val="008B2370"/>
    <w:rsid w:val="008C1D0A"/>
    <w:rsid w:val="008C5AC5"/>
    <w:rsid w:val="008C735D"/>
    <w:rsid w:val="008C7A40"/>
    <w:rsid w:val="008D2327"/>
    <w:rsid w:val="008D4F66"/>
    <w:rsid w:val="008F100C"/>
    <w:rsid w:val="009044E0"/>
    <w:rsid w:val="00905319"/>
    <w:rsid w:val="009060E2"/>
    <w:rsid w:val="00910644"/>
    <w:rsid w:val="00910677"/>
    <w:rsid w:val="00913A49"/>
    <w:rsid w:val="009222E8"/>
    <w:rsid w:val="009322AD"/>
    <w:rsid w:val="00933D74"/>
    <w:rsid w:val="00957F7A"/>
    <w:rsid w:val="0096046F"/>
    <w:rsid w:val="00961B35"/>
    <w:rsid w:val="00961C9A"/>
    <w:rsid w:val="0096279B"/>
    <w:rsid w:val="00991CF4"/>
    <w:rsid w:val="009958CA"/>
    <w:rsid w:val="0099747B"/>
    <w:rsid w:val="00997FD8"/>
    <w:rsid w:val="009A02A6"/>
    <w:rsid w:val="009B077A"/>
    <w:rsid w:val="009B26AB"/>
    <w:rsid w:val="009B36F3"/>
    <w:rsid w:val="009C276B"/>
    <w:rsid w:val="009D11AD"/>
    <w:rsid w:val="009D174F"/>
    <w:rsid w:val="009D1BE8"/>
    <w:rsid w:val="009D6D7A"/>
    <w:rsid w:val="009E36BB"/>
    <w:rsid w:val="009E7CBD"/>
    <w:rsid w:val="009F24ED"/>
    <w:rsid w:val="009F37EA"/>
    <w:rsid w:val="009F4070"/>
    <w:rsid w:val="00A000D4"/>
    <w:rsid w:val="00A019CC"/>
    <w:rsid w:val="00A0202D"/>
    <w:rsid w:val="00A13321"/>
    <w:rsid w:val="00A155A3"/>
    <w:rsid w:val="00A25CCF"/>
    <w:rsid w:val="00A340FC"/>
    <w:rsid w:val="00A47212"/>
    <w:rsid w:val="00A52D9A"/>
    <w:rsid w:val="00A55388"/>
    <w:rsid w:val="00A5557A"/>
    <w:rsid w:val="00A56956"/>
    <w:rsid w:val="00A57948"/>
    <w:rsid w:val="00A604B1"/>
    <w:rsid w:val="00A7021A"/>
    <w:rsid w:val="00A7104B"/>
    <w:rsid w:val="00A71A24"/>
    <w:rsid w:val="00A722F0"/>
    <w:rsid w:val="00A81452"/>
    <w:rsid w:val="00A82960"/>
    <w:rsid w:val="00A82CBC"/>
    <w:rsid w:val="00A87467"/>
    <w:rsid w:val="00A87ADF"/>
    <w:rsid w:val="00A87CC4"/>
    <w:rsid w:val="00AA4EB9"/>
    <w:rsid w:val="00AC0D48"/>
    <w:rsid w:val="00AC243A"/>
    <w:rsid w:val="00AC50D7"/>
    <w:rsid w:val="00AC7DE5"/>
    <w:rsid w:val="00AD5767"/>
    <w:rsid w:val="00AF382F"/>
    <w:rsid w:val="00AF7CDD"/>
    <w:rsid w:val="00B01725"/>
    <w:rsid w:val="00B05658"/>
    <w:rsid w:val="00B07275"/>
    <w:rsid w:val="00B07A68"/>
    <w:rsid w:val="00B1469E"/>
    <w:rsid w:val="00B15875"/>
    <w:rsid w:val="00B17F38"/>
    <w:rsid w:val="00B32886"/>
    <w:rsid w:val="00B413D7"/>
    <w:rsid w:val="00B41FC2"/>
    <w:rsid w:val="00B44133"/>
    <w:rsid w:val="00B522C2"/>
    <w:rsid w:val="00B605A6"/>
    <w:rsid w:val="00B63E7C"/>
    <w:rsid w:val="00B64F30"/>
    <w:rsid w:val="00B65593"/>
    <w:rsid w:val="00B70B70"/>
    <w:rsid w:val="00B733D9"/>
    <w:rsid w:val="00B75BCD"/>
    <w:rsid w:val="00B91C05"/>
    <w:rsid w:val="00BB5E59"/>
    <w:rsid w:val="00BC1823"/>
    <w:rsid w:val="00BC3476"/>
    <w:rsid w:val="00BC4876"/>
    <w:rsid w:val="00BC74F8"/>
    <w:rsid w:val="00BC7DC9"/>
    <w:rsid w:val="00BD0FA0"/>
    <w:rsid w:val="00BD50BF"/>
    <w:rsid w:val="00BE08A0"/>
    <w:rsid w:val="00BE32A6"/>
    <w:rsid w:val="00BF5A0E"/>
    <w:rsid w:val="00BF7B2D"/>
    <w:rsid w:val="00C008F9"/>
    <w:rsid w:val="00C0497F"/>
    <w:rsid w:val="00C05DF0"/>
    <w:rsid w:val="00C06952"/>
    <w:rsid w:val="00C23384"/>
    <w:rsid w:val="00C26205"/>
    <w:rsid w:val="00C31227"/>
    <w:rsid w:val="00C35629"/>
    <w:rsid w:val="00C37B10"/>
    <w:rsid w:val="00C4086F"/>
    <w:rsid w:val="00C45A61"/>
    <w:rsid w:val="00C544B5"/>
    <w:rsid w:val="00C63A16"/>
    <w:rsid w:val="00C65B60"/>
    <w:rsid w:val="00C66975"/>
    <w:rsid w:val="00C72B00"/>
    <w:rsid w:val="00C73CAE"/>
    <w:rsid w:val="00C83735"/>
    <w:rsid w:val="00C92969"/>
    <w:rsid w:val="00C92B19"/>
    <w:rsid w:val="00C96720"/>
    <w:rsid w:val="00CA1FFF"/>
    <w:rsid w:val="00CA654D"/>
    <w:rsid w:val="00CA78F1"/>
    <w:rsid w:val="00CB4FA1"/>
    <w:rsid w:val="00CC2E15"/>
    <w:rsid w:val="00CC7B6E"/>
    <w:rsid w:val="00CC7D6E"/>
    <w:rsid w:val="00CD0DB7"/>
    <w:rsid w:val="00CD3B38"/>
    <w:rsid w:val="00CD40B9"/>
    <w:rsid w:val="00CE0FA9"/>
    <w:rsid w:val="00CE20E4"/>
    <w:rsid w:val="00CE4CA3"/>
    <w:rsid w:val="00CE5E00"/>
    <w:rsid w:val="00CF07B9"/>
    <w:rsid w:val="00D023A0"/>
    <w:rsid w:val="00D07034"/>
    <w:rsid w:val="00D1099E"/>
    <w:rsid w:val="00D12BC2"/>
    <w:rsid w:val="00D167B8"/>
    <w:rsid w:val="00D176A8"/>
    <w:rsid w:val="00D17CFB"/>
    <w:rsid w:val="00D216BD"/>
    <w:rsid w:val="00D36EFF"/>
    <w:rsid w:val="00D4141E"/>
    <w:rsid w:val="00D56DEF"/>
    <w:rsid w:val="00D634CF"/>
    <w:rsid w:val="00D656E4"/>
    <w:rsid w:val="00D670D7"/>
    <w:rsid w:val="00D67946"/>
    <w:rsid w:val="00D822FB"/>
    <w:rsid w:val="00D94920"/>
    <w:rsid w:val="00DB00C3"/>
    <w:rsid w:val="00DB4DAC"/>
    <w:rsid w:val="00DC294C"/>
    <w:rsid w:val="00DC6FE4"/>
    <w:rsid w:val="00DD03F7"/>
    <w:rsid w:val="00DD14ED"/>
    <w:rsid w:val="00DD1C7D"/>
    <w:rsid w:val="00DD37BA"/>
    <w:rsid w:val="00DD5C10"/>
    <w:rsid w:val="00DE4599"/>
    <w:rsid w:val="00DF0B31"/>
    <w:rsid w:val="00DF79E0"/>
    <w:rsid w:val="00E03C39"/>
    <w:rsid w:val="00E12978"/>
    <w:rsid w:val="00E12B7D"/>
    <w:rsid w:val="00E24F2B"/>
    <w:rsid w:val="00E26379"/>
    <w:rsid w:val="00E32D7E"/>
    <w:rsid w:val="00E3517F"/>
    <w:rsid w:val="00E61420"/>
    <w:rsid w:val="00E61E60"/>
    <w:rsid w:val="00E638E3"/>
    <w:rsid w:val="00E6704B"/>
    <w:rsid w:val="00E70FEA"/>
    <w:rsid w:val="00E75FAC"/>
    <w:rsid w:val="00E76AEB"/>
    <w:rsid w:val="00E84030"/>
    <w:rsid w:val="00E8487A"/>
    <w:rsid w:val="00E856E6"/>
    <w:rsid w:val="00E919CA"/>
    <w:rsid w:val="00E935CE"/>
    <w:rsid w:val="00E93F6A"/>
    <w:rsid w:val="00EB1262"/>
    <w:rsid w:val="00EB3E05"/>
    <w:rsid w:val="00EB3F95"/>
    <w:rsid w:val="00EB6B47"/>
    <w:rsid w:val="00EB6B9C"/>
    <w:rsid w:val="00EB7E3F"/>
    <w:rsid w:val="00EC0DAE"/>
    <w:rsid w:val="00ED2560"/>
    <w:rsid w:val="00ED74DD"/>
    <w:rsid w:val="00EF3330"/>
    <w:rsid w:val="00EF335F"/>
    <w:rsid w:val="00EF375E"/>
    <w:rsid w:val="00EF4956"/>
    <w:rsid w:val="00EF7337"/>
    <w:rsid w:val="00F02874"/>
    <w:rsid w:val="00F02C28"/>
    <w:rsid w:val="00F12416"/>
    <w:rsid w:val="00F128BD"/>
    <w:rsid w:val="00F36598"/>
    <w:rsid w:val="00F4075A"/>
    <w:rsid w:val="00F44BC1"/>
    <w:rsid w:val="00F51390"/>
    <w:rsid w:val="00F52325"/>
    <w:rsid w:val="00F57C69"/>
    <w:rsid w:val="00F734B4"/>
    <w:rsid w:val="00F734DA"/>
    <w:rsid w:val="00F74CD5"/>
    <w:rsid w:val="00FA00CC"/>
    <w:rsid w:val="00FA10EF"/>
    <w:rsid w:val="00FA2AF8"/>
    <w:rsid w:val="00FA2FAA"/>
    <w:rsid w:val="00FA67EF"/>
    <w:rsid w:val="00FA7685"/>
    <w:rsid w:val="00FA7E0F"/>
    <w:rsid w:val="00FB7865"/>
    <w:rsid w:val="00FC1723"/>
    <w:rsid w:val="00FC4F71"/>
    <w:rsid w:val="00FD4503"/>
    <w:rsid w:val="00FD7078"/>
    <w:rsid w:val="00FE166B"/>
    <w:rsid w:val="00FE4F6B"/>
    <w:rsid w:val="00FE50A1"/>
    <w:rsid w:val="00FE5CDE"/>
    <w:rsid w:val="00FF50F2"/>
    <w:rsid w:val="00FF5268"/>
    <w:rsid w:val="00FF5A25"/>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4FA566"/>
  <w15:docId w15:val="{E47090CE-DD2B-45B6-ADCB-878F113E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3ADE"/>
    <w:pPr>
      <w:spacing w:after="120" w:line="240" w:lineRule="auto"/>
    </w:pPr>
    <w:rPr>
      <w:rFonts w:ascii="Calibri" w:eastAsia="Times New Roman" w:hAnsi="Calibri" w:cs="Times New Roman"/>
    </w:rPr>
  </w:style>
  <w:style w:type="paragraph" w:styleId="Naslov1">
    <w:name w:val="heading 1"/>
    <w:basedOn w:val="Navaden"/>
    <w:next w:val="Navaden"/>
    <w:link w:val="Naslov1Znak"/>
    <w:uiPriority w:val="9"/>
    <w:qFormat/>
    <w:rsid w:val="00E638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autoRedefine/>
    <w:uiPriority w:val="99"/>
    <w:qFormat/>
    <w:rsid w:val="00E638E3"/>
    <w:pPr>
      <w:keepNext/>
      <w:spacing w:before="240" w:after="60" w:line="360" w:lineRule="auto"/>
      <w:ind w:left="720" w:hanging="360"/>
      <w:jc w:val="both"/>
      <w:outlineLvl w:val="1"/>
    </w:pPr>
    <w:rPr>
      <w:rFonts w:ascii="Times New Roman" w:hAnsi="Times New Roman" w:cs="Arial"/>
      <w:b/>
      <w:bCs/>
      <w:iCs/>
      <w:sz w:val="24"/>
      <w:szCs w:val="24"/>
      <w:lang w:eastAsia="sl-SI"/>
    </w:rPr>
  </w:style>
  <w:style w:type="paragraph" w:styleId="Naslov3">
    <w:name w:val="heading 3"/>
    <w:basedOn w:val="Navaden"/>
    <w:next w:val="Navaden"/>
    <w:link w:val="Naslov3Znak"/>
    <w:uiPriority w:val="99"/>
    <w:qFormat/>
    <w:rsid w:val="00E638E3"/>
    <w:pPr>
      <w:keepNext/>
      <w:numPr>
        <w:ilvl w:val="2"/>
        <w:numId w:val="1"/>
      </w:numPr>
      <w:spacing w:before="240" w:after="60"/>
      <w:jc w:val="both"/>
      <w:outlineLvl w:val="2"/>
    </w:pPr>
    <w:rPr>
      <w:rFonts w:ascii="Arial" w:hAnsi="Arial" w:cs="Arial"/>
      <w:b/>
      <w:bCs/>
      <w:sz w:val="26"/>
      <w:szCs w:val="26"/>
      <w:lang w:eastAsia="sl-SI"/>
    </w:rPr>
  </w:style>
  <w:style w:type="paragraph" w:styleId="Naslov4">
    <w:name w:val="heading 4"/>
    <w:basedOn w:val="Navaden"/>
    <w:next w:val="Navaden"/>
    <w:link w:val="Naslov4Znak"/>
    <w:uiPriority w:val="99"/>
    <w:qFormat/>
    <w:rsid w:val="00E638E3"/>
    <w:pPr>
      <w:keepNext/>
      <w:numPr>
        <w:ilvl w:val="3"/>
        <w:numId w:val="1"/>
      </w:numPr>
      <w:spacing w:before="240" w:after="60"/>
      <w:jc w:val="both"/>
      <w:outlineLvl w:val="3"/>
    </w:pPr>
    <w:rPr>
      <w:rFonts w:ascii="Times New Roman" w:hAnsi="Times New Roman" w:cs="Arial"/>
      <w:b/>
      <w:bCs/>
      <w:sz w:val="28"/>
      <w:szCs w:val="28"/>
      <w:lang w:eastAsia="sl-SI"/>
    </w:rPr>
  </w:style>
  <w:style w:type="paragraph" w:styleId="Naslov5">
    <w:name w:val="heading 5"/>
    <w:basedOn w:val="Navaden"/>
    <w:next w:val="Navaden"/>
    <w:link w:val="Naslov5Znak"/>
    <w:uiPriority w:val="99"/>
    <w:qFormat/>
    <w:rsid w:val="00E638E3"/>
    <w:pPr>
      <w:numPr>
        <w:ilvl w:val="4"/>
        <w:numId w:val="1"/>
      </w:numPr>
      <w:spacing w:before="240" w:after="60"/>
      <w:jc w:val="both"/>
      <w:outlineLvl w:val="4"/>
    </w:pPr>
    <w:rPr>
      <w:rFonts w:ascii="Arial" w:hAnsi="Arial" w:cs="Arial"/>
      <w:b/>
      <w:bCs/>
      <w:i/>
      <w:iCs/>
      <w:sz w:val="26"/>
      <w:szCs w:val="26"/>
      <w:lang w:eastAsia="sl-SI"/>
    </w:rPr>
  </w:style>
  <w:style w:type="paragraph" w:styleId="Naslov6">
    <w:name w:val="heading 6"/>
    <w:basedOn w:val="Navaden"/>
    <w:next w:val="Navaden"/>
    <w:link w:val="Naslov6Znak"/>
    <w:uiPriority w:val="99"/>
    <w:qFormat/>
    <w:rsid w:val="00E638E3"/>
    <w:pPr>
      <w:numPr>
        <w:ilvl w:val="5"/>
        <w:numId w:val="1"/>
      </w:numPr>
      <w:spacing w:before="240" w:after="60"/>
      <w:jc w:val="both"/>
      <w:outlineLvl w:val="5"/>
    </w:pPr>
    <w:rPr>
      <w:rFonts w:ascii="Times New Roman" w:hAnsi="Times New Roman" w:cs="Arial"/>
      <w:b/>
      <w:bCs/>
      <w:sz w:val="20"/>
      <w:szCs w:val="20"/>
      <w:lang w:eastAsia="sl-SI"/>
    </w:rPr>
  </w:style>
  <w:style w:type="paragraph" w:styleId="Naslov7">
    <w:name w:val="heading 7"/>
    <w:basedOn w:val="Navaden"/>
    <w:next w:val="Navaden"/>
    <w:link w:val="Naslov7Znak"/>
    <w:uiPriority w:val="99"/>
    <w:qFormat/>
    <w:rsid w:val="00E638E3"/>
    <w:pPr>
      <w:numPr>
        <w:ilvl w:val="6"/>
        <w:numId w:val="1"/>
      </w:numPr>
      <w:spacing w:before="240" w:after="60"/>
      <w:jc w:val="both"/>
      <w:outlineLvl w:val="6"/>
    </w:pPr>
    <w:rPr>
      <w:rFonts w:ascii="Times New Roman" w:hAnsi="Times New Roman" w:cs="Arial"/>
      <w:b/>
      <w:sz w:val="24"/>
      <w:szCs w:val="24"/>
      <w:lang w:eastAsia="sl-SI"/>
    </w:rPr>
  </w:style>
  <w:style w:type="paragraph" w:styleId="Naslov8">
    <w:name w:val="heading 8"/>
    <w:basedOn w:val="Navaden"/>
    <w:next w:val="Navaden"/>
    <w:link w:val="Naslov8Znak"/>
    <w:uiPriority w:val="99"/>
    <w:qFormat/>
    <w:rsid w:val="00E638E3"/>
    <w:pPr>
      <w:numPr>
        <w:ilvl w:val="7"/>
        <w:numId w:val="1"/>
      </w:numPr>
      <w:spacing w:before="240" w:after="60"/>
      <w:jc w:val="both"/>
      <w:outlineLvl w:val="7"/>
    </w:pPr>
    <w:rPr>
      <w:rFonts w:ascii="Times New Roman" w:hAnsi="Times New Roman" w:cs="Arial"/>
      <w:b/>
      <w:i/>
      <w:iCs/>
      <w:sz w:val="24"/>
      <w:szCs w:val="24"/>
      <w:lang w:eastAsia="sl-SI"/>
    </w:rPr>
  </w:style>
  <w:style w:type="paragraph" w:styleId="Naslov9">
    <w:name w:val="heading 9"/>
    <w:basedOn w:val="Navaden"/>
    <w:next w:val="Navaden"/>
    <w:link w:val="Naslov9Znak"/>
    <w:uiPriority w:val="99"/>
    <w:qFormat/>
    <w:rsid w:val="00E638E3"/>
    <w:pPr>
      <w:numPr>
        <w:ilvl w:val="8"/>
        <w:numId w:val="1"/>
      </w:numPr>
      <w:spacing w:before="240" w:after="60"/>
      <w:jc w:val="both"/>
      <w:outlineLvl w:val="8"/>
    </w:pPr>
    <w:rPr>
      <w:rFonts w:ascii="Arial" w:hAnsi="Arial" w:cs="Arial"/>
      <w:b/>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03ADE"/>
    <w:pPr>
      <w:spacing w:after="0"/>
      <w:ind w:left="720"/>
      <w:contextualSpacing/>
    </w:pPr>
  </w:style>
  <w:style w:type="paragraph" w:styleId="Glava">
    <w:name w:val="header"/>
    <w:basedOn w:val="Navaden"/>
    <w:link w:val="GlavaZnak"/>
    <w:uiPriority w:val="99"/>
    <w:unhideWhenUsed/>
    <w:rsid w:val="00703ADE"/>
    <w:pPr>
      <w:tabs>
        <w:tab w:val="center" w:pos="4536"/>
        <w:tab w:val="right" w:pos="9072"/>
      </w:tabs>
      <w:spacing w:after="0"/>
    </w:pPr>
  </w:style>
  <w:style w:type="character" w:customStyle="1" w:styleId="GlavaZnak">
    <w:name w:val="Glava Znak"/>
    <w:basedOn w:val="Privzetapisavaodstavka"/>
    <w:link w:val="Glava"/>
    <w:uiPriority w:val="99"/>
    <w:rsid w:val="00703ADE"/>
    <w:rPr>
      <w:rFonts w:ascii="Calibri" w:eastAsia="Times New Roman" w:hAnsi="Calibri" w:cs="Times New Roman"/>
    </w:rPr>
  </w:style>
  <w:style w:type="paragraph" w:styleId="Noga">
    <w:name w:val="footer"/>
    <w:basedOn w:val="Navaden"/>
    <w:link w:val="NogaZnak"/>
    <w:uiPriority w:val="99"/>
    <w:unhideWhenUsed/>
    <w:rsid w:val="00703ADE"/>
    <w:pPr>
      <w:tabs>
        <w:tab w:val="center" w:pos="4536"/>
        <w:tab w:val="right" w:pos="9072"/>
      </w:tabs>
      <w:spacing w:after="0"/>
    </w:pPr>
  </w:style>
  <w:style w:type="character" w:customStyle="1" w:styleId="NogaZnak">
    <w:name w:val="Noga Znak"/>
    <w:basedOn w:val="Privzetapisavaodstavka"/>
    <w:link w:val="Noga"/>
    <w:uiPriority w:val="99"/>
    <w:rsid w:val="00703ADE"/>
    <w:rPr>
      <w:rFonts w:ascii="Calibri" w:eastAsia="Times New Roman" w:hAnsi="Calibri" w:cs="Times New Roman"/>
    </w:rPr>
  </w:style>
  <w:style w:type="paragraph" w:customStyle="1" w:styleId="Predoblikovano">
    <w:name w:val="Predoblikovano"/>
    <w:basedOn w:val="Navaden"/>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lang w:eastAsia="sl-SI"/>
    </w:rPr>
  </w:style>
  <w:style w:type="paragraph" w:styleId="Telobesedila">
    <w:name w:val="Body Text"/>
    <w:basedOn w:val="Navaden"/>
    <w:link w:val="TelobesedilaZnak"/>
    <w:rsid w:val="00703ADE"/>
    <w:pPr>
      <w:spacing w:after="0"/>
      <w:jc w:val="both"/>
    </w:pPr>
    <w:rPr>
      <w:rFonts w:ascii="Times New Roman" w:hAnsi="Times New Roman"/>
      <w:sz w:val="24"/>
      <w:szCs w:val="20"/>
      <w:lang w:eastAsia="sl-SI"/>
    </w:rPr>
  </w:style>
  <w:style w:type="character" w:customStyle="1" w:styleId="TelobesedilaZnak">
    <w:name w:val="Telo besedila Znak"/>
    <w:basedOn w:val="Privzetapisavaodstavka"/>
    <w:link w:val="Telobesedila"/>
    <w:rsid w:val="00703ADE"/>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703ADE"/>
    <w:rPr>
      <w:sz w:val="16"/>
      <w:szCs w:val="16"/>
    </w:rPr>
  </w:style>
  <w:style w:type="paragraph" w:styleId="Pripombabesedilo">
    <w:name w:val="annotation text"/>
    <w:basedOn w:val="Navaden"/>
    <w:link w:val="PripombabesediloZnak"/>
    <w:uiPriority w:val="99"/>
    <w:unhideWhenUsed/>
    <w:rsid w:val="00703ADE"/>
    <w:rPr>
      <w:sz w:val="20"/>
      <w:szCs w:val="20"/>
    </w:rPr>
  </w:style>
  <w:style w:type="character" w:customStyle="1" w:styleId="PripombabesediloZnak">
    <w:name w:val="Pripomba – besedilo Znak"/>
    <w:basedOn w:val="Privzetapisavaodstavka"/>
    <w:link w:val="Pripombabesedilo"/>
    <w:uiPriority w:val="99"/>
    <w:rsid w:val="00703ADE"/>
    <w:rPr>
      <w:rFonts w:ascii="Calibri" w:eastAsia="Times New Roman" w:hAnsi="Calibri" w:cs="Times New Roman"/>
      <w:sz w:val="20"/>
      <w:szCs w:val="20"/>
    </w:rPr>
  </w:style>
  <w:style w:type="paragraph" w:styleId="Besedilooblaka">
    <w:name w:val="Balloon Text"/>
    <w:basedOn w:val="Navaden"/>
    <w:link w:val="BesedilooblakaZnak"/>
    <w:uiPriority w:val="99"/>
    <w:semiHidden/>
    <w:unhideWhenUsed/>
    <w:rsid w:val="00703ADE"/>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3ADE"/>
    <w:rPr>
      <w:rFonts w:ascii="Segoe UI" w:eastAsia="Times New Roman"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5A5638"/>
    <w:rPr>
      <w:b/>
      <w:bCs/>
    </w:rPr>
  </w:style>
  <w:style w:type="character" w:customStyle="1" w:styleId="ZadevapripombeZnak">
    <w:name w:val="Zadeva pripombe Znak"/>
    <w:basedOn w:val="PripombabesediloZnak"/>
    <w:link w:val="Zadevapripombe"/>
    <w:uiPriority w:val="99"/>
    <w:semiHidden/>
    <w:rsid w:val="005A5638"/>
    <w:rPr>
      <w:rFonts w:ascii="Calibri" w:eastAsia="Times New Roman" w:hAnsi="Calibri" w:cs="Times New Roman"/>
      <w:b/>
      <w:bCs/>
      <w:sz w:val="20"/>
      <w:szCs w:val="20"/>
    </w:rPr>
  </w:style>
  <w:style w:type="paragraph" w:customStyle="1" w:styleId="Pripomba">
    <w:name w:val="Pripomba"/>
    <w:basedOn w:val="Navaden"/>
    <w:uiPriority w:val="1"/>
    <w:qFormat/>
    <w:rsid w:val="00F57C69"/>
    <w:pPr>
      <w:tabs>
        <w:tab w:val="left" w:pos="425"/>
      </w:tabs>
      <w:jc w:val="both"/>
    </w:pPr>
    <w:rPr>
      <w:rFonts w:asciiTheme="minorHAnsi" w:eastAsiaTheme="minorHAnsi" w:hAnsiTheme="minorHAnsi" w:cstheme="minorBidi"/>
      <w:b/>
    </w:rPr>
  </w:style>
  <w:style w:type="paragraph" w:customStyle="1" w:styleId="Pripomba-Naslov">
    <w:name w:val="Pripomba-Naslov"/>
    <w:basedOn w:val="Navaden"/>
    <w:next w:val="Pripomba"/>
    <w:uiPriority w:val="1"/>
    <w:qFormat/>
    <w:rsid w:val="00F57C69"/>
    <w:pPr>
      <w:keepNext/>
      <w:tabs>
        <w:tab w:val="left" w:pos="425"/>
      </w:tabs>
      <w:spacing w:before="360"/>
      <w:jc w:val="both"/>
    </w:pPr>
    <w:rPr>
      <w:rFonts w:asciiTheme="minorHAnsi" w:eastAsiaTheme="minorHAnsi" w:hAnsiTheme="minorHAnsi" w:cstheme="minorBidi"/>
      <w:b/>
      <w:u w:val="single"/>
    </w:rPr>
  </w:style>
  <w:style w:type="paragraph" w:customStyle="1" w:styleId="Default">
    <w:name w:val="Default"/>
    <w:uiPriority w:val="99"/>
    <w:qFormat/>
    <w:rsid w:val="00B1469E"/>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Navadensplet">
    <w:name w:val="Normal (Web)"/>
    <w:basedOn w:val="Navaden"/>
    <w:uiPriority w:val="99"/>
    <w:qFormat/>
    <w:rsid w:val="008C5AC5"/>
    <w:pPr>
      <w:spacing w:before="100" w:beforeAutospacing="1" w:after="100" w:afterAutospacing="1"/>
    </w:pPr>
    <w:rPr>
      <w:rFonts w:ascii="Times New Roman" w:hAnsi="Times New Roman"/>
      <w:sz w:val="24"/>
      <w:szCs w:val="24"/>
      <w:lang w:val="en-US" w:bidi="ne-NP"/>
    </w:rPr>
  </w:style>
  <w:style w:type="character" w:customStyle="1" w:styleId="InternetLink">
    <w:name w:val="Internet Link"/>
    <w:rsid w:val="008C5AC5"/>
    <w:rPr>
      <w:color w:val="000080"/>
      <w:u w:val="single"/>
    </w:rPr>
  </w:style>
  <w:style w:type="character" w:customStyle="1" w:styleId="Naslov3Znak">
    <w:name w:val="Naslov 3 Znak"/>
    <w:basedOn w:val="Privzetapisavaodstavka"/>
    <w:link w:val="Naslov3"/>
    <w:uiPriority w:val="99"/>
    <w:rsid w:val="00E638E3"/>
    <w:rPr>
      <w:rFonts w:ascii="Arial" w:eastAsia="Times New Roman" w:hAnsi="Arial" w:cs="Arial"/>
      <w:b/>
      <w:bCs/>
      <w:sz w:val="26"/>
      <w:szCs w:val="26"/>
      <w:lang w:eastAsia="sl-SI"/>
    </w:rPr>
  </w:style>
  <w:style w:type="character" w:customStyle="1" w:styleId="Naslov4Znak">
    <w:name w:val="Naslov 4 Znak"/>
    <w:basedOn w:val="Privzetapisavaodstavka"/>
    <w:link w:val="Naslov4"/>
    <w:uiPriority w:val="99"/>
    <w:rsid w:val="00E638E3"/>
    <w:rPr>
      <w:rFonts w:ascii="Times New Roman" w:eastAsia="Times New Roman" w:hAnsi="Times New Roman" w:cs="Arial"/>
      <w:b/>
      <w:bCs/>
      <w:sz w:val="28"/>
      <w:szCs w:val="28"/>
      <w:lang w:eastAsia="sl-SI"/>
    </w:rPr>
  </w:style>
  <w:style w:type="character" w:customStyle="1" w:styleId="Naslov5Znak">
    <w:name w:val="Naslov 5 Znak"/>
    <w:basedOn w:val="Privzetapisavaodstavka"/>
    <w:link w:val="Naslov5"/>
    <w:uiPriority w:val="99"/>
    <w:rsid w:val="00E638E3"/>
    <w:rPr>
      <w:rFonts w:ascii="Arial" w:eastAsia="Times New Roman" w:hAnsi="Arial" w:cs="Arial"/>
      <w:b/>
      <w:bCs/>
      <w:i/>
      <w:iCs/>
      <w:sz w:val="26"/>
      <w:szCs w:val="26"/>
      <w:lang w:eastAsia="sl-SI"/>
    </w:rPr>
  </w:style>
  <w:style w:type="character" w:customStyle="1" w:styleId="Naslov6Znak">
    <w:name w:val="Naslov 6 Znak"/>
    <w:basedOn w:val="Privzetapisavaodstavka"/>
    <w:link w:val="Naslov6"/>
    <w:uiPriority w:val="99"/>
    <w:rsid w:val="00E638E3"/>
    <w:rPr>
      <w:rFonts w:ascii="Times New Roman" w:eastAsia="Times New Roman" w:hAnsi="Times New Roman" w:cs="Arial"/>
      <w:b/>
      <w:bCs/>
      <w:sz w:val="20"/>
      <w:szCs w:val="20"/>
      <w:lang w:eastAsia="sl-SI"/>
    </w:rPr>
  </w:style>
  <w:style w:type="character" w:customStyle="1" w:styleId="Naslov7Znak">
    <w:name w:val="Naslov 7 Znak"/>
    <w:basedOn w:val="Privzetapisavaodstavka"/>
    <w:link w:val="Naslov7"/>
    <w:uiPriority w:val="99"/>
    <w:rsid w:val="00E638E3"/>
    <w:rPr>
      <w:rFonts w:ascii="Times New Roman" w:eastAsia="Times New Roman" w:hAnsi="Times New Roman" w:cs="Arial"/>
      <w:b/>
      <w:sz w:val="24"/>
      <w:szCs w:val="24"/>
      <w:lang w:eastAsia="sl-SI"/>
    </w:rPr>
  </w:style>
  <w:style w:type="character" w:customStyle="1" w:styleId="Naslov8Znak">
    <w:name w:val="Naslov 8 Znak"/>
    <w:basedOn w:val="Privzetapisavaodstavka"/>
    <w:link w:val="Naslov8"/>
    <w:uiPriority w:val="99"/>
    <w:rsid w:val="00E638E3"/>
    <w:rPr>
      <w:rFonts w:ascii="Times New Roman" w:eastAsia="Times New Roman" w:hAnsi="Times New Roman" w:cs="Arial"/>
      <w:b/>
      <w:i/>
      <w:iCs/>
      <w:sz w:val="24"/>
      <w:szCs w:val="24"/>
      <w:lang w:eastAsia="sl-SI"/>
    </w:rPr>
  </w:style>
  <w:style w:type="character" w:customStyle="1" w:styleId="Naslov9Znak">
    <w:name w:val="Naslov 9 Znak"/>
    <w:basedOn w:val="Privzetapisavaodstavka"/>
    <w:link w:val="Naslov9"/>
    <w:uiPriority w:val="99"/>
    <w:rsid w:val="00E638E3"/>
    <w:rPr>
      <w:rFonts w:ascii="Arial" w:eastAsia="Times New Roman" w:hAnsi="Arial" w:cs="Arial"/>
      <w:b/>
      <w:sz w:val="20"/>
      <w:szCs w:val="20"/>
      <w:lang w:eastAsia="sl-SI"/>
    </w:rPr>
  </w:style>
  <w:style w:type="paragraph" w:customStyle="1" w:styleId="Slog1">
    <w:name w:val="Slog 1"/>
    <w:basedOn w:val="Navaden"/>
    <w:uiPriority w:val="99"/>
    <w:rsid w:val="00E638E3"/>
    <w:pPr>
      <w:numPr>
        <w:numId w:val="2"/>
      </w:numPr>
      <w:spacing w:after="0"/>
      <w:jc w:val="both"/>
    </w:pPr>
    <w:rPr>
      <w:rFonts w:ascii="Century Gothic" w:hAnsi="Century Gothic" w:cs="Arial"/>
      <w:b/>
      <w:caps/>
      <w:sz w:val="28"/>
      <w:szCs w:val="20"/>
    </w:rPr>
  </w:style>
  <w:style w:type="character" w:customStyle="1" w:styleId="Naslov1Znak">
    <w:name w:val="Naslov 1 Znak"/>
    <w:basedOn w:val="Privzetapisavaodstavka"/>
    <w:link w:val="Naslov1"/>
    <w:uiPriority w:val="99"/>
    <w:rsid w:val="00E638E3"/>
    <w:rPr>
      <w:rFonts w:asciiTheme="majorHAnsi" w:eastAsiaTheme="majorEastAsia" w:hAnsiTheme="majorHAnsi" w:cstheme="majorBidi"/>
      <w:color w:val="2E74B5" w:themeColor="accent1" w:themeShade="BF"/>
      <w:sz w:val="32"/>
      <w:szCs w:val="32"/>
    </w:rPr>
  </w:style>
  <w:style w:type="character" w:customStyle="1" w:styleId="Naslov2Znak">
    <w:name w:val="Naslov 2 Znak"/>
    <w:basedOn w:val="Privzetapisavaodstavka"/>
    <w:link w:val="Naslov2"/>
    <w:uiPriority w:val="99"/>
    <w:rsid w:val="00E638E3"/>
    <w:rPr>
      <w:rFonts w:ascii="Times New Roman" w:eastAsia="Times New Roman" w:hAnsi="Times New Roman" w:cs="Arial"/>
      <w:b/>
      <w:bCs/>
      <w:iCs/>
      <w:sz w:val="24"/>
      <w:szCs w:val="24"/>
      <w:lang w:eastAsia="sl-SI"/>
    </w:rPr>
  </w:style>
  <w:style w:type="paragraph" w:styleId="Telobesedila-zamik">
    <w:name w:val="Body Text Indent"/>
    <w:basedOn w:val="Navaden"/>
    <w:link w:val="Telobesedila-zamikZnak"/>
    <w:unhideWhenUsed/>
    <w:rsid w:val="001E5D21"/>
    <w:pPr>
      <w:ind w:left="283"/>
    </w:pPr>
  </w:style>
  <w:style w:type="character" w:customStyle="1" w:styleId="Telobesedila-zamikZnak">
    <w:name w:val="Telo besedila - zamik Znak"/>
    <w:basedOn w:val="Privzetapisavaodstavka"/>
    <w:link w:val="Telobesedila-zamik"/>
    <w:rsid w:val="001E5D21"/>
    <w:rPr>
      <w:rFonts w:ascii="Calibri" w:eastAsia="Times New Roman" w:hAnsi="Calibri" w:cs="Times New Roman"/>
    </w:rPr>
  </w:style>
  <w:style w:type="character" w:styleId="Poudarek">
    <w:name w:val="Emphasis"/>
    <w:uiPriority w:val="20"/>
    <w:qFormat/>
    <w:rsid w:val="001E5D21"/>
    <w:rPr>
      <w:i/>
      <w:iCs/>
    </w:rPr>
  </w:style>
  <w:style w:type="character" w:customStyle="1" w:styleId="st">
    <w:name w:val="st"/>
    <w:basedOn w:val="Privzetapisavaodstavka"/>
    <w:rsid w:val="001E5D21"/>
  </w:style>
  <w:style w:type="paragraph" w:styleId="HTML-oblikovano">
    <w:name w:val="HTML Preformatted"/>
    <w:basedOn w:val="Navaden"/>
    <w:link w:val="HTML-oblikovanoZnak"/>
    <w:semiHidden/>
    <w:rsid w:val="0085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ourier New" w:hAnsi="Courier New" w:cs="Courier New"/>
      <w:sz w:val="20"/>
      <w:szCs w:val="20"/>
      <w:lang w:eastAsia="sl-SI"/>
    </w:rPr>
  </w:style>
  <w:style w:type="character" w:customStyle="1" w:styleId="HTML-oblikovanoZnak">
    <w:name w:val="HTML-oblikovano Znak"/>
    <w:basedOn w:val="Privzetapisavaodstavka"/>
    <w:link w:val="HTML-oblikovano"/>
    <w:semiHidden/>
    <w:rsid w:val="0085323E"/>
    <w:rPr>
      <w:rFonts w:ascii="Courier New" w:eastAsia="Courier New" w:hAnsi="Courier New" w:cs="Courier New"/>
      <w:sz w:val="20"/>
      <w:szCs w:val="20"/>
      <w:lang w:eastAsia="sl-SI"/>
    </w:rPr>
  </w:style>
  <w:style w:type="character" w:styleId="Hiperpovezava">
    <w:name w:val="Hyperlink"/>
    <w:uiPriority w:val="99"/>
    <w:rsid w:val="00DD37BA"/>
    <w:rPr>
      <w:rFonts w:ascii="Times New Roman" w:hAnsi="Times New Roman"/>
      <w:color w:val="0000FF"/>
      <w:sz w:val="24"/>
      <w:szCs w:val="24"/>
      <w:u w:val="single"/>
    </w:rPr>
  </w:style>
  <w:style w:type="paragraph" w:customStyle="1" w:styleId="BodyText1">
    <w:name w:val="Body Text1"/>
    <w:basedOn w:val="Navaden"/>
    <w:qFormat/>
    <w:rsid w:val="006C6387"/>
    <w:pPr>
      <w:widowControl w:val="0"/>
      <w:suppressAutoHyphens/>
    </w:pPr>
    <w:rPr>
      <w:rFonts w:ascii="Times New Roman" w:hAnsi="Times New Roman"/>
      <w:color w:val="00000A"/>
      <w:sz w:val="20"/>
      <w:szCs w:val="20"/>
      <w:lang w:val="en-US"/>
    </w:rPr>
  </w:style>
  <w:style w:type="paragraph" w:customStyle="1" w:styleId="Navaden1">
    <w:name w:val="Navaden1"/>
    <w:basedOn w:val="Navaden"/>
    <w:rsid w:val="00EB3F95"/>
    <w:pPr>
      <w:spacing w:after="0"/>
    </w:pPr>
    <w:rPr>
      <w:rFonts w:ascii="Arial" w:hAnsi="Arial" w:cs="Arial"/>
      <w:szCs w:val="20"/>
    </w:rPr>
  </w:style>
  <w:style w:type="paragraph" w:customStyle="1" w:styleId="alineja">
    <w:name w:val="alineja"/>
    <w:basedOn w:val="Navaden"/>
    <w:rsid w:val="00C37B10"/>
    <w:pPr>
      <w:numPr>
        <w:ilvl w:val="1"/>
        <w:numId w:val="3"/>
      </w:numPr>
      <w:spacing w:after="0"/>
      <w:jc w:val="both"/>
    </w:pPr>
    <w:rPr>
      <w:rFonts w:ascii="Times New Roman" w:hAnsi="Times New Roman"/>
      <w:sz w:val="24"/>
      <w:szCs w:val="20"/>
    </w:rPr>
  </w:style>
  <w:style w:type="character" w:customStyle="1" w:styleId="shorttext">
    <w:name w:val="short_text"/>
    <w:basedOn w:val="Privzetapisavaodstavka"/>
    <w:rsid w:val="00A57948"/>
  </w:style>
  <w:style w:type="character" w:customStyle="1" w:styleId="hps">
    <w:name w:val="hps"/>
    <w:basedOn w:val="Privzetapisavaodstavka"/>
    <w:rsid w:val="00A57948"/>
  </w:style>
  <w:style w:type="paragraph" w:customStyle="1" w:styleId="Odstavekseznama1">
    <w:name w:val="Odstavek seznama1"/>
    <w:basedOn w:val="Navaden"/>
    <w:qFormat/>
    <w:rsid w:val="00A57948"/>
    <w:pPr>
      <w:spacing w:after="200"/>
      <w:ind w:left="720"/>
      <w:contextualSpacing/>
    </w:pPr>
    <w:rPr>
      <w:rFonts w:ascii="Cambria" w:eastAsia="Cambria" w:hAnsi="Cambria"/>
      <w:sz w:val="24"/>
      <w:szCs w:val="24"/>
    </w:rPr>
  </w:style>
  <w:style w:type="paragraph" w:styleId="Blokbesedila">
    <w:name w:val="Block Text"/>
    <w:basedOn w:val="Navaden"/>
    <w:rsid w:val="00DF79E0"/>
    <w:pPr>
      <w:ind w:left="1440" w:right="1440"/>
    </w:pPr>
    <w:rPr>
      <w:rFonts w:ascii="Arial" w:hAnsi="Arial" w:cs="Arial"/>
      <w:b/>
      <w:sz w:val="20"/>
      <w:szCs w:val="20"/>
      <w:lang w:val="en-GB"/>
    </w:rPr>
  </w:style>
  <w:style w:type="character" w:customStyle="1" w:styleId="apple-converted-space">
    <w:name w:val="apple-converted-space"/>
    <w:basedOn w:val="Privzetapisavaodstavka"/>
    <w:rsid w:val="00DD14ED"/>
  </w:style>
  <w:style w:type="paragraph" w:styleId="Revizija">
    <w:name w:val="Revision"/>
    <w:hidden/>
    <w:uiPriority w:val="99"/>
    <w:semiHidden/>
    <w:rsid w:val="00B17F38"/>
    <w:pPr>
      <w:spacing w:after="0" w:line="240" w:lineRule="auto"/>
    </w:pPr>
    <w:rPr>
      <w:rFonts w:ascii="Calibri" w:eastAsia="Times New Roman" w:hAnsi="Calibri" w:cs="Times New Roman"/>
    </w:rPr>
  </w:style>
  <w:style w:type="paragraph" w:customStyle="1" w:styleId="SylTabLeft">
    <w:name w:val="SylTabLeft"/>
    <w:basedOn w:val="Navaden"/>
    <w:qFormat/>
    <w:rsid w:val="004F30A0"/>
    <w:pPr>
      <w:spacing w:after="0"/>
    </w:pPr>
    <w:rPr>
      <w:rFonts w:ascii="Arial" w:eastAsia="Calibri" w:hAnsi="Arial" w:cs="Arial"/>
      <w:sz w:val="20"/>
      <w:szCs w:val="20"/>
      <w:lang w:val="pl-PL"/>
    </w:rPr>
  </w:style>
  <w:style w:type="character" w:customStyle="1" w:styleId="authors">
    <w:name w:val="authors"/>
    <w:basedOn w:val="Privzetapisavaodstavka"/>
    <w:rsid w:val="009A02A6"/>
  </w:style>
  <w:style w:type="character" w:customStyle="1" w:styleId="Date1">
    <w:name w:val="Date1"/>
    <w:basedOn w:val="Privzetapisavaodstavka"/>
    <w:rsid w:val="009A02A6"/>
  </w:style>
  <w:style w:type="character" w:customStyle="1" w:styleId="arttitle">
    <w:name w:val="art_title"/>
    <w:basedOn w:val="Privzetapisavaodstavka"/>
    <w:rsid w:val="009A02A6"/>
  </w:style>
  <w:style w:type="character" w:customStyle="1" w:styleId="serialtitle">
    <w:name w:val="serial_title"/>
    <w:basedOn w:val="Privzetapisavaodstavka"/>
    <w:rsid w:val="009A02A6"/>
  </w:style>
  <w:style w:type="character" w:customStyle="1" w:styleId="volumeissue">
    <w:name w:val="volume_issue"/>
    <w:basedOn w:val="Privzetapisavaodstavka"/>
    <w:rsid w:val="009A02A6"/>
  </w:style>
  <w:style w:type="character" w:customStyle="1" w:styleId="pagerange">
    <w:name w:val="page_range"/>
    <w:basedOn w:val="Privzetapisavaodstavka"/>
    <w:rsid w:val="009A02A6"/>
  </w:style>
  <w:style w:type="character" w:customStyle="1" w:styleId="doilink">
    <w:name w:val="doi_link"/>
    <w:basedOn w:val="Privzetapisavaodstavka"/>
    <w:rsid w:val="009A02A6"/>
  </w:style>
  <w:style w:type="character" w:styleId="SledenaHiperpovezava">
    <w:name w:val="FollowedHyperlink"/>
    <w:basedOn w:val="Privzetapisavaodstavka"/>
    <w:uiPriority w:val="99"/>
    <w:semiHidden/>
    <w:unhideWhenUsed/>
    <w:rsid w:val="004D4B28"/>
    <w:rPr>
      <w:color w:val="954F72" w:themeColor="followedHyperlink"/>
      <w:u w:val="single"/>
    </w:rPr>
  </w:style>
  <w:style w:type="character" w:styleId="Krepko">
    <w:name w:val="Strong"/>
    <w:basedOn w:val="Privzetapisavaodstavka"/>
    <w:uiPriority w:val="22"/>
    <w:qFormat/>
    <w:rsid w:val="00AF7CDD"/>
    <w:rPr>
      <w:b/>
      <w:bCs/>
    </w:rPr>
  </w:style>
  <w:style w:type="character" w:styleId="Nerazreenaomemba">
    <w:name w:val="Unresolved Mention"/>
    <w:basedOn w:val="Privzetapisavaodstavka"/>
    <w:uiPriority w:val="99"/>
    <w:semiHidden/>
    <w:unhideWhenUsed/>
    <w:rsid w:val="004575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809357">
      <w:bodyDiv w:val="1"/>
      <w:marLeft w:val="0"/>
      <w:marRight w:val="0"/>
      <w:marTop w:val="0"/>
      <w:marBottom w:val="0"/>
      <w:divBdr>
        <w:top w:val="none" w:sz="0" w:space="0" w:color="auto"/>
        <w:left w:val="none" w:sz="0" w:space="0" w:color="auto"/>
        <w:bottom w:val="none" w:sz="0" w:space="0" w:color="auto"/>
        <w:right w:val="none" w:sz="0" w:space="0" w:color="auto"/>
      </w:divBdr>
      <w:divsChild>
        <w:div w:id="175464780">
          <w:marLeft w:val="0"/>
          <w:marRight w:val="0"/>
          <w:marTop w:val="300"/>
          <w:marBottom w:val="300"/>
          <w:divBdr>
            <w:top w:val="none" w:sz="0" w:space="0" w:color="auto"/>
            <w:left w:val="none" w:sz="0" w:space="0" w:color="auto"/>
            <w:bottom w:val="none" w:sz="0" w:space="0" w:color="auto"/>
            <w:right w:val="none" w:sz="0" w:space="0" w:color="auto"/>
          </w:divBdr>
        </w:div>
        <w:div w:id="878660545">
          <w:marLeft w:val="0"/>
          <w:marRight w:val="0"/>
          <w:marTop w:val="300"/>
          <w:marBottom w:val="300"/>
          <w:divBdr>
            <w:top w:val="none" w:sz="0" w:space="0" w:color="auto"/>
            <w:left w:val="none" w:sz="0" w:space="0" w:color="auto"/>
            <w:bottom w:val="none" w:sz="0" w:space="0" w:color="auto"/>
            <w:right w:val="none" w:sz="0" w:space="0" w:color="auto"/>
          </w:divBdr>
        </w:div>
        <w:div w:id="994800011">
          <w:marLeft w:val="0"/>
          <w:marRight w:val="0"/>
          <w:marTop w:val="300"/>
          <w:marBottom w:val="300"/>
          <w:divBdr>
            <w:top w:val="none" w:sz="0" w:space="0" w:color="auto"/>
            <w:left w:val="none" w:sz="0" w:space="0" w:color="auto"/>
            <w:bottom w:val="none" w:sz="0" w:space="0" w:color="auto"/>
            <w:right w:val="none" w:sz="0" w:space="0" w:color="auto"/>
          </w:divBdr>
        </w:div>
        <w:div w:id="2110159248">
          <w:marLeft w:val="0"/>
          <w:marRight w:val="0"/>
          <w:marTop w:val="300"/>
          <w:marBottom w:val="300"/>
          <w:divBdr>
            <w:top w:val="none" w:sz="0" w:space="0" w:color="auto"/>
            <w:left w:val="none" w:sz="0" w:space="0" w:color="auto"/>
            <w:bottom w:val="none" w:sz="0" w:space="0" w:color="auto"/>
            <w:right w:val="none" w:sz="0" w:space="0" w:color="auto"/>
          </w:divBdr>
        </w:div>
      </w:divsChild>
    </w:div>
    <w:div w:id="1014070454">
      <w:bodyDiv w:val="1"/>
      <w:marLeft w:val="0"/>
      <w:marRight w:val="0"/>
      <w:marTop w:val="0"/>
      <w:marBottom w:val="0"/>
      <w:divBdr>
        <w:top w:val="none" w:sz="0" w:space="0" w:color="auto"/>
        <w:left w:val="none" w:sz="0" w:space="0" w:color="auto"/>
        <w:bottom w:val="none" w:sz="0" w:space="0" w:color="auto"/>
        <w:right w:val="none" w:sz="0" w:space="0" w:color="auto"/>
      </w:divBdr>
      <w:divsChild>
        <w:div w:id="974985361">
          <w:marLeft w:val="0"/>
          <w:marRight w:val="0"/>
          <w:marTop w:val="300"/>
          <w:marBottom w:val="300"/>
          <w:divBdr>
            <w:top w:val="none" w:sz="0" w:space="0" w:color="auto"/>
            <w:left w:val="none" w:sz="0" w:space="0" w:color="auto"/>
            <w:bottom w:val="none" w:sz="0" w:space="0" w:color="auto"/>
            <w:right w:val="none" w:sz="0" w:space="0" w:color="auto"/>
          </w:divBdr>
        </w:div>
        <w:div w:id="319819434">
          <w:marLeft w:val="0"/>
          <w:marRight w:val="0"/>
          <w:marTop w:val="300"/>
          <w:marBottom w:val="300"/>
          <w:divBdr>
            <w:top w:val="none" w:sz="0" w:space="0" w:color="auto"/>
            <w:left w:val="none" w:sz="0" w:space="0" w:color="auto"/>
            <w:bottom w:val="none" w:sz="0" w:space="0" w:color="auto"/>
            <w:right w:val="none" w:sz="0" w:space="0" w:color="auto"/>
          </w:divBdr>
        </w:div>
        <w:div w:id="739139559">
          <w:marLeft w:val="0"/>
          <w:marRight w:val="0"/>
          <w:marTop w:val="300"/>
          <w:marBottom w:val="300"/>
          <w:divBdr>
            <w:top w:val="none" w:sz="0" w:space="0" w:color="auto"/>
            <w:left w:val="none" w:sz="0" w:space="0" w:color="auto"/>
            <w:bottom w:val="none" w:sz="0" w:space="0" w:color="auto"/>
            <w:right w:val="none" w:sz="0" w:space="0" w:color="auto"/>
          </w:divBdr>
        </w:div>
        <w:div w:id="1325472805">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16/j.spc.2021.06.017" TargetMode="External"/><Relationship Id="rId18" Type="http://schemas.openxmlformats.org/officeDocument/2006/relationships/hyperlink" Target="https://doi.org/10.1016/j.jclepro.2020.125506" TargetMode="External"/><Relationship Id="rId26" Type="http://schemas.openxmlformats.org/officeDocument/2006/relationships/hyperlink" Target="https://plus.si.cobiss.net/opac7/bib/61037827?lang=sl" TargetMode="External"/><Relationship Id="rId3" Type="http://schemas.openxmlformats.org/officeDocument/2006/relationships/customXml" Target="../customXml/item3.xml"/><Relationship Id="rId21" Type="http://schemas.openxmlformats.org/officeDocument/2006/relationships/hyperlink" Target="https://doi.org/10.3390/su13041667" TargetMode="External"/><Relationship Id="rId7" Type="http://schemas.openxmlformats.org/officeDocument/2006/relationships/settings" Target="settings.xml"/><Relationship Id="rId12" Type="http://schemas.openxmlformats.org/officeDocument/2006/relationships/hyperlink" Target="https://doi.org/10.3390/recycling4020023" TargetMode="External"/><Relationship Id="rId17" Type="http://schemas.openxmlformats.org/officeDocument/2006/relationships/hyperlink" Target="https://plus.si.cobiss.net/opac7/bib/61009667?lang=sl" TargetMode="External"/><Relationship Id="rId25" Type="http://schemas.openxmlformats.org/officeDocument/2006/relationships/hyperlink" Target="https://dx.doi.org/10.3390/su13073856" TargetMode="External"/><Relationship Id="rId2" Type="http://schemas.openxmlformats.org/officeDocument/2006/relationships/customXml" Target="../customXml/item2.xml"/><Relationship Id="rId16" Type="http://schemas.openxmlformats.org/officeDocument/2006/relationships/hyperlink" Target="https://dx.doi.org/10.1007/s10098-020-01954-4" TargetMode="External"/><Relationship Id="rId20" Type="http://schemas.openxmlformats.org/officeDocument/2006/relationships/hyperlink" Target="https://plus.si.cobiss.net/opac7/bib/61020419?lang=s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16/j.jclepro.2020.125506" TargetMode="External"/><Relationship Id="rId24" Type="http://schemas.openxmlformats.org/officeDocument/2006/relationships/hyperlink" Target="https://doi.org/10.3390/su13073856" TargetMode="External"/><Relationship Id="rId5" Type="http://schemas.openxmlformats.org/officeDocument/2006/relationships/numbering" Target="numbering.xml"/><Relationship Id="rId15" Type="http://schemas.openxmlformats.org/officeDocument/2006/relationships/hyperlink" Target="https://doi.org/10.1007/s10098-020-01954-4" TargetMode="External"/><Relationship Id="rId23" Type="http://schemas.openxmlformats.org/officeDocument/2006/relationships/hyperlink" Target="https://plus.si.cobiss.net/opac7/bib/61031939?lang=sl" TargetMode="External"/><Relationship Id="rId28" Type="http://schemas.openxmlformats.org/officeDocument/2006/relationships/hyperlink" Target="https://plus.si.cobiss.net/opac7/bib/1024244572?lang=sl" TargetMode="External"/><Relationship Id="rId10" Type="http://schemas.openxmlformats.org/officeDocument/2006/relationships/endnotes" Target="endnotes.xml"/><Relationship Id="rId19" Type="http://schemas.openxmlformats.org/officeDocument/2006/relationships/hyperlink" Target="https://dx.doi.org/10.1016/j.jclepro.2020.125506"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ress.um.si/index.php/ump/catalog/book/312" TargetMode="External"/><Relationship Id="rId22" Type="http://schemas.openxmlformats.org/officeDocument/2006/relationships/hyperlink" Target="https://dx.doi.org/10.3390/su13041667" TargetMode="External"/><Relationship Id="rId27" Type="http://schemas.openxmlformats.org/officeDocument/2006/relationships/hyperlink" Target="https://dx.doi.org/10.1016/j.jclepro.2016.08.049" TargetMode="External"/><Relationship Id="rId30"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B0278AF47F0B543BD77C9E5118B4619" ma:contentTypeVersion="12" ma:contentTypeDescription="Ustvari nov dokument." ma:contentTypeScope="" ma:versionID="bf3feb9cd21e372053fbd601be1e7083">
  <xsd:schema xmlns:xsd="http://www.w3.org/2001/XMLSchema" xmlns:xs="http://www.w3.org/2001/XMLSchema" xmlns:p="http://schemas.microsoft.com/office/2006/metadata/properties" xmlns:ns3="3a05cd65-cadc-4d8d-8695-d08ecc136c9f" xmlns:ns4="1515efe9-2563-4b23-a731-bb7e85175f51" targetNamespace="http://schemas.microsoft.com/office/2006/metadata/properties" ma:root="true" ma:fieldsID="b7d76a78701f49bc9441c8f822c01824" ns3:_="" ns4:_="">
    <xsd:import namespace="3a05cd65-cadc-4d8d-8695-d08ecc136c9f"/>
    <xsd:import namespace="1515efe9-2563-4b23-a731-bb7e85175f5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5cd65-cadc-4d8d-8695-d08ecc136c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15efe9-2563-4b23-a731-bb7e85175f51"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SharingHintHash" ma:index="14" nillable="true" ma:displayName="Razprševanje namiga za skupno rab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3EA9B5-E8CE-470D-8724-2405AB1C88F5}">
  <ds:schemaRefs>
    <ds:schemaRef ds:uri="http://schemas.microsoft.com/sharepoint/v3/contenttype/forms"/>
  </ds:schemaRefs>
</ds:datastoreItem>
</file>

<file path=customXml/itemProps2.xml><?xml version="1.0" encoding="utf-8"?>
<ds:datastoreItem xmlns:ds="http://schemas.openxmlformats.org/officeDocument/2006/customXml" ds:itemID="{B56EC393-BF8C-4876-ABAB-7B3612621F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92778A-6303-4E78-8C4D-AA90F02ABCC8}">
  <ds:schemaRefs>
    <ds:schemaRef ds:uri="http://schemas.openxmlformats.org/officeDocument/2006/bibliography"/>
  </ds:schemaRefs>
</ds:datastoreItem>
</file>

<file path=customXml/itemProps4.xml><?xml version="1.0" encoding="utf-8"?>
<ds:datastoreItem xmlns:ds="http://schemas.openxmlformats.org/officeDocument/2006/customXml" ds:itemID="{C78EA729-F1E4-47E5-9A8B-9C677CBE8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5cd65-cadc-4d8d-8695-d08ecc136c9f"/>
    <ds:schemaRef ds:uri="1515efe9-2563-4b23-a731-bb7e85175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1953</Words>
  <Characters>11136</Characters>
  <Application>Microsoft Office Word</Application>
  <DocSecurity>0</DocSecurity>
  <Lines>92</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Kolednik</dc:creator>
  <cp:keywords/>
  <dc:description/>
  <cp:lastModifiedBy>Valerija Kotnik</cp:lastModifiedBy>
  <cp:revision>7</cp:revision>
  <cp:lastPrinted>2019-01-30T13:00:00Z</cp:lastPrinted>
  <dcterms:created xsi:type="dcterms:W3CDTF">2026-01-14T09:05:00Z</dcterms:created>
  <dcterms:modified xsi:type="dcterms:W3CDTF">2026-03-13T12:02:00Z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0x010100FB0278AF47F0B543BD77C9E5118B4619</vt:lpwstr>
  </property>
</Properties>
</file>