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72"/>
        <w:gridCol w:w="15"/>
        <w:gridCol w:w="458"/>
        <w:gridCol w:w="473"/>
        <w:gridCol w:w="481"/>
        <w:gridCol w:w="9"/>
        <w:gridCol w:w="143"/>
        <w:gridCol w:w="785"/>
        <w:gridCol w:w="62"/>
        <w:gridCol w:w="990"/>
        <w:gridCol w:w="365"/>
        <w:gridCol w:w="1193"/>
        <w:gridCol w:w="224"/>
        <w:gridCol w:w="132"/>
        <w:gridCol w:w="1070"/>
      </w:tblGrid>
      <w:tr w:rsidR="005A11E4" w:rsidRPr="0049183D" w14:paraId="365E51A8" w14:textId="77777777" w:rsidTr="745CF29F">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3C5C2759" w14:textId="77777777"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5A11E4" w:rsidRPr="0049183D" w14:paraId="2FA799B6" w14:textId="77777777" w:rsidTr="745CF29F">
        <w:tc>
          <w:tcPr>
            <w:tcW w:w="1797" w:type="dxa"/>
            <w:gridSpan w:val="2"/>
          </w:tcPr>
          <w:p w14:paraId="5B6F6914" w14:textId="77777777" w:rsidR="005A11E4" w:rsidRPr="0049183D" w:rsidRDefault="005A11E4" w:rsidP="00AE7C67">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3" w:type="dxa"/>
            <w:gridSpan w:val="17"/>
            <w:tcBorders>
              <w:top w:val="single" w:sz="4" w:space="0" w:color="auto"/>
              <w:left w:val="single" w:sz="4" w:space="0" w:color="auto"/>
              <w:bottom w:val="single" w:sz="4" w:space="0" w:color="auto"/>
              <w:right w:val="single" w:sz="4" w:space="0" w:color="auto"/>
            </w:tcBorders>
          </w:tcPr>
          <w:p w14:paraId="5C1F164E" w14:textId="77777777" w:rsidR="005A11E4" w:rsidRPr="0049183D" w:rsidRDefault="00491D47" w:rsidP="00444853">
            <w:pPr>
              <w:spacing w:after="0"/>
              <w:rPr>
                <w:rFonts w:eastAsia="Calibri" w:cs="Arial"/>
                <w:b/>
                <w:lang w:eastAsia="sl-SI"/>
              </w:rPr>
            </w:pPr>
            <w:r>
              <w:rPr>
                <w:rFonts w:eastAsia="Calibri" w:cs="Arial"/>
                <w:b/>
                <w:lang w:eastAsia="sl-SI"/>
              </w:rPr>
              <w:t xml:space="preserve">VOJAŠKI </w:t>
            </w:r>
            <w:r w:rsidR="00444853">
              <w:rPr>
                <w:rFonts w:eastAsia="Calibri" w:cs="Arial"/>
                <w:b/>
                <w:lang w:eastAsia="sl-SI"/>
              </w:rPr>
              <w:t>OBRAMBNI SISTEMI</w:t>
            </w:r>
          </w:p>
        </w:tc>
      </w:tr>
      <w:tr w:rsidR="005A11E4" w:rsidRPr="0049183D" w14:paraId="03AE5BEE" w14:textId="77777777" w:rsidTr="745CF29F">
        <w:tc>
          <w:tcPr>
            <w:tcW w:w="1797" w:type="dxa"/>
            <w:gridSpan w:val="2"/>
          </w:tcPr>
          <w:p w14:paraId="4BC099C2" w14:textId="77777777" w:rsidR="005A11E4" w:rsidRPr="0049183D" w:rsidRDefault="005A11E4" w:rsidP="00AE7C67">
            <w:pPr>
              <w:spacing w:after="0"/>
              <w:rPr>
                <w:rFonts w:eastAsia="Calibri" w:cs="Calibri"/>
                <w:b/>
                <w:lang w:eastAsia="sl-SI"/>
              </w:rPr>
            </w:pPr>
            <w:r w:rsidRPr="0049183D">
              <w:rPr>
                <w:rFonts w:eastAsia="Calibri" w:cs="Calibri"/>
                <w:b/>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36D77B9F" w14:textId="77777777" w:rsidR="005A11E4" w:rsidRPr="0049183D" w:rsidRDefault="004814BD" w:rsidP="00AE7C67">
            <w:pPr>
              <w:spacing w:after="0"/>
              <w:rPr>
                <w:rFonts w:eastAsia="Calibri" w:cs="Arial"/>
                <w:b/>
                <w:lang w:eastAsia="sl-SI"/>
              </w:rPr>
            </w:pPr>
            <w:r>
              <w:rPr>
                <w:rFonts w:eastAsia="Calibri" w:cs="Arial"/>
                <w:b/>
                <w:lang w:eastAsia="sl-SI"/>
              </w:rPr>
              <w:t>MILITARY DEFENCE SYSTEMS</w:t>
            </w:r>
          </w:p>
        </w:tc>
      </w:tr>
      <w:tr w:rsidR="005A11E4" w:rsidRPr="0049183D" w14:paraId="50DC6D6B" w14:textId="77777777" w:rsidTr="745CF29F">
        <w:tc>
          <w:tcPr>
            <w:tcW w:w="3305" w:type="dxa"/>
            <w:gridSpan w:val="6"/>
            <w:vAlign w:val="center"/>
          </w:tcPr>
          <w:p w14:paraId="530972C8" w14:textId="77777777" w:rsidR="005A11E4" w:rsidRPr="0049183D" w:rsidRDefault="005A11E4" w:rsidP="00AE7C67">
            <w:pPr>
              <w:spacing w:after="0"/>
              <w:jc w:val="center"/>
              <w:rPr>
                <w:rFonts w:eastAsia="Calibri" w:cs="Calibri"/>
                <w:b/>
                <w:lang w:eastAsia="sl-SI"/>
              </w:rPr>
            </w:pPr>
          </w:p>
        </w:tc>
        <w:tc>
          <w:tcPr>
            <w:tcW w:w="3401" w:type="dxa"/>
            <w:gridSpan w:val="8"/>
            <w:vAlign w:val="center"/>
          </w:tcPr>
          <w:p w14:paraId="2C853AC6" w14:textId="77777777" w:rsidR="005A11E4" w:rsidRPr="0049183D" w:rsidRDefault="005A11E4" w:rsidP="00AE7C67">
            <w:pPr>
              <w:spacing w:after="0"/>
              <w:jc w:val="center"/>
              <w:rPr>
                <w:rFonts w:eastAsia="Calibri" w:cs="Calibri"/>
                <w:b/>
                <w:lang w:eastAsia="sl-SI"/>
              </w:rPr>
            </w:pPr>
          </w:p>
        </w:tc>
        <w:tc>
          <w:tcPr>
            <w:tcW w:w="1558" w:type="dxa"/>
            <w:gridSpan w:val="2"/>
            <w:vAlign w:val="center"/>
          </w:tcPr>
          <w:p w14:paraId="0E2C88C9" w14:textId="77777777" w:rsidR="005A11E4" w:rsidRPr="0049183D" w:rsidRDefault="005A11E4" w:rsidP="00AE7C67">
            <w:pPr>
              <w:spacing w:after="0"/>
              <w:jc w:val="center"/>
              <w:rPr>
                <w:rFonts w:eastAsia="Calibri" w:cs="Calibri"/>
                <w:b/>
                <w:lang w:eastAsia="sl-SI"/>
              </w:rPr>
            </w:pPr>
          </w:p>
        </w:tc>
        <w:tc>
          <w:tcPr>
            <w:tcW w:w="1426" w:type="dxa"/>
            <w:gridSpan w:val="3"/>
            <w:vAlign w:val="center"/>
          </w:tcPr>
          <w:p w14:paraId="5D884C1A" w14:textId="77777777" w:rsidR="005A11E4" w:rsidRPr="0049183D" w:rsidRDefault="005A11E4" w:rsidP="00AE7C67">
            <w:pPr>
              <w:spacing w:after="0"/>
              <w:jc w:val="center"/>
              <w:rPr>
                <w:rFonts w:eastAsia="Calibri" w:cs="Calibri"/>
                <w:b/>
                <w:lang w:eastAsia="sl-SI"/>
              </w:rPr>
            </w:pPr>
          </w:p>
        </w:tc>
      </w:tr>
      <w:tr w:rsidR="005A11E4" w:rsidRPr="0049183D" w14:paraId="09948A60" w14:textId="77777777" w:rsidTr="745CF29F">
        <w:tc>
          <w:tcPr>
            <w:tcW w:w="3305" w:type="dxa"/>
            <w:gridSpan w:val="6"/>
            <w:tcBorders>
              <w:top w:val="nil"/>
              <w:left w:val="nil"/>
              <w:bottom w:val="single" w:sz="4" w:space="0" w:color="auto"/>
              <w:right w:val="nil"/>
            </w:tcBorders>
            <w:vAlign w:val="center"/>
          </w:tcPr>
          <w:p w14:paraId="335E71E5" w14:textId="77777777" w:rsidR="005A11E4" w:rsidRPr="0049183D" w:rsidRDefault="005A11E4" w:rsidP="00AE7C67">
            <w:pPr>
              <w:spacing w:after="0"/>
              <w:jc w:val="center"/>
              <w:rPr>
                <w:rFonts w:eastAsia="Calibri" w:cs="Calibri"/>
                <w:b/>
                <w:lang w:eastAsia="sl-SI"/>
              </w:rPr>
            </w:pPr>
            <w:r w:rsidRPr="0049183D">
              <w:rPr>
                <w:rFonts w:eastAsia="Calibri" w:cs="Calibri"/>
                <w:b/>
                <w:lang w:eastAsia="sl-SI"/>
              </w:rPr>
              <w:t>Študijski program in stopnja</w:t>
            </w:r>
          </w:p>
          <w:p w14:paraId="494437BB" w14:textId="77777777" w:rsidR="005A11E4" w:rsidRPr="0049183D" w:rsidRDefault="005A11E4" w:rsidP="00AE7C67">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1" w:type="dxa"/>
            <w:gridSpan w:val="8"/>
            <w:tcBorders>
              <w:top w:val="nil"/>
              <w:left w:val="nil"/>
              <w:bottom w:val="single" w:sz="4" w:space="0" w:color="auto"/>
              <w:right w:val="nil"/>
            </w:tcBorders>
            <w:vAlign w:val="center"/>
          </w:tcPr>
          <w:p w14:paraId="591ADD18" w14:textId="77777777" w:rsidR="005A11E4" w:rsidRPr="0049183D" w:rsidRDefault="005A11E4" w:rsidP="00AE7C67">
            <w:pPr>
              <w:spacing w:after="0"/>
              <w:jc w:val="center"/>
              <w:rPr>
                <w:rFonts w:eastAsia="Calibri" w:cs="Calibri"/>
                <w:b/>
                <w:lang w:eastAsia="sl-SI"/>
              </w:rPr>
            </w:pPr>
            <w:r w:rsidRPr="0049183D">
              <w:rPr>
                <w:rFonts w:eastAsia="Calibri" w:cs="Calibri"/>
                <w:b/>
                <w:lang w:eastAsia="sl-SI"/>
              </w:rPr>
              <w:t>Študijska smer</w:t>
            </w:r>
          </w:p>
          <w:p w14:paraId="76A0CB97" w14:textId="77777777" w:rsidR="005A11E4" w:rsidRPr="0049183D" w:rsidRDefault="005A11E4" w:rsidP="00AE7C67">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8" w:type="dxa"/>
            <w:gridSpan w:val="2"/>
            <w:tcBorders>
              <w:top w:val="nil"/>
              <w:left w:val="nil"/>
              <w:bottom w:val="single" w:sz="4" w:space="0" w:color="auto"/>
              <w:right w:val="nil"/>
            </w:tcBorders>
            <w:vAlign w:val="center"/>
          </w:tcPr>
          <w:p w14:paraId="11AF52F3" w14:textId="77777777" w:rsidR="005A11E4" w:rsidRPr="0049183D" w:rsidRDefault="005A11E4" w:rsidP="00AE7C67">
            <w:pPr>
              <w:spacing w:after="0"/>
              <w:jc w:val="center"/>
              <w:rPr>
                <w:rFonts w:eastAsia="Calibri" w:cs="Calibri"/>
                <w:b/>
                <w:lang w:eastAsia="sl-SI"/>
              </w:rPr>
            </w:pPr>
            <w:r w:rsidRPr="0049183D">
              <w:rPr>
                <w:rFonts w:eastAsia="Calibri" w:cs="Calibri"/>
                <w:b/>
                <w:lang w:eastAsia="sl-SI"/>
              </w:rPr>
              <w:t>Letnik</w:t>
            </w:r>
          </w:p>
          <w:p w14:paraId="0E0DE7C2" w14:textId="77777777" w:rsidR="005A11E4" w:rsidRPr="0049183D" w:rsidRDefault="005A11E4" w:rsidP="00AE7C67">
            <w:pPr>
              <w:spacing w:after="0"/>
              <w:jc w:val="center"/>
              <w:rPr>
                <w:rFonts w:eastAsia="Calibri" w:cs="Calibri"/>
                <w:b/>
                <w:lang w:eastAsia="sl-SI"/>
              </w:rPr>
            </w:pPr>
            <w:r>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4680A8C9" w14:textId="77777777" w:rsidR="005A11E4" w:rsidRPr="0049183D" w:rsidRDefault="005A11E4" w:rsidP="00AE7C67">
            <w:pPr>
              <w:spacing w:after="0"/>
              <w:jc w:val="center"/>
              <w:rPr>
                <w:rFonts w:eastAsia="Calibri" w:cs="Calibri"/>
                <w:b/>
                <w:lang w:eastAsia="sl-SI"/>
              </w:rPr>
            </w:pPr>
            <w:r w:rsidRPr="0049183D">
              <w:rPr>
                <w:rFonts w:eastAsia="Calibri" w:cs="Calibri"/>
                <w:b/>
                <w:lang w:eastAsia="sl-SI"/>
              </w:rPr>
              <w:t>Semester</w:t>
            </w:r>
          </w:p>
          <w:p w14:paraId="50D80069" w14:textId="77777777" w:rsidR="005A11E4" w:rsidRPr="0049183D" w:rsidRDefault="005A11E4" w:rsidP="00AE7C67">
            <w:pPr>
              <w:spacing w:after="0"/>
              <w:jc w:val="center"/>
              <w:rPr>
                <w:rFonts w:eastAsia="Calibri" w:cs="Calibri"/>
                <w:b/>
                <w:lang w:eastAsia="sl-SI"/>
              </w:rPr>
            </w:pPr>
            <w:r w:rsidRPr="0049183D">
              <w:rPr>
                <w:rFonts w:eastAsia="Calibri" w:cs="Calibri"/>
                <w:b/>
                <w:lang w:eastAsia="sl-SI"/>
              </w:rPr>
              <w:t>Semester</w:t>
            </w:r>
          </w:p>
        </w:tc>
      </w:tr>
      <w:tr w:rsidR="00605D58" w:rsidRPr="0049183D" w14:paraId="716D5CCD" w14:textId="77777777" w:rsidTr="745CF29F">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228D2A44" w14:textId="77777777" w:rsidR="00605D58" w:rsidRPr="0049183D" w:rsidRDefault="00605D58" w:rsidP="00605D58">
            <w:pPr>
              <w:spacing w:after="0"/>
              <w:rPr>
                <w:rFonts w:eastAsia="Calibri" w:cs="Calibri"/>
                <w:b/>
                <w:bCs/>
                <w:lang w:eastAsia="sl-SI"/>
              </w:rPr>
            </w:pPr>
            <w:r w:rsidRPr="00BB574F">
              <w:rPr>
                <w:rFonts w:asciiTheme="minorHAnsi" w:hAnsiTheme="minorHAnsi" w:cstheme="minorHAnsi"/>
                <w:bCs/>
              </w:rPr>
              <w:t>GOSPODARSKA IN TEHNIŠKA LOGISTIKA 1.stopnja</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1C9B3EAF" w14:textId="77777777" w:rsidR="00605D58" w:rsidRPr="0049183D" w:rsidRDefault="00605D58" w:rsidP="00605D58">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0AC07A19" w14:textId="77777777" w:rsidR="00605D58" w:rsidRPr="0049183D" w:rsidRDefault="00605D58" w:rsidP="00605D58">
            <w:pPr>
              <w:spacing w:after="0"/>
              <w:jc w:val="center"/>
              <w:rPr>
                <w:rFonts w:eastAsia="Calibri" w:cs="Calibri"/>
                <w:b/>
                <w:bCs/>
                <w:lang w:eastAsia="sl-SI"/>
              </w:rPr>
            </w:pPr>
            <w:r w:rsidRPr="00BB574F">
              <w:rPr>
                <w:rFonts w:asciiTheme="minorHAnsi" w:hAnsiTheme="minorHAnsi" w:cstheme="minorHAnsi"/>
                <w:bCs/>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1518BF3E" w14:textId="77777777" w:rsidR="00605D58" w:rsidRPr="0049183D" w:rsidRDefault="00780D34" w:rsidP="00605D58">
            <w:pPr>
              <w:spacing w:after="0"/>
              <w:jc w:val="center"/>
              <w:rPr>
                <w:rFonts w:eastAsia="Calibri" w:cs="Calibri"/>
                <w:b/>
                <w:bCs/>
                <w:lang w:eastAsia="sl-SI"/>
              </w:rPr>
            </w:pPr>
            <w:r>
              <w:rPr>
                <w:rFonts w:asciiTheme="minorHAnsi" w:hAnsiTheme="minorHAnsi" w:cstheme="minorHAnsi"/>
                <w:bCs/>
              </w:rPr>
              <w:t>6</w:t>
            </w:r>
            <w:r w:rsidR="00605D58" w:rsidRPr="00BB574F">
              <w:rPr>
                <w:rFonts w:asciiTheme="minorHAnsi" w:hAnsiTheme="minorHAnsi" w:cstheme="minorHAnsi"/>
                <w:bCs/>
              </w:rPr>
              <w:t>.</w:t>
            </w:r>
          </w:p>
        </w:tc>
      </w:tr>
      <w:tr w:rsidR="00605D58" w:rsidRPr="0049183D" w14:paraId="5114BFA6" w14:textId="77777777" w:rsidTr="745CF29F">
        <w:trPr>
          <w:trHeight w:val="318"/>
        </w:trPr>
        <w:tc>
          <w:tcPr>
            <w:tcW w:w="3305" w:type="dxa"/>
            <w:gridSpan w:val="6"/>
            <w:tcBorders>
              <w:top w:val="single" w:sz="4" w:space="0" w:color="auto"/>
              <w:left w:val="single" w:sz="4" w:space="0" w:color="auto"/>
              <w:bottom w:val="single" w:sz="4" w:space="0" w:color="auto"/>
              <w:right w:val="single" w:sz="4" w:space="0" w:color="auto"/>
            </w:tcBorders>
            <w:vAlign w:val="center"/>
          </w:tcPr>
          <w:p w14:paraId="0B8E15EB" w14:textId="77777777" w:rsidR="00605D58" w:rsidRPr="0049183D" w:rsidRDefault="00605D58" w:rsidP="00605D58">
            <w:pPr>
              <w:spacing w:after="0"/>
              <w:rPr>
                <w:rFonts w:eastAsia="Calibri" w:cs="Calibri"/>
                <w:bCs/>
                <w:lang w:eastAsia="sl-SI"/>
              </w:rPr>
            </w:pPr>
            <w:r w:rsidRPr="00BB574F">
              <w:rPr>
                <w:rFonts w:asciiTheme="minorHAnsi" w:hAnsiTheme="minorHAnsi" w:cstheme="minorHAnsi"/>
                <w:bCs/>
              </w:rPr>
              <w:t>ECONOMIC AND TECHNICAL LOGISTICS 1. degree</w:t>
            </w:r>
          </w:p>
        </w:tc>
        <w:tc>
          <w:tcPr>
            <w:tcW w:w="3401" w:type="dxa"/>
            <w:gridSpan w:val="8"/>
            <w:tcBorders>
              <w:top w:val="single" w:sz="4" w:space="0" w:color="auto"/>
              <w:left w:val="single" w:sz="4" w:space="0" w:color="auto"/>
              <w:bottom w:val="single" w:sz="4" w:space="0" w:color="auto"/>
              <w:right w:val="single" w:sz="4" w:space="0" w:color="auto"/>
            </w:tcBorders>
            <w:vAlign w:val="center"/>
          </w:tcPr>
          <w:p w14:paraId="64EB8C25" w14:textId="77777777" w:rsidR="00605D58" w:rsidRPr="0049183D" w:rsidRDefault="00605D58" w:rsidP="00605D58">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3B6C54FD" w14:textId="77777777" w:rsidR="00605D58" w:rsidRPr="0049183D" w:rsidRDefault="00605D58" w:rsidP="00605D58">
            <w:pPr>
              <w:spacing w:after="0"/>
              <w:jc w:val="center"/>
              <w:rPr>
                <w:rFonts w:eastAsia="Calibri" w:cs="Calibri"/>
                <w:b/>
                <w:bCs/>
                <w:lang w:eastAsia="sl-SI"/>
              </w:rPr>
            </w:pPr>
            <w:r w:rsidRPr="00BB574F">
              <w:rPr>
                <w:rFonts w:asciiTheme="minorHAnsi" w:hAnsiTheme="minorHAnsi" w:cstheme="minorHAnsi"/>
                <w:bCs/>
              </w:rPr>
              <w:t>3.</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460536D1" w14:textId="77777777" w:rsidR="00605D58" w:rsidRPr="0049183D" w:rsidRDefault="00780D34" w:rsidP="00605D58">
            <w:pPr>
              <w:spacing w:after="0"/>
              <w:jc w:val="center"/>
              <w:rPr>
                <w:rFonts w:eastAsia="Calibri" w:cs="Calibri"/>
                <w:b/>
                <w:bCs/>
                <w:lang w:eastAsia="sl-SI"/>
              </w:rPr>
            </w:pPr>
            <w:r>
              <w:rPr>
                <w:rFonts w:asciiTheme="minorHAnsi" w:hAnsiTheme="minorHAnsi" w:cstheme="minorHAnsi"/>
                <w:bCs/>
              </w:rPr>
              <w:t>6</w:t>
            </w:r>
            <w:r w:rsidR="00605D58" w:rsidRPr="00BB574F">
              <w:rPr>
                <w:rFonts w:asciiTheme="minorHAnsi" w:hAnsiTheme="minorHAnsi" w:cstheme="minorHAnsi"/>
                <w:bCs/>
              </w:rPr>
              <w:t>.</w:t>
            </w:r>
          </w:p>
        </w:tc>
      </w:tr>
      <w:tr w:rsidR="00605D58" w:rsidRPr="0049183D" w14:paraId="0E36D487" w14:textId="77777777" w:rsidTr="745CF29F">
        <w:trPr>
          <w:trHeight w:val="103"/>
        </w:trPr>
        <w:tc>
          <w:tcPr>
            <w:tcW w:w="9690" w:type="dxa"/>
            <w:gridSpan w:val="19"/>
          </w:tcPr>
          <w:p w14:paraId="24092756" w14:textId="77777777" w:rsidR="00605D58" w:rsidRPr="0049183D" w:rsidRDefault="00605D58" w:rsidP="00605D58">
            <w:pPr>
              <w:spacing w:after="0"/>
              <w:rPr>
                <w:rFonts w:eastAsia="Calibri" w:cs="Calibri"/>
                <w:b/>
                <w:bCs/>
                <w:lang w:eastAsia="sl-SI"/>
              </w:rPr>
            </w:pPr>
          </w:p>
        </w:tc>
      </w:tr>
      <w:tr w:rsidR="00605D58" w:rsidRPr="0049183D" w14:paraId="15ACA78A" w14:textId="77777777" w:rsidTr="745CF29F">
        <w:trPr>
          <w:trHeight w:val="270"/>
        </w:trPr>
        <w:tc>
          <w:tcPr>
            <w:tcW w:w="5716" w:type="dxa"/>
            <w:gridSpan w:val="13"/>
            <w:vMerge w:val="restart"/>
            <w:tcBorders>
              <w:top w:val="nil"/>
              <w:left w:val="nil"/>
              <w:right w:val="single" w:sz="4" w:space="0" w:color="auto"/>
            </w:tcBorders>
          </w:tcPr>
          <w:p w14:paraId="6884010D" w14:textId="77777777" w:rsidR="00605D58" w:rsidRDefault="00605D58" w:rsidP="00605D58">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2B2950E7" w14:textId="77777777" w:rsidR="00605D58" w:rsidRPr="0049183D" w:rsidRDefault="00605D58" w:rsidP="00605D58">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6B116716" w14:textId="77777777" w:rsidR="00605D58" w:rsidRPr="0049183D" w:rsidRDefault="00605D58" w:rsidP="00605D58">
            <w:pPr>
              <w:spacing w:after="0"/>
              <w:rPr>
                <w:rFonts w:eastAsia="Calibri" w:cs="Calibri"/>
                <w:lang w:eastAsia="sl-SI"/>
              </w:rPr>
            </w:pPr>
            <w:r>
              <w:rPr>
                <w:rFonts w:eastAsia="Calibri" w:cs="Calibri"/>
                <w:lang w:eastAsia="sl-SI"/>
              </w:rPr>
              <w:t>IZBIRNI</w:t>
            </w:r>
          </w:p>
        </w:tc>
      </w:tr>
      <w:tr w:rsidR="00605D58" w:rsidRPr="0049183D" w14:paraId="332138FB" w14:textId="77777777" w:rsidTr="745CF29F">
        <w:trPr>
          <w:trHeight w:val="270"/>
        </w:trPr>
        <w:tc>
          <w:tcPr>
            <w:tcW w:w="5716" w:type="dxa"/>
            <w:gridSpan w:val="13"/>
            <w:vMerge/>
          </w:tcPr>
          <w:p w14:paraId="1BA40604" w14:textId="77777777" w:rsidR="00605D58" w:rsidRPr="0049183D" w:rsidRDefault="00605D58" w:rsidP="00605D58">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7E8799B9" w14:textId="77777777" w:rsidR="00605D58" w:rsidRPr="001848D1" w:rsidRDefault="00625F08" w:rsidP="00605D58">
            <w:pPr>
              <w:spacing w:after="0"/>
              <w:rPr>
                <w:rFonts w:eastAsia="Calibri" w:cs="Calibri"/>
                <w:lang w:val="en-GB" w:eastAsia="sl-SI"/>
              </w:rPr>
            </w:pPr>
            <w:r>
              <w:rPr>
                <w:rFonts w:eastAsia="Calibri" w:cs="Calibri"/>
                <w:lang w:val="en-GB" w:eastAsia="sl-SI"/>
              </w:rPr>
              <w:t>ELECTIVE</w:t>
            </w:r>
          </w:p>
        </w:tc>
      </w:tr>
      <w:tr w:rsidR="00605D58" w:rsidRPr="0049183D" w14:paraId="26A59B8D" w14:textId="77777777" w:rsidTr="745CF29F">
        <w:tc>
          <w:tcPr>
            <w:tcW w:w="5716" w:type="dxa"/>
            <w:gridSpan w:val="13"/>
          </w:tcPr>
          <w:p w14:paraId="1C93C8E2" w14:textId="77777777" w:rsidR="00605D58" w:rsidRPr="0049183D" w:rsidRDefault="00605D58" w:rsidP="00605D58">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6C8E3574" w14:textId="77777777" w:rsidR="00605D58" w:rsidRPr="0049183D" w:rsidRDefault="00605D58" w:rsidP="00605D58">
            <w:pPr>
              <w:spacing w:after="0"/>
              <w:rPr>
                <w:rFonts w:eastAsia="Calibri" w:cs="Calibri"/>
                <w:lang w:eastAsia="sl-SI"/>
              </w:rPr>
            </w:pPr>
          </w:p>
        </w:tc>
      </w:tr>
      <w:tr w:rsidR="00605D58" w:rsidRPr="0049183D" w14:paraId="57D4011F" w14:textId="77777777" w:rsidTr="745CF29F">
        <w:tc>
          <w:tcPr>
            <w:tcW w:w="5716" w:type="dxa"/>
            <w:gridSpan w:val="13"/>
            <w:tcBorders>
              <w:top w:val="nil"/>
              <w:left w:val="nil"/>
              <w:bottom w:val="nil"/>
              <w:right w:val="single" w:sz="4" w:space="0" w:color="auto"/>
            </w:tcBorders>
          </w:tcPr>
          <w:p w14:paraId="3A4D462B" w14:textId="77777777" w:rsidR="00605D58" w:rsidRPr="0049183D" w:rsidRDefault="00605D58" w:rsidP="00605D58">
            <w:pPr>
              <w:spacing w:after="0"/>
              <w:rPr>
                <w:rFonts w:eastAsia="Calibri" w:cs="Calibri"/>
                <w:b/>
                <w:lang w:eastAsia="sl-SI"/>
              </w:rPr>
            </w:pPr>
            <w:r w:rsidRPr="0049183D">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4189A036" w14:textId="77777777" w:rsidR="00605D58" w:rsidRPr="0049183D" w:rsidRDefault="00605D58" w:rsidP="00605D58">
            <w:pPr>
              <w:spacing w:after="0"/>
              <w:rPr>
                <w:rFonts w:eastAsia="Calibri" w:cs="Calibri"/>
                <w:lang w:eastAsia="sl-SI"/>
              </w:rPr>
            </w:pPr>
            <w:r>
              <w:rPr>
                <w:rFonts w:eastAsia="Calibri" w:cs="Calibri"/>
                <w:lang w:eastAsia="sl-SI"/>
              </w:rPr>
              <w:t>VS</w:t>
            </w:r>
          </w:p>
        </w:tc>
      </w:tr>
      <w:tr w:rsidR="00605D58" w:rsidRPr="0049183D" w14:paraId="438E7693" w14:textId="77777777" w:rsidTr="745CF29F">
        <w:tc>
          <w:tcPr>
            <w:tcW w:w="9690" w:type="dxa"/>
            <w:gridSpan w:val="19"/>
          </w:tcPr>
          <w:p w14:paraId="7B3BE35E" w14:textId="77777777" w:rsidR="00605D58" w:rsidRPr="0049183D" w:rsidRDefault="00605D58" w:rsidP="00605D58">
            <w:pPr>
              <w:spacing w:after="0"/>
              <w:rPr>
                <w:rFonts w:eastAsia="Calibri" w:cs="Calibri"/>
                <w:lang w:eastAsia="sl-SI"/>
              </w:rPr>
            </w:pPr>
          </w:p>
        </w:tc>
      </w:tr>
      <w:tr w:rsidR="00605D58" w:rsidRPr="0049183D" w14:paraId="16F2ED63" w14:textId="77777777" w:rsidTr="008823B1">
        <w:tc>
          <w:tcPr>
            <w:tcW w:w="1408" w:type="dxa"/>
            <w:tcBorders>
              <w:top w:val="nil"/>
              <w:left w:val="nil"/>
              <w:bottom w:val="single" w:sz="4" w:space="0" w:color="auto"/>
              <w:right w:val="nil"/>
            </w:tcBorders>
            <w:vAlign w:val="center"/>
          </w:tcPr>
          <w:p w14:paraId="4B67AEC2" w14:textId="77777777" w:rsidR="00605D58" w:rsidRPr="0049183D" w:rsidRDefault="00605D58" w:rsidP="00605D58">
            <w:pPr>
              <w:spacing w:after="0"/>
              <w:jc w:val="center"/>
              <w:rPr>
                <w:rFonts w:eastAsia="Calibri" w:cs="Calibri"/>
                <w:b/>
                <w:lang w:eastAsia="sl-SI"/>
              </w:rPr>
            </w:pPr>
            <w:r w:rsidRPr="0049183D">
              <w:rPr>
                <w:rFonts w:eastAsia="Calibri" w:cs="Calibri"/>
                <w:b/>
                <w:lang w:eastAsia="sl-SI"/>
              </w:rPr>
              <w:t>Predavanja</w:t>
            </w:r>
          </w:p>
          <w:p w14:paraId="63A81BA5" w14:textId="77777777" w:rsidR="00605D58" w:rsidRPr="0049183D" w:rsidRDefault="00605D58" w:rsidP="00605D58">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43397A9C" w14:textId="77777777" w:rsidR="00605D58" w:rsidRPr="0049183D" w:rsidRDefault="00605D58" w:rsidP="00605D58">
            <w:pPr>
              <w:spacing w:after="0"/>
              <w:jc w:val="center"/>
              <w:rPr>
                <w:rFonts w:eastAsia="Calibri" w:cs="Calibri"/>
                <w:b/>
                <w:lang w:eastAsia="sl-SI"/>
              </w:rPr>
            </w:pPr>
            <w:r w:rsidRPr="0049183D">
              <w:rPr>
                <w:rFonts w:eastAsia="Calibri" w:cs="Calibri"/>
                <w:b/>
                <w:lang w:eastAsia="sl-SI"/>
              </w:rPr>
              <w:t>Seminar</w:t>
            </w:r>
          </w:p>
          <w:p w14:paraId="0F217B35" w14:textId="77777777" w:rsidR="00605D58" w:rsidRPr="0049183D" w:rsidRDefault="00605D58" w:rsidP="00605D58">
            <w:pPr>
              <w:spacing w:after="0"/>
              <w:jc w:val="center"/>
              <w:rPr>
                <w:rFonts w:eastAsia="Calibri" w:cs="Calibri"/>
                <w:b/>
                <w:lang w:eastAsia="sl-SI"/>
              </w:rPr>
            </w:pPr>
            <w:r w:rsidRPr="0049183D">
              <w:rPr>
                <w:rFonts w:eastAsia="Calibri" w:cs="Calibri"/>
                <w:b/>
                <w:lang w:eastAsia="sl-SI"/>
              </w:rPr>
              <w:t>Seminar</w:t>
            </w:r>
          </w:p>
        </w:tc>
        <w:tc>
          <w:tcPr>
            <w:tcW w:w="1418" w:type="dxa"/>
            <w:gridSpan w:val="4"/>
            <w:tcBorders>
              <w:top w:val="nil"/>
              <w:left w:val="nil"/>
              <w:bottom w:val="single" w:sz="4" w:space="0" w:color="auto"/>
              <w:right w:val="nil"/>
            </w:tcBorders>
            <w:vAlign w:val="center"/>
          </w:tcPr>
          <w:p w14:paraId="12804D24" w14:textId="77777777" w:rsidR="00605D58" w:rsidRPr="0049183D" w:rsidRDefault="00605D58" w:rsidP="00605D58">
            <w:pPr>
              <w:spacing w:after="0"/>
              <w:jc w:val="center"/>
              <w:rPr>
                <w:rFonts w:eastAsia="Calibri" w:cs="Calibri"/>
                <w:b/>
                <w:lang w:eastAsia="sl-SI"/>
              </w:rPr>
            </w:pPr>
            <w:r w:rsidRPr="0049183D">
              <w:rPr>
                <w:rFonts w:eastAsia="Calibri" w:cs="Calibri"/>
                <w:b/>
                <w:lang w:eastAsia="sl-SI"/>
              </w:rPr>
              <w:t>Vaje</w:t>
            </w:r>
          </w:p>
          <w:p w14:paraId="5F1C09FC" w14:textId="77777777" w:rsidR="00605D58" w:rsidRPr="0049183D" w:rsidRDefault="00605D58" w:rsidP="00605D58">
            <w:pPr>
              <w:spacing w:after="0"/>
              <w:jc w:val="center"/>
              <w:rPr>
                <w:rFonts w:eastAsia="Calibri" w:cs="Calibri"/>
                <w:b/>
                <w:lang w:eastAsia="sl-SI"/>
              </w:rPr>
            </w:pPr>
            <w:r w:rsidRPr="0049183D">
              <w:rPr>
                <w:rFonts w:eastAsia="Calibri" w:cs="Calibri"/>
                <w:b/>
                <w:lang w:eastAsia="sl-SI"/>
              </w:rPr>
              <w:t>Tutorial</w:t>
            </w:r>
          </w:p>
        </w:tc>
        <w:tc>
          <w:tcPr>
            <w:tcW w:w="1418" w:type="dxa"/>
            <w:gridSpan w:val="4"/>
            <w:tcBorders>
              <w:top w:val="nil"/>
              <w:left w:val="nil"/>
              <w:bottom w:val="single" w:sz="4" w:space="0" w:color="auto"/>
              <w:right w:val="nil"/>
            </w:tcBorders>
            <w:vAlign w:val="center"/>
          </w:tcPr>
          <w:p w14:paraId="51B7F352" w14:textId="77777777" w:rsidR="00605D58" w:rsidRPr="0049183D" w:rsidRDefault="00605D58" w:rsidP="00605D58">
            <w:pPr>
              <w:spacing w:after="0"/>
              <w:jc w:val="center"/>
              <w:rPr>
                <w:rFonts w:eastAsia="Calibri" w:cs="Calibri"/>
                <w:b/>
                <w:lang w:eastAsia="sl-SI"/>
              </w:rPr>
            </w:pPr>
            <w:r w:rsidRPr="0049183D">
              <w:rPr>
                <w:rFonts w:eastAsia="Calibri" w:cs="Calibri"/>
                <w:b/>
                <w:lang w:eastAsia="sl-SI"/>
              </w:rPr>
              <w:t>Klinične vaje</w:t>
            </w:r>
          </w:p>
          <w:p w14:paraId="18FE6469" w14:textId="77777777" w:rsidR="00605D58" w:rsidRPr="0049183D" w:rsidRDefault="00605D58" w:rsidP="00605D58">
            <w:pPr>
              <w:spacing w:after="0"/>
              <w:jc w:val="center"/>
              <w:rPr>
                <w:rFonts w:eastAsia="Calibri" w:cs="Calibri"/>
                <w:b/>
                <w:lang w:eastAsia="sl-SI"/>
              </w:rPr>
            </w:pPr>
            <w:r>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725EDEE4" w14:textId="77777777" w:rsidR="00605D58" w:rsidRDefault="00605D58" w:rsidP="00605D58">
            <w:pPr>
              <w:spacing w:after="0"/>
              <w:jc w:val="center"/>
              <w:rPr>
                <w:rFonts w:eastAsia="Calibri" w:cs="Calibri"/>
                <w:b/>
                <w:lang w:eastAsia="sl-SI"/>
              </w:rPr>
            </w:pPr>
            <w:r w:rsidRPr="0049183D">
              <w:rPr>
                <w:rFonts w:eastAsia="Calibri" w:cs="Calibri"/>
                <w:b/>
                <w:lang w:eastAsia="sl-SI"/>
              </w:rPr>
              <w:t>Druge oblike študija</w:t>
            </w:r>
          </w:p>
          <w:p w14:paraId="3C99CD5C" w14:textId="77777777" w:rsidR="00605D58" w:rsidRPr="0049183D" w:rsidRDefault="00605D58" w:rsidP="00605D58">
            <w:pPr>
              <w:spacing w:after="0"/>
              <w:jc w:val="center"/>
              <w:rPr>
                <w:rFonts w:eastAsia="Calibri" w:cs="Calibri"/>
                <w:b/>
                <w:lang w:eastAsia="sl-SI"/>
              </w:rPr>
            </w:pPr>
            <w:r>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3681810" w14:textId="77777777" w:rsidR="00605D58" w:rsidRPr="0049183D" w:rsidRDefault="00605D58" w:rsidP="00605D58">
            <w:pPr>
              <w:spacing w:after="0"/>
              <w:jc w:val="center"/>
              <w:rPr>
                <w:rFonts w:eastAsia="Calibri" w:cs="Calibri"/>
                <w:b/>
                <w:lang w:eastAsia="sl-SI"/>
              </w:rPr>
            </w:pPr>
            <w:r w:rsidRPr="0049183D">
              <w:rPr>
                <w:rFonts w:eastAsia="Calibri" w:cs="Calibri"/>
                <w:b/>
                <w:lang w:eastAsia="sl-SI"/>
              </w:rPr>
              <w:t>Samost. delo</w:t>
            </w:r>
          </w:p>
          <w:p w14:paraId="7B700F40" w14:textId="77777777" w:rsidR="00605D58" w:rsidRPr="0049183D" w:rsidRDefault="00605D58" w:rsidP="00605D58">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15060AC1" w14:textId="77777777" w:rsidR="00605D58" w:rsidRPr="0049183D" w:rsidRDefault="00605D58" w:rsidP="00605D58">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23D7555F" w14:textId="77777777" w:rsidR="00605D58" w:rsidRPr="0049183D" w:rsidRDefault="00605D58" w:rsidP="00605D58">
            <w:pPr>
              <w:spacing w:after="0"/>
              <w:jc w:val="center"/>
              <w:rPr>
                <w:rFonts w:eastAsia="Calibri" w:cs="Calibri"/>
                <w:b/>
                <w:lang w:eastAsia="sl-SI"/>
              </w:rPr>
            </w:pPr>
            <w:r w:rsidRPr="0049183D">
              <w:rPr>
                <w:rFonts w:eastAsia="Calibri" w:cs="Calibri"/>
                <w:b/>
                <w:lang w:eastAsia="sl-SI"/>
              </w:rPr>
              <w:t>ECTS</w:t>
            </w:r>
          </w:p>
        </w:tc>
      </w:tr>
      <w:tr w:rsidR="00605D58" w:rsidRPr="0049183D" w14:paraId="181781C6" w14:textId="77777777" w:rsidTr="008823B1">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0089BA92" w14:textId="77777777" w:rsidR="005C59E3" w:rsidRPr="009A1131" w:rsidRDefault="005C59E3" w:rsidP="005C59E3">
            <w:pPr>
              <w:pStyle w:val="paragraph"/>
              <w:spacing w:before="0" w:beforeAutospacing="0" w:after="0" w:afterAutospacing="0"/>
              <w:jc w:val="center"/>
              <w:textAlignment w:val="baseline"/>
              <w:rPr>
                <w:rFonts w:ascii="Segoe UI" w:hAnsi="Segoe UI" w:cs="Segoe UI"/>
                <w:b/>
                <w:sz w:val="18"/>
                <w:szCs w:val="18"/>
              </w:rPr>
            </w:pPr>
            <w:r w:rsidRPr="009A1131">
              <w:rPr>
                <w:rStyle w:val="normaltextrun"/>
                <w:rFonts w:ascii="Calibri" w:hAnsi="Calibri" w:cs="Calibri"/>
                <w:b/>
                <w:sz w:val="22"/>
                <w:szCs w:val="22"/>
              </w:rPr>
              <w:t>21 e-P</w:t>
            </w:r>
          </w:p>
          <w:p w14:paraId="3EC73115" w14:textId="77777777" w:rsidR="00605D58" w:rsidRPr="0049183D" w:rsidRDefault="005C59E3" w:rsidP="005C59E3">
            <w:pPr>
              <w:spacing w:after="0"/>
              <w:jc w:val="center"/>
              <w:rPr>
                <w:rFonts w:eastAsia="Calibri" w:cs="Calibri"/>
                <w:b/>
                <w:bCs/>
                <w:lang w:eastAsia="sl-SI"/>
              </w:rPr>
            </w:pPr>
            <w:r w:rsidRPr="009A1131">
              <w:rPr>
                <w:rStyle w:val="normaltextrun"/>
                <w:rFonts w:cs="Calibri"/>
                <w:b/>
              </w:rPr>
              <w:t>24 a-P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7AB2B563" w14:textId="77777777" w:rsidR="00605D58" w:rsidRPr="0049183D" w:rsidRDefault="00605D58" w:rsidP="00605D58">
            <w:pPr>
              <w:spacing w:after="0"/>
              <w:jc w:val="center"/>
              <w:rPr>
                <w:rFonts w:eastAsia="Calibri" w:cs="Calibri"/>
                <w:b/>
                <w:bCs/>
                <w:lang w:eastAsia="sl-SI"/>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4E59C90" w14:textId="77777777" w:rsidR="00605D58" w:rsidRPr="0049183D" w:rsidRDefault="00605D58" w:rsidP="00605D58">
            <w:pPr>
              <w:spacing w:after="0"/>
              <w:jc w:val="center"/>
              <w:rPr>
                <w:rFonts w:eastAsia="Calibri" w:cs="Calibri"/>
                <w:b/>
                <w:bCs/>
                <w:lang w:eastAsia="sl-SI"/>
              </w:rPr>
            </w:pPr>
          </w:p>
        </w:tc>
        <w:tc>
          <w:tcPr>
            <w:tcW w:w="1418" w:type="dxa"/>
            <w:gridSpan w:val="4"/>
            <w:vMerge w:val="restart"/>
            <w:tcBorders>
              <w:top w:val="single" w:sz="4" w:space="0" w:color="auto"/>
              <w:left w:val="single" w:sz="4" w:space="0" w:color="auto"/>
              <w:bottom w:val="single" w:sz="4" w:space="0" w:color="auto"/>
              <w:right w:val="single" w:sz="4" w:space="0" w:color="auto"/>
            </w:tcBorders>
            <w:vAlign w:val="center"/>
          </w:tcPr>
          <w:p w14:paraId="67B4150E" w14:textId="77777777" w:rsidR="00605D58" w:rsidRPr="0049183D" w:rsidRDefault="00605D58" w:rsidP="00605D58">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0298A4A3" w14:textId="77777777" w:rsidR="00605D58" w:rsidRPr="0049183D" w:rsidRDefault="00605D58" w:rsidP="00605D58">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34F0BFEE" w14:textId="77777777" w:rsidR="00605D58" w:rsidRPr="0049183D" w:rsidRDefault="001C50D2" w:rsidP="00605D58">
            <w:pPr>
              <w:spacing w:after="0"/>
              <w:jc w:val="center"/>
              <w:rPr>
                <w:rFonts w:eastAsia="Calibri" w:cs="Calibri"/>
                <w:b/>
                <w:bCs/>
                <w:lang w:eastAsia="sl-SI"/>
              </w:rPr>
            </w:pPr>
            <w:r>
              <w:rPr>
                <w:rFonts w:eastAsia="Calibri" w:cs="Calibri"/>
                <w:b/>
                <w:bCs/>
                <w:lang w:eastAsia="sl-SI"/>
              </w:rPr>
              <w:t>90</w:t>
            </w:r>
          </w:p>
        </w:tc>
        <w:tc>
          <w:tcPr>
            <w:tcW w:w="132" w:type="dxa"/>
            <w:tcBorders>
              <w:top w:val="nil"/>
              <w:left w:val="single" w:sz="4" w:space="0" w:color="auto"/>
              <w:bottom w:val="nil"/>
              <w:right w:val="single" w:sz="4" w:space="0" w:color="auto"/>
            </w:tcBorders>
            <w:vAlign w:val="center"/>
          </w:tcPr>
          <w:p w14:paraId="12FFE894" w14:textId="77777777" w:rsidR="00605D58" w:rsidRPr="0049183D" w:rsidRDefault="00605D58" w:rsidP="00605D58">
            <w:pPr>
              <w:spacing w:after="0"/>
              <w:jc w:val="center"/>
              <w:rPr>
                <w:rFonts w:eastAsia="Calibri" w:cs="Calibri"/>
                <w:b/>
                <w:bCs/>
                <w:lang w:eastAsia="sl-SI"/>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7E8A3B72" w14:textId="77777777" w:rsidR="00605D58" w:rsidRPr="0049183D" w:rsidRDefault="00605D58" w:rsidP="00605D58">
            <w:pPr>
              <w:spacing w:after="0"/>
              <w:jc w:val="center"/>
              <w:rPr>
                <w:rFonts w:eastAsia="Calibri" w:cs="Calibri"/>
                <w:b/>
                <w:bCs/>
                <w:lang w:eastAsia="sl-SI"/>
              </w:rPr>
            </w:pPr>
            <w:r>
              <w:rPr>
                <w:rFonts w:eastAsia="Calibri" w:cs="Calibri"/>
                <w:b/>
                <w:bCs/>
                <w:lang w:eastAsia="sl-SI"/>
              </w:rPr>
              <w:t>6</w:t>
            </w:r>
          </w:p>
        </w:tc>
      </w:tr>
      <w:tr w:rsidR="005C59E3" w:rsidRPr="0049183D" w14:paraId="1BEE09B1" w14:textId="77777777" w:rsidTr="008823B1">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58DA380F" w14:textId="77777777" w:rsidR="005C59E3" w:rsidRPr="0049183D" w:rsidRDefault="005C59E3" w:rsidP="005C59E3">
            <w:pPr>
              <w:spacing w:after="0"/>
              <w:jc w:val="center"/>
              <w:rPr>
                <w:rFonts w:eastAsia="Calibri" w:cs="Calibri"/>
                <w:b/>
                <w:bCs/>
                <w:lang w:eastAsia="sl-SI"/>
              </w:rPr>
            </w:pPr>
          </w:p>
        </w:tc>
        <w:tc>
          <w:tcPr>
            <w:tcW w:w="1410" w:type="dxa"/>
            <w:gridSpan w:val="3"/>
            <w:vMerge/>
            <w:tcBorders>
              <w:top w:val="single" w:sz="4" w:space="0" w:color="auto"/>
              <w:left w:val="single" w:sz="4" w:space="0" w:color="auto"/>
              <w:bottom w:val="single" w:sz="4" w:space="0" w:color="auto"/>
            </w:tcBorders>
            <w:vAlign w:val="center"/>
          </w:tcPr>
          <w:p w14:paraId="46A57AF4" w14:textId="77777777" w:rsidR="005C59E3" w:rsidRPr="0049183D" w:rsidRDefault="005C59E3" w:rsidP="005C59E3">
            <w:pPr>
              <w:spacing w:after="0"/>
              <w:jc w:val="center"/>
              <w:rPr>
                <w:rFonts w:eastAsia="Calibri" w:cs="Calibri"/>
                <w:b/>
                <w:bCs/>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556AC4DF" w14:textId="77777777" w:rsidR="005C59E3" w:rsidRPr="0049183D" w:rsidRDefault="005C59E3" w:rsidP="005C59E3">
            <w:pPr>
              <w:spacing w:after="0"/>
              <w:jc w:val="center"/>
              <w:rPr>
                <w:rFonts w:eastAsia="Calibri" w:cs="Calibri"/>
                <w:b/>
                <w:bCs/>
                <w:lang w:eastAsia="sl-SI"/>
              </w:rPr>
            </w:pPr>
            <w:r>
              <w:rPr>
                <w:rFonts w:eastAsia="Calibri" w:cs="Calibri"/>
                <w:b/>
                <w:bCs/>
                <w:lang w:eastAsia="sl-SI"/>
              </w:rPr>
              <w:t>a-</w:t>
            </w:r>
            <w:r w:rsidRPr="0049183D">
              <w:rPr>
                <w:rFonts w:eastAsia="Calibri" w:cs="Calibri"/>
                <w:b/>
                <w:bCs/>
                <w:lang w:eastAsia="sl-SI"/>
              </w:rPr>
              <w:t>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7C0F7DDE" w14:textId="77777777" w:rsidR="005C59E3" w:rsidRPr="0049183D" w:rsidRDefault="005C59E3" w:rsidP="005C59E3">
            <w:pPr>
              <w:spacing w:after="0"/>
              <w:jc w:val="center"/>
              <w:rPr>
                <w:rFonts w:eastAsia="Calibri" w:cs="Calibri"/>
                <w:b/>
                <w:bCs/>
                <w:lang w:eastAsia="sl-SI"/>
              </w:rPr>
            </w:pPr>
            <w:r>
              <w:rPr>
                <w:rFonts w:eastAsia="Calibri" w:cs="Calibri"/>
                <w:b/>
                <w:bCs/>
                <w:lang w:eastAsia="sl-SI"/>
              </w:rPr>
              <w:t>e-</w:t>
            </w:r>
            <w:r w:rsidRPr="0049183D">
              <w:rPr>
                <w:rFonts w:eastAsia="Calibri" w:cs="Calibri"/>
                <w:b/>
                <w:bCs/>
                <w:lang w:eastAsia="sl-SI"/>
              </w:rPr>
              <w:t>V</w:t>
            </w:r>
          </w:p>
        </w:tc>
        <w:tc>
          <w:tcPr>
            <w:tcW w:w="473" w:type="dxa"/>
            <w:tcBorders>
              <w:top w:val="single" w:sz="4" w:space="0" w:color="auto"/>
              <w:left w:val="single" w:sz="4" w:space="0" w:color="auto"/>
              <w:bottom w:val="single" w:sz="4" w:space="0" w:color="auto"/>
              <w:right w:val="single" w:sz="4" w:space="0" w:color="auto"/>
            </w:tcBorders>
            <w:vAlign w:val="center"/>
          </w:tcPr>
          <w:p w14:paraId="795CAC33" w14:textId="77777777" w:rsidR="005C59E3" w:rsidRPr="0049183D" w:rsidRDefault="005C59E3" w:rsidP="005C59E3">
            <w:pPr>
              <w:spacing w:after="0"/>
              <w:jc w:val="center"/>
              <w:rPr>
                <w:rFonts w:eastAsia="Calibri" w:cs="Calibri"/>
                <w:b/>
                <w:bCs/>
                <w:lang w:eastAsia="sl-SI"/>
              </w:rPr>
            </w:pPr>
            <w:r>
              <w:rPr>
                <w:rFonts w:eastAsia="Calibri" w:cs="Calibri"/>
                <w:b/>
                <w:bCs/>
                <w:lang w:eastAsia="sl-SI"/>
              </w:rPr>
              <w:t>L</w:t>
            </w:r>
            <w:r w:rsidRPr="0049183D">
              <w:rPr>
                <w:rFonts w:eastAsia="Calibri" w:cs="Calibri"/>
                <w:b/>
                <w:bCs/>
                <w:lang w:eastAsia="sl-SI"/>
              </w:rPr>
              <w:t>V</w:t>
            </w:r>
          </w:p>
        </w:tc>
        <w:tc>
          <w:tcPr>
            <w:tcW w:w="1418" w:type="dxa"/>
            <w:gridSpan w:val="4"/>
            <w:vMerge/>
            <w:tcBorders>
              <w:bottom w:val="single" w:sz="4" w:space="0" w:color="auto"/>
              <w:right w:val="single" w:sz="4" w:space="0" w:color="auto"/>
            </w:tcBorders>
            <w:vAlign w:val="center"/>
          </w:tcPr>
          <w:p w14:paraId="734718C9" w14:textId="77777777" w:rsidR="005C59E3" w:rsidRPr="0049183D" w:rsidRDefault="005C59E3" w:rsidP="005C59E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098EC564" w14:textId="77777777" w:rsidR="005C59E3" w:rsidRPr="0049183D" w:rsidRDefault="005C59E3" w:rsidP="005C59E3">
            <w:pPr>
              <w:spacing w:after="0"/>
              <w:jc w:val="center"/>
              <w:rPr>
                <w:rFonts w:eastAsia="Calibri" w:cs="Calibri"/>
                <w:b/>
                <w:bCs/>
                <w:lang w:eastAsia="sl-SI"/>
              </w:rPr>
            </w:pPr>
          </w:p>
        </w:tc>
        <w:tc>
          <w:tcPr>
            <w:tcW w:w="1417" w:type="dxa"/>
            <w:gridSpan w:val="2"/>
            <w:vMerge/>
            <w:tcBorders>
              <w:left w:val="single" w:sz="4" w:space="0" w:color="auto"/>
              <w:bottom w:val="single" w:sz="4" w:space="0" w:color="auto"/>
            </w:tcBorders>
            <w:vAlign w:val="center"/>
          </w:tcPr>
          <w:p w14:paraId="4537563C" w14:textId="77777777" w:rsidR="005C59E3" w:rsidRPr="0049183D" w:rsidRDefault="005C59E3" w:rsidP="005C59E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6F40B84" w14:textId="77777777" w:rsidR="005C59E3" w:rsidRPr="0049183D" w:rsidRDefault="005C59E3" w:rsidP="005C59E3">
            <w:pPr>
              <w:spacing w:after="0"/>
              <w:jc w:val="center"/>
              <w:rPr>
                <w:rFonts w:eastAsia="Calibri" w:cs="Calibri"/>
                <w:b/>
                <w:bCs/>
                <w:lang w:eastAsia="sl-SI"/>
              </w:rPr>
            </w:pPr>
          </w:p>
        </w:tc>
        <w:tc>
          <w:tcPr>
            <w:tcW w:w="1070" w:type="dxa"/>
            <w:vMerge/>
            <w:tcBorders>
              <w:bottom w:val="single" w:sz="4" w:space="0" w:color="auto"/>
              <w:right w:val="single" w:sz="4" w:space="0" w:color="auto"/>
            </w:tcBorders>
            <w:vAlign w:val="center"/>
          </w:tcPr>
          <w:p w14:paraId="0B6AD159" w14:textId="77777777" w:rsidR="005C59E3" w:rsidRPr="0049183D" w:rsidRDefault="005C59E3" w:rsidP="005C59E3">
            <w:pPr>
              <w:spacing w:after="0"/>
              <w:jc w:val="center"/>
              <w:rPr>
                <w:rFonts w:eastAsia="Calibri" w:cs="Calibri"/>
                <w:b/>
                <w:bCs/>
                <w:lang w:eastAsia="sl-SI"/>
              </w:rPr>
            </w:pPr>
          </w:p>
        </w:tc>
      </w:tr>
      <w:tr w:rsidR="005C59E3" w:rsidRPr="0049183D" w14:paraId="52CCF838" w14:textId="77777777" w:rsidTr="008823B1">
        <w:trPr>
          <w:trHeight w:val="318"/>
        </w:trPr>
        <w:tc>
          <w:tcPr>
            <w:tcW w:w="1408" w:type="dxa"/>
            <w:vMerge/>
            <w:tcBorders>
              <w:top w:val="single" w:sz="4" w:space="0" w:color="auto"/>
              <w:left w:val="single" w:sz="4" w:space="0" w:color="auto"/>
              <w:bottom w:val="single" w:sz="4" w:space="0" w:color="auto"/>
              <w:right w:val="single" w:sz="4" w:space="0" w:color="auto"/>
            </w:tcBorders>
            <w:vAlign w:val="center"/>
          </w:tcPr>
          <w:p w14:paraId="15F69449" w14:textId="77777777" w:rsidR="005C59E3" w:rsidRPr="0049183D" w:rsidRDefault="005C59E3" w:rsidP="005C59E3">
            <w:pPr>
              <w:spacing w:after="0"/>
              <w:jc w:val="center"/>
              <w:rPr>
                <w:rFonts w:eastAsia="Calibri" w:cs="Calibri"/>
                <w:b/>
                <w:bCs/>
                <w:lang w:eastAsia="sl-SI"/>
              </w:rPr>
            </w:pPr>
          </w:p>
        </w:tc>
        <w:tc>
          <w:tcPr>
            <w:tcW w:w="1410" w:type="dxa"/>
            <w:gridSpan w:val="3"/>
            <w:vMerge/>
            <w:tcBorders>
              <w:top w:val="single" w:sz="4" w:space="0" w:color="auto"/>
              <w:left w:val="single" w:sz="4" w:space="0" w:color="auto"/>
              <w:bottom w:val="single" w:sz="4" w:space="0" w:color="auto"/>
            </w:tcBorders>
            <w:vAlign w:val="center"/>
          </w:tcPr>
          <w:p w14:paraId="2FA364D9" w14:textId="77777777" w:rsidR="005C59E3" w:rsidRPr="0049183D" w:rsidRDefault="005C59E3" w:rsidP="005C59E3">
            <w:pPr>
              <w:spacing w:after="0"/>
              <w:jc w:val="center"/>
              <w:rPr>
                <w:rFonts w:eastAsia="Calibri" w:cs="Calibri"/>
                <w:b/>
                <w:bCs/>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2A60B8BE" w14:textId="77777777" w:rsidR="005C59E3" w:rsidRPr="0049183D" w:rsidRDefault="005C59E3" w:rsidP="005C59E3">
            <w:pPr>
              <w:spacing w:after="0"/>
              <w:jc w:val="center"/>
              <w:rPr>
                <w:rFonts w:eastAsia="Calibri" w:cs="Calibri"/>
                <w:b/>
                <w:bCs/>
                <w:lang w:eastAsia="sl-SI"/>
              </w:rPr>
            </w:pPr>
            <w:r>
              <w:rPr>
                <w:rFonts w:eastAsia="Calibri" w:cs="Calibri"/>
                <w:b/>
                <w:bCs/>
                <w:lang w:eastAsia="sl-SI"/>
              </w:rPr>
              <w:t>24</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5B9C17AE" w14:textId="77777777" w:rsidR="005C59E3" w:rsidRPr="0049183D" w:rsidRDefault="005C59E3" w:rsidP="005C59E3">
            <w:pPr>
              <w:spacing w:after="0"/>
              <w:jc w:val="center"/>
              <w:rPr>
                <w:rFonts w:eastAsia="Calibri" w:cs="Calibri"/>
                <w:b/>
                <w:bCs/>
                <w:lang w:eastAsia="sl-SI"/>
              </w:rPr>
            </w:pPr>
            <w:r>
              <w:rPr>
                <w:rFonts w:eastAsia="Calibri" w:cs="Calibri"/>
                <w:b/>
                <w:bCs/>
                <w:lang w:eastAsia="sl-SI"/>
              </w:rPr>
              <w:t>21</w:t>
            </w:r>
          </w:p>
        </w:tc>
        <w:tc>
          <w:tcPr>
            <w:tcW w:w="473" w:type="dxa"/>
            <w:tcBorders>
              <w:top w:val="single" w:sz="4" w:space="0" w:color="auto"/>
              <w:left w:val="single" w:sz="4" w:space="0" w:color="auto"/>
              <w:bottom w:val="single" w:sz="4" w:space="0" w:color="auto"/>
              <w:right w:val="single" w:sz="4" w:space="0" w:color="auto"/>
            </w:tcBorders>
            <w:vAlign w:val="center"/>
          </w:tcPr>
          <w:p w14:paraId="0E455311" w14:textId="77777777" w:rsidR="005C59E3" w:rsidRPr="0049183D" w:rsidRDefault="005C59E3" w:rsidP="005C59E3">
            <w:pPr>
              <w:spacing w:after="0"/>
              <w:jc w:val="center"/>
              <w:rPr>
                <w:rFonts w:eastAsia="Calibri" w:cs="Calibri"/>
                <w:b/>
                <w:bCs/>
                <w:lang w:eastAsia="sl-SI"/>
              </w:rPr>
            </w:pPr>
          </w:p>
        </w:tc>
        <w:tc>
          <w:tcPr>
            <w:tcW w:w="1418" w:type="dxa"/>
            <w:gridSpan w:val="4"/>
            <w:vMerge/>
            <w:tcBorders>
              <w:bottom w:val="single" w:sz="4" w:space="0" w:color="auto"/>
              <w:right w:val="single" w:sz="4" w:space="0" w:color="auto"/>
            </w:tcBorders>
            <w:vAlign w:val="center"/>
          </w:tcPr>
          <w:p w14:paraId="14907963" w14:textId="77777777" w:rsidR="005C59E3" w:rsidRPr="0049183D" w:rsidRDefault="005C59E3" w:rsidP="005C59E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058D8603" w14:textId="77777777" w:rsidR="005C59E3" w:rsidRPr="0049183D" w:rsidRDefault="005C59E3" w:rsidP="005C59E3">
            <w:pPr>
              <w:spacing w:after="0"/>
              <w:jc w:val="center"/>
              <w:rPr>
                <w:rFonts w:eastAsia="Calibri" w:cs="Calibri"/>
                <w:b/>
                <w:bCs/>
                <w:lang w:eastAsia="sl-SI"/>
              </w:rPr>
            </w:pPr>
          </w:p>
        </w:tc>
        <w:tc>
          <w:tcPr>
            <w:tcW w:w="1417" w:type="dxa"/>
            <w:gridSpan w:val="2"/>
            <w:vMerge/>
            <w:tcBorders>
              <w:left w:val="single" w:sz="4" w:space="0" w:color="auto"/>
              <w:bottom w:val="single" w:sz="4" w:space="0" w:color="auto"/>
            </w:tcBorders>
            <w:vAlign w:val="center"/>
          </w:tcPr>
          <w:p w14:paraId="215AD9AA" w14:textId="77777777" w:rsidR="005C59E3" w:rsidRPr="0049183D" w:rsidRDefault="005C59E3" w:rsidP="005C59E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355D078E" w14:textId="77777777" w:rsidR="005C59E3" w:rsidRPr="0049183D" w:rsidRDefault="005C59E3" w:rsidP="005C59E3">
            <w:pPr>
              <w:spacing w:after="0"/>
              <w:jc w:val="center"/>
              <w:rPr>
                <w:rFonts w:eastAsia="Calibri" w:cs="Calibri"/>
                <w:b/>
                <w:bCs/>
                <w:lang w:eastAsia="sl-SI"/>
              </w:rPr>
            </w:pPr>
          </w:p>
        </w:tc>
        <w:tc>
          <w:tcPr>
            <w:tcW w:w="1070" w:type="dxa"/>
            <w:vMerge/>
            <w:tcBorders>
              <w:bottom w:val="single" w:sz="4" w:space="0" w:color="auto"/>
              <w:right w:val="single" w:sz="4" w:space="0" w:color="auto"/>
            </w:tcBorders>
            <w:vAlign w:val="center"/>
          </w:tcPr>
          <w:p w14:paraId="4CF7A049" w14:textId="77777777" w:rsidR="005C59E3" w:rsidRPr="0049183D" w:rsidRDefault="005C59E3" w:rsidP="005C59E3">
            <w:pPr>
              <w:spacing w:after="0"/>
              <w:jc w:val="center"/>
              <w:rPr>
                <w:rFonts w:eastAsia="Calibri" w:cs="Calibri"/>
                <w:b/>
                <w:bCs/>
                <w:lang w:eastAsia="sl-SI"/>
              </w:rPr>
            </w:pPr>
          </w:p>
        </w:tc>
      </w:tr>
      <w:tr w:rsidR="00605D58" w:rsidRPr="0049183D" w14:paraId="794500E1" w14:textId="77777777" w:rsidTr="745CF29F">
        <w:tc>
          <w:tcPr>
            <w:tcW w:w="9690" w:type="dxa"/>
            <w:gridSpan w:val="19"/>
          </w:tcPr>
          <w:p w14:paraId="1C5B652C" w14:textId="77777777" w:rsidR="00605D58" w:rsidRPr="0049183D" w:rsidRDefault="00605D58" w:rsidP="00605D58">
            <w:pPr>
              <w:spacing w:after="0"/>
              <w:rPr>
                <w:rFonts w:eastAsia="Calibri" w:cs="Calibri"/>
                <w:b/>
                <w:bCs/>
                <w:lang w:eastAsia="sl-SI"/>
              </w:rPr>
            </w:pPr>
          </w:p>
        </w:tc>
      </w:tr>
      <w:tr w:rsidR="00605D58" w:rsidRPr="0049183D" w14:paraId="3251F1B2" w14:textId="77777777" w:rsidTr="745CF29F">
        <w:tc>
          <w:tcPr>
            <w:tcW w:w="3305" w:type="dxa"/>
            <w:gridSpan w:val="6"/>
          </w:tcPr>
          <w:p w14:paraId="673FA4E8" w14:textId="77777777" w:rsidR="00605D58" w:rsidRPr="00132716" w:rsidRDefault="00605D58" w:rsidP="00605D58">
            <w:pPr>
              <w:spacing w:after="0"/>
              <w:rPr>
                <w:rFonts w:eastAsia="Calibri" w:cs="Calibri"/>
                <w:b/>
                <w:lang w:eastAsia="sl-SI"/>
              </w:rPr>
            </w:pPr>
            <w:r w:rsidRPr="00132716">
              <w:rPr>
                <w:rFonts w:eastAsia="Calibri" w:cs="Calibri"/>
                <w:b/>
                <w:lang w:eastAsia="sl-SI"/>
              </w:rPr>
              <w:t>Nosilec predmeta / Course coordinator:</w:t>
            </w:r>
          </w:p>
        </w:tc>
        <w:tc>
          <w:tcPr>
            <w:tcW w:w="6385" w:type="dxa"/>
            <w:gridSpan w:val="13"/>
            <w:tcBorders>
              <w:top w:val="single" w:sz="4" w:space="0" w:color="auto"/>
              <w:left w:val="single" w:sz="4" w:space="0" w:color="auto"/>
              <w:bottom w:val="single" w:sz="4" w:space="0" w:color="auto"/>
              <w:right w:val="single" w:sz="4" w:space="0" w:color="auto"/>
            </w:tcBorders>
          </w:tcPr>
          <w:p w14:paraId="0FA64B26" w14:textId="41D1DEB3" w:rsidR="00605D58" w:rsidRPr="00132716" w:rsidRDefault="00E124D3" w:rsidP="00605D58">
            <w:pPr>
              <w:spacing w:after="0"/>
              <w:rPr>
                <w:rFonts w:eastAsia="Calibri" w:cs="Calibri"/>
                <w:lang w:eastAsia="sl-SI"/>
              </w:rPr>
            </w:pPr>
            <w:r w:rsidRPr="00132716">
              <w:rPr>
                <w:rFonts w:eastAsia="Calibri" w:cs="Calibri"/>
                <w:lang w:eastAsia="sl-SI"/>
              </w:rPr>
              <w:t>Red</w:t>
            </w:r>
            <w:r w:rsidR="00625F08" w:rsidRPr="00132716">
              <w:rPr>
                <w:rFonts w:eastAsia="Calibri" w:cs="Calibri"/>
                <w:lang w:eastAsia="sl-SI"/>
              </w:rPr>
              <w:t xml:space="preserve">. prof. dr. </w:t>
            </w:r>
            <w:r w:rsidR="00C74136" w:rsidRPr="00132716">
              <w:rPr>
                <w:rFonts w:eastAsia="Calibri" w:cs="Calibri"/>
                <w:lang w:eastAsia="sl-SI"/>
              </w:rPr>
              <w:t>Andrej Sotlar</w:t>
            </w:r>
          </w:p>
          <w:p w14:paraId="799DB5BC" w14:textId="2B5950D8" w:rsidR="00625F08" w:rsidRPr="00132716" w:rsidRDefault="00E124D3" w:rsidP="00E124D3">
            <w:pPr>
              <w:spacing w:after="0"/>
              <w:rPr>
                <w:rFonts w:eastAsia="Calibri" w:cs="Calibri"/>
                <w:lang w:eastAsia="sl-SI"/>
              </w:rPr>
            </w:pPr>
            <w:r w:rsidRPr="00132716">
              <w:rPr>
                <w:rFonts w:eastAsia="Calibri" w:cs="Calibri"/>
                <w:lang w:eastAsia="sl-SI"/>
              </w:rPr>
              <w:t>Full</w:t>
            </w:r>
            <w:r w:rsidR="00625F08" w:rsidRPr="00132716">
              <w:rPr>
                <w:rFonts w:eastAsia="Calibri" w:cs="Calibri"/>
                <w:lang w:eastAsia="sl-SI"/>
              </w:rPr>
              <w:t>. prof. dr. Andrej Sotlar</w:t>
            </w:r>
          </w:p>
        </w:tc>
      </w:tr>
      <w:tr w:rsidR="00605D58" w:rsidRPr="0049183D" w14:paraId="26699020" w14:textId="77777777" w:rsidTr="745CF29F">
        <w:tc>
          <w:tcPr>
            <w:tcW w:w="9690" w:type="dxa"/>
            <w:gridSpan w:val="19"/>
          </w:tcPr>
          <w:p w14:paraId="0CB21202" w14:textId="77777777" w:rsidR="00605D58" w:rsidRPr="0049183D" w:rsidRDefault="00605D58" w:rsidP="00605D58">
            <w:pPr>
              <w:spacing w:after="0"/>
              <w:jc w:val="both"/>
              <w:rPr>
                <w:rFonts w:eastAsia="Calibri" w:cs="Calibri"/>
                <w:lang w:eastAsia="sl-SI"/>
              </w:rPr>
            </w:pPr>
          </w:p>
        </w:tc>
      </w:tr>
      <w:tr w:rsidR="0039456A" w:rsidRPr="0049183D" w14:paraId="3F3B854D" w14:textId="77777777" w:rsidTr="745CF29F">
        <w:tc>
          <w:tcPr>
            <w:tcW w:w="2296" w:type="dxa"/>
            <w:gridSpan w:val="3"/>
            <w:vMerge w:val="restart"/>
          </w:tcPr>
          <w:p w14:paraId="3ACAD459" w14:textId="77777777" w:rsidR="0039456A" w:rsidRPr="0049183D" w:rsidRDefault="0039456A" w:rsidP="0039456A">
            <w:pPr>
              <w:spacing w:after="0"/>
              <w:rPr>
                <w:rFonts w:eastAsia="Calibri" w:cs="Calibri"/>
                <w:lang w:eastAsia="sl-SI"/>
              </w:rPr>
            </w:pPr>
            <w:r w:rsidRPr="0049183D">
              <w:rPr>
                <w:rFonts w:eastAsia="Calibri" w:cs="Calibri"/>
                <w:b/>
                <w:lang w:eastAsia="sl-SI"/>
              </w:rPr>
              <w:t>Jeziki /Languages:</w:t>
            </w:r>
          </w:p>
        </w:tc>
        <w:tc>
          <w:tcPr>
            <w:tcW w:w="2421" w:type="dxa"/>
            <w:gridSpan w:val="6"/>
          </w:tcPr>
          <w:p w14:paraId="12412111" w14:textId="77777777" w:rsidR="0039456A" w:rsidRPr="0049183D" w:rsidRDefault="0039456A" w:rsidP="0039456A">
            <w:pPr>
              <w:spacing w:after="0"/>
              <w:jc w:val="right"/>
              <w:rPr>
                <w:rFonts w:eastAsia="Calibri" w:cs="Calibri"/>
                <w:b/>
                <w:lang w:eastAsia="sl-SI"/>
              </w:rPr>
            </w:pPr>
            <w:r w:rsidRPr="0049183D">
              <w:rPr>
                <w:rFonts w:eastAsia="Calibri" w:cs="Calibri"/>
                <w:b/>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679E4EA2" w14:textId="77777777" w:rsidR="0039456A" w:rsidRPr="0049183D" w:rsidRDefault="0039456A" w:rsidP="0039456A">
            <w:pPr>
              <w:spacing w:after="0"/>
              <w:jc w:val="both"/>
              <w:rPr>
                <w:rFonts w:eastAsia="Calibri"/>
                <w:lang w:eastAsia="sl-SI"/>
              </w:rPr>
            </w:pPr>
            <w:r w:rsidRPr="00BB574F">
              <w:rPr>
                <w:rFonts w:asciiTheme="minorHAnsi" w:hAnsiTheme="minorHAnsi" w:cstheme="minorHAnsi"/>
              </w:rPr>
              <w:t>SLOVENSKI / SLOVENE</w:t>
            </w:r>
          </w:p>
        </w:tc>
      </w:tr>
      <w:tr w:rsidR="0039456A" w:rsidRPr="0049183D" w14:paraId="7FC57927" w14:textId="77777777" w:rsidTr="745CF29F">
        <w:trPr>
          <w:trHeight w:val="215"/>
        </w:trPr>
        <w:tc>
          <w:tcPr>
            <w:tcW w:w="2296" w:type="dxa"/>
            <w:gridSpan w:val="3"/>
            <w:vMerge/>
            <w:vAlign w:val="center"/>
          </w:tcPr>
          <w:p w14:paraId="6975BCC0" w14:textId="77777777" w:rsidR="0039456A" w:rsidRPr="0049183D" w:rsidRDefault="0039456A" w:rsidP="0039456A">
            <w:pPr>
              <w:spacing w:after="0"/>
              <w:rPr>
                <w:rFonts w:eastAsia="Calibri" w:cs="Calibri"/>
                <w:b/>
                <w:bCs/>
                <w:lang w:eastAsia="sl-SI"/>
              </w:rPr>
            </w:pPr>
          </w:p>
        </w:tc>
        <w:tc>
          <w:tcPr>
            <w:tcW w:w="2421" w:type="dxa"/>
            <w:gridSpan w:val="6"/>
          </w:tcPr>
          <w:p w14:paraId="64D71386" w14:textId="77777777" w:rsidR="0039456A" w:rsidRPr="0049183D" w:rsidRDefault="0039456A" w:rsidP="0039456A">
            <w:pPr>
              <w:spacing w:after="0"/>
              <w:jc w:val="right"/>
              <w:rPr>
                <w:rFonts w:eastAsia="Calibri" w:cs="Calibri"/>
                <w:b/>
                <w:lang w:eastAsia="sl-SI"/>
              </w:rPr>
            </w:pPr>
            <w:r w:rsidRPr="0049183D">
              <w:rPr>
                <w:rFonts w:eastAsia="Calibri" w:cs="Calibri"/>
                <w:b/>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2A14EC99" w14:textId="77777777" w:rsidR="0039456A" w:rsidRPr="0049183D" w:rsidRDefault="0039456A" w:rsidP="0039456A">
            <w:pPr>
              <w:spacing w:after="0"/>
              <w:jc w:val="both"/>
              <w:rPr>
                <w:rFonts w:eastAsia="Calibri"/>
                <w:lang w:eastAsia="sl-SI"/>
              </w:rPr>
            </w:pPr>
            <w:r w:rsidRPr="00BB574F">
              <w:rPr>
                <w:rFonts w:asciiTheme="minorHAnsi" w:hAnsiTheme="minorHAnsi" w:cstheme="minorHAnsi"/>
              </w:rPr>
              <w:t>SLOVENSKI / SLOVENE</w:t>
            </w:r>
          </w:p>
        </w:tc>
      </w:tr>
      <w:tr w:rsidR="0039456A" w:rsidRPr="0049183D" w14:paraId="67B501B4" w14:textId="77777777" w:rsidTr="745CF29F">
        <w:tc>
          <w:tcPr>
            <w:tcW w:w="4726" w:type="dxa"/>
            <w:gridSpan w:val="10"/>
            <w:tcBorders>
              <w:top w:val="nil"/>
              <w:left w:val="nil"/>
              <w:bottom w:val="single" w:sz="4" w:space="0" w:color="auto"/>
              <w:right w:val="nil"/>
            </w:tcBorders>
          </w:tcPr>
          <w:p w14:paraId="55C5C99F" w14:textId="77777777" w:rsidR="0039456A" w:rsidRPr="0049183D" w:rsidRDefault="0039456A" w:rsidP="0039456A">
            <w:pPr>
              <w:spacing w:after="0"/>
              <w:rPr>
                <w:rFonts w:eastAsia="Calibri" w:cs="Calibri"/>
                <w:b/>
                <w:bCs/>
                <w:lang w:eastAsia="sl-SI"/>
              </w:rPr>
            </w:pPr>
          </w:p>
          <w:p w14:paraId="1FD4CDBA" w14:textId="77777777" w:rsidR="0039456A" w:rsidRPr="0049183D" w:rsidRDefault="0039456A" w:rsidP="0039456A">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41E520CD" w14:textId="77777777" w:rsidR="0039456A" w:rsidRPr="0049183D" w:rsidRDefault="0039456A" w:rsidP="0039456A">
            <w:pPr>
              <w:spacing w:after="0"/>
              <w:rPr>
                <w:rFonts w:eastAsia="Calibri" w:cs="Calibri"/>
                <w:b/>
                <w:lang w:eastAsia="sl-SI"/>
              </w:rPr>
            </w:pPr>
          </w:p>
          <w:p w14:paraId="0E283636" w14:textId="77777777" w:rsidR="0039456A" w:rsidRPr="0049183D" w:rsidRDefault="0039456A" w:rsidP="0039456A">
            <w:pPr>
              <w:spacing w:after="0"/>
              <w:rPr>
                <w:rFonts w:eastAsia="Calibri" w:cs="Calibri"/>
                <w:b/>
                <w:lang w:eastAsia="sl-SI"/>
              </w:rPr>
            </w:pPr>
          </w:p>
        </w:tc>
        <w:tc>
          <w:tcPr>
            <w:tcW w:w="4821" w:type="dxa"/>
            <w:gridSpan w:val="8"/>
            <w:tcBorders>
              <w:top w:val="nil"/>
              <w:left w:val="nil"/>
              <w:bottom w:val="single" w:sz="4" w:space="0" w:color="auto"/>
              <w:right w:val="nil"/>
            </w:tcBorders>
          </w:tcPr>
          <w:p w14:paraId="37B47203" w14:textId="77777777" w:rsidR="0039456A" w:rsidRPr="0049183D" w:rsidRDefault="0039456A" w:rsidP="0039456A">
            <w:pPr>
              <w:spacing w:after="0"/>
              <w:rPr>
                <w:rFonts w:eastAsia="Calibri" w:cs="Calibri"/>
                <w:b/>
                <w:lang w:eastAsia="sl-SI"/>
              </w:rPr>
            </w:pPr>
          </w:p>
          <w:p w14:paraId="2086A001" w14:textId="77777777" w:rsidR="0039456A" w:rsidRPr="0049183D" w:rsidRDefault="0039456A" w:rsidP="0039456A">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39456A" w:rsidRPr="0049183D" w14:paraId="21F21DF9" w14:textId="77777777" w:rsidTr="745CF29F">
        <w:trPr>
          <w:trHeight w:val="275"/>
        </w:trPr>
        <w:tc>
          <w:tcPr>
            <w:tcW w:w="4726" w:type="dxa"/>
            <w:gridSpan w:val="10"/>
            <w:tcBorders>
              <w:top w:val="single" w:sz="4" w:space="0" w:color="auto"/>
              <w:left w:val="single" w:sz="4" w:space="0" w:color="auto"/>
              <w:bottom w:val="single" w:sz="4" w:space="0" w:color="auto"/>
              <w:right w:val="single" w:sz="4" w:space="0" w:color="auto"/>
            </w:tcBorders>
          </w:tcPr>
          <w:p w14:paraId="260F5133" w14:textId="77777777" w:rsidR="0039456A" w:rsidRPr="0049183D" w:rsidRDefault="0039456A" w:rsidP="0039456A">
            <w:pPr>
              <w:spacing w:after="0"/>
              <w:rPr>
                <w:rFonts w:eastAsia="Calibri"/>
                <w:lang w:eastAsia="sl-SI"/>
              </w:rPr>
            </w:pPr>
            <w:r w:rsidRPr="00BB574F">
              <w:rPr>
                <w:rFonts w:asciiTheme="minorHAnsi" w:hAnsiTheme="minorHAnsi" w:cstheme="minorHAnsi"/>
              </w:rPr>
              <w:t>Ni pogojev.</w:t>
            </w:r>
          </w:p>
        </w:tc>
        <w:tc>
          <w:tcPr>
            <w:tcW w:w="143" w:type="dxa"/>
            <w:tcBorders>
              <w:top w:val="nil"/>
              <w:left w:val="single" w:sz="4" w:space="0" w:color="auto"/>
              <w:bottom w:val="nil"/>
              <w:right w:val="single" w:sz="4" w:space="0" w:color="auto"/>
            </w:tcBorders>
          </w:tcPr>
          <w:p w14:paraId="34AAE034" w14:textId="77777777" w:rsidR="0039456A" w:rsidRPr="0049183D" w:rsidRDefault="0039456A" w:rsidP="0039456A">
            <w:pPr>
              <w:spacing w:after="0"/>
              <w:rPr>
                <w:rFonts w:eastAsia="Calibri"/>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1A67FA18" w14:textId="77777777" w:rsidR="0039456A" w:rsidRPr="0049183D" w:rsidRDefault="0039456A" w:rsidP="0039456A">
            <w:pPr>
              <w:spacing w:after="0"/>
              <w:rPr>
                <w:rFonts w:eastAsia="Calibri"/>
                <w:lang w:eastAsia="sl-SI"/>
              </w:rPr>
            </w:pPr>
            <w:r w:rsidRPr="00BB574F">
              <w:rPr>
                <w:rFonts w:asciiTheme="minorHAnsi" w:hAnsiTheme="minorHAnsi" w:cstheme="minorHAnsi"/>
                <w:bCs/>
              </w:rPr>
              <w:t>None</w:t>
            </w:r>
          </w:p>
        </w:tc>
      </w:tr>
      <w:tr w:rsidR="0039456A" w:rsidRPr="0049183D" w14:paraId="3A02C48E" w14:textId="77777777" w:rsidTr="745CF29F">
        <w:trPr>
          <w:trHeight w:val="137"/>
        </w:trPr>
        <w:tc>
          <w:tcPr>
            <w:tcW w:w="4717" w:type="dxa"/>
            <w:gridSpan w:val="9"/>
            <w:tcBorders>
              <w:top w:val="nil"/>
              <w:left w:val="nil"/>
              <w:bottom w:val="single" w:sz="4" w:space="0" w:color="auto"/>
              <w:right w:val="nil"/>
            </w:tcBorders>
          </w:tcPr>
          <w:p w14:paraId="60749639" w14:textId="77777777" w:rsidR="0039456A" w:rsidRPr="0049183D" w:rsidRDefault="0039456A" w:rsidP="0039456A">
            <w:pPr>
              <w:spacing w:after="0"/>
              <w:rPr>
                <w:rFonts w:eastAsia="Calibri" w:cs="Calibri"/>
                <w:b/>
                <w:lang w:eastAsia="sl-SI"/>
              </w:rPr>
            </w:pPr>
          </w:p>
          <w:p w14:paraId="73B3EE75" w14:textId="77777777" w:rsidR="0039456A" w:rsidRPr="0049183D" w:rsidRDefault="0039456A" w:rsidP="0039456A">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Borders>
              <w:bottom w:val="single" w:sz="4" w:space="0" w:color="auto"/>
            </w:tcBorders>
          </w:tcPr>
          <w:p w14:paraId="58CFF1F8" w14:textId="77777777" w:rsidR="0039456A" w:rsidRPr="0049183D" w:rsidRDefault="0039456A" w:rsidP="0039456A">
            <w:pPr>
              <w:spacing w:after="0"/>
              <w:rPr>
                <w:rFonts w:eastAsia="Calibri" w:cs="Calibri"/>
                <w:b/>
                <w:lang w:eastAsia="sl-SI"/>
              </w:rPr>
            </w:pPr>
          </w:p>
        </w:tc>
        <w:tc>
          <w:tcPr>
            <w:tcW w:w="4821" w:type="dxa"/>
            <w:gridSpan w:val="8"/>
            <w:tcBorders>
              <w:top w:val="nil"/>
              <w:left w:val="nil"/>
              <w:bottom w:val="single" w:sz="4" w:space="0" w:color="auto"/>
              <w:right w:val="nil"/>
            </w:tcBorders>
          </w:tcPr>
          <w:p w14:paraId="3C828D7D" w14:textId="77777777" w:rsidR="0039456A" w:rsidRPr="0049183D" w:rsidRDefault="0039456A" w:rsidP="0039456A">
            <w:pPr>
              <w:spacing w:after="0"/>
              <w:rPr>
                <w:rFonts w:eastAsia="Calibri" w:cs="Calibri"/>
                <w:b/>
                <w:lang w:eastAsia="sl-SI"/>
              </w:rPr>
            </w:pPr>
          </w:p>
          <w:p w14:paraId="777AB871" w14:textId="77777777" w:rsidR="0039456A" w:rsidRPr="0049183D" w:rsidRDefault="0039456A" w:rsidP="0039456A">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39456A" w:rsidRPr="00132716" w14:paraId="5214AD47" w14:textId="77777777" w:rsidTr="745CF29F">
        <w:trPr>
          <w:trHeight w:val="1119"/>
        </w:trPr>
        <w:tc>
          <w:tcPr>
            <w:tcW w:w="4717" w:type="dxa"/>
            <w:gridSpan w:val="9"/>
            <w:tcBorders>
              <w:top w:val="single" w:sz="4" w:space="0" w:color="auto"/>
              <w:left w:val="single" w:sz="4" w:space="0" w:color="auto"/>
              <w:bottom w:val="single" w:sz="4" w:space="0" w:color="auto"/>
              <w:right w:val="single" w:sz="4" w:space="0" w:color="auto"/>
            </w:tcBorders>
          </w:tcPr>
          <w:p w14:paraId="173B5F05" w14:textId="77777777" w:rsidR="005E7BB8" w:rsidRPr="00132716" w:rsidRDefault="005E7BB8" w:rsidP="00444853">
            <w:pPr>
              <w:pStyle w:val="Odstavekseznama"/>
              <w:numPr>
                <w:ilvl w:val="0"/>
                <w:numId w:val="16"/>
              </w:numPr>
              <w:rPr>
                <w:rFonts w:ascii="Arial" w:hAnsi="Arial" w:cs="Arial"/>
                <w:lang w:eastAsia="sl-SI"/>
              </w:rPr>
            </w:pPr>
            <w:r w:rsidRPr="00132716">
              <w:rPr>
                <w:rFonts w:ascii="Arial" w:hAnsi="Arial" w:cs="Arial"/>
                <w:lang w:eastAsia="sl-SI"/>
              </w:rPr>
              <w:t>Teoretični koncepti povezani z varnostjo in obrambo</w:t>
            </w:r>
          </w:p>
          <w:p w14:paraId="5BB8F7B7" w14:textId="77777777" w:rsidR="00625F08" w:rsidRPr="00132716" w:rsidRDefault="00625F08" w:rsidP="00444853">
            <w:pPr>
              <w:pStyle w:val="Odstavekseznama"/>
              <w:numPr>
                <w:ilvl w:val="0"/>
                <w:numId w:val="16"/>
              </w:numPr>
              <w:rPr>
                <w:rFonts w:ascii="Arial" w:hAnsi="Arial" w:cs="Arial"/>
                <w:lang w:eastAsia="sl-SI"/>
              </w:rPr>
            </w:pPr>
            <w:r w:rsidRPr="00132716">
              <w:rPr>
                <w:rFonts w:ascii="Arial" w:hAnsi="Arial" w:cs="Arial"/>
                <w:lang w:eastAsia="sl-SI"/>
              </w:rPr>
              <w:t xml:space="preserve">Nacionalnovarnostni sistem Republike Slovenije </w:t>
            </w:r>
          </w:p>
          <w:p w14:paraId="62040A76" w14:textId="77777777" w:rsidR="00444853" w:rsidRPr="00132716" w:rsidRDefault="00625F08" w:rsidP="00444853">
            <w:pPr>
              <w:pStyle w:val="Odstavekseznama"/>
              <w:numPr>
                <w:ilvl w:val="0"/>
                <w:numId w:val="16"/>
              </w:numPr>
              <w:rPr>
                <w:rFonts w:ascii="Arial" w:hAnsi="Arial" w:cs="Arial"/>
                <w:lang w:eastAsia="sl-SI"/>
              </w:rPr>
            </w:pPr>
            <w:r w:rsidRPr="00132716">
              <w:rPr>
                <w:rFonts w:ascii="Arial" w:hAnsi="Arial" w:cs="Arial"/>
                <w:lang w:eastAsia="sl-SI"/>
              </w:rPr>
              <w:t xml:space="preserve">Obrambni </w:t>
            </w:r>
            <w:r w:rsidR="00444853" w:rsidRPr="00132716">
              <w:rPr>
                <w:rFonts w:ascii="Arial" w:hAnsi="Arial" w:cs="Arial"/>
                <w:lang w:eastAsia="sl-SI"/>
              </w:rPr>
              <w:t xml:space="preserve">sistem </w:t>
            </w:r>
            <w:r w:rsidR="003A1E22" w:rsidRPr="00132716">
              <w:rPr>
                <w:rFonts w:ascii="Arial" w:hAnsi="Arial" w:cs="Arial"/>
                <w:lang w:eastAsia="sl-SI"/>
              </w:rPr>
              <w:t>RS</w:t>
            </w:r>
          </w:p>
          <w:p w14:paraId="501228AF" w14:textId="77777777" w:rsidR="00881976" w:rsidRPr="00132716" w:rsidRDefault="00881976" w:rsidP="00444853">
            <w:pPr>
              <w:pStyle w:val="Odstavekseznama"/>
              <w:numPr>
                <w:ilvl w:val="0"/>
                <w:numId w:val="16"/>
              </w:numPr>
              <w:rPr>
                <w:rFonts w:ascii="Arial" w:hAnsi="Arial" w:cs="Arial"/>
              </w:rPr>
            </w:pPr>
            <w:r w:rsidRPr="00132716">
              <w:rPr>
                <w:rFonts w:ascii="Arial" w:hAnsi="Arial" w:cs="Arial"/>
              </w:rPr>
              <w:t>Slovenska vojska</w:t>
            </w:r>
          </w:p>
          <w:p w14:paraId="63AF96EA" w14:textId="77777777" w:rsidR="00444853" w:rsidRPr="00132716" w:rsidRDefault="00625F08" w:rsidP="00444853">
            <w:pPr>
              <w:pStyle w:val="Odstavekseznama"/>
              <w:numPr>
                <w:ilvl w:val="0"/>
                <w:numId w:val="16"/>
              </w:numPr>
              <w:rPr>
                <w:rFonts w:ascii="Arial" w:hAnsi="Arial" w:cs="Arial"/>
              </w:rPr>
            </w:pPr>
            <w:r w:rsidRPr="00132716">
              <w:rPr>
                <w:rFonts w:ascii="Arial" w:hAnsi="Arial" w:cs="Arial"/>
                <w:lang w:eastAsia="sl-SI"/>
              </w:rPr>
              <w:t>D</w:t>
            </w:r>
            <w:r w:rsidR="00444853" w:rsidRPr="00132716">
              <w:rPr>
                <w:rFonts w:ascii="Arial" w:hAnsi="Arial" w:cs="Arial"/>
                <w:lang w:eastAsia="sl-SI"/>
              </w:rPr>
              <w:t>elovanje Slovenske vojske v sistemu</w:t>
            </w:r>
            <w:r w:rsidR="000E2EDF" w:rsidRPr="00132716">
              <w:rPr>
                <w:rFonts w:ascii="Arial" w:hAnsi="Arial" w:cs="Arial"/>
                <w:lang w:eastAsia="sl-SI"/>
              </w:rPr>
              <w:t xml:space="preserve"> kolektivne obrambe in varnosti</w:t>
            </w:r>
          </w:p>
          <w:p w14:paraId="623D8AF0" w14:textId="77777777" w:rsidR="00444853" w:rsidRPr="00132716" w:rsidRDefault="00625F08" w:rsidP="00444853">
            <w:pPr>
              <w:pStyle w:val="Odstavekseznama"/>
              <w:numPr>
                <w:ilvl w:val="0"/>
                <w:numId w:val="16"/>
              </w:numPr>
              <w:rPr>
                <w:rFonts w:ascii="Arial" w:hAnsi="Arial" w:cs="Arial"/>
              </w:rPr>
            </w:pPr>
            <w:r w:rsidRPr="00132716">
              <w:rPr>
                <w:rFonts w:ascii="Arial" w:hAnsi="Arial" w:cs="Arial"/>
                <w:lang w:eastAsia="sl-SI"/>
              </w:rPr>
              <w:t>Z</w:t>
            </w:r>
            <w:r w:rsidR="00444853" w:rsidRPr="00132716">
              <w:rPr>
                <w:rFonts w:ascii="Arial" w:hAnsi="Arial" w:cs="Arial"/>
                <w:lang w:eastAsia="sl-SI"/>
              </w:rPr>
              <w:t>akonitost delovanja vojaške sile v vojni, miru in na operacijah kriznega odzivanja</w:t>
            </w:r>
          </w:p>
          <w:p w14:paraId="6E0803A8" w14:textId="77777777" w:rsidR="0039456A" w:rsidRPr="00132716" w:rsidRDefault="00625F08" w:rsidP="00881976">
            <w:pPr>
              <w:pStyle w:val="Odstavekseznama"/>
              <w:numPr>
                <w:ilvl w:val="0"/>
                <w:numId w:val="16"/>
              </w:numPr>
              <w:autoSpaceDE w:val="0"/>
              <w:autoSpaceDN w:val="0"/>
              <w:adjustRightInd w:val="0"/>
              <w:rPr>
                <w:rFonts w:eastAsia="Calibri" w:cs="Arial"/>
                <w:lang w:eastAsia="sl-SI"/>
              </w:rPr>
            </w:pPr>
            <w:r w:rsidRPr="00132716">
              <w:rPr>
                <w:rFonts w:ascii="Arial" w:hAnsi="Arial" w:cs="Arial"/>
                <w:lang w:eastAsia="sl-SI"/>
              </w:rPr>
              <w:t>M</w:t>
            </w:r>
            <w:r w:rsidR="00444853" w:rsidRPr="00132716">
              <w:rPr>
                <w:rFonts w:ascii="Arial" w:hAnsi="Arial" w:cs="Arial"/>
                <w:lang w:eastAsia="sl-SI"/>
              </w:rPr>
              <w:t>ednarodno humanitarno pravo</w:t>
            </w:r>
            <w:r w:rsidR="003A1E22" w:rsidRPr="00132716">
              <w:rPr>
                <w:rFonts w:ascii="Arial" w:hAnsi="Arial" w:cs="Arial"/>
                <w:lang w:eastAsia="sl-SI"/>
              </w:rPr>
              <w:t xml:space="preserve"> </w:t>
            </w:r>
          </w:p>
          <w:p w14:paraId="4AAA7BA5" w14:textId="77777777" w:rsidR="00881976" w:rsidRPr="00132716" w:rsidRDefault="00881976" w:rsidP="00881976">
            <w:pPr>
              <w:pStyle w:val="Odstavekseznama"/>
              <w:numPr>
                <w:ilvl w:val="0"/>
                <w:numId w:val="16"/>
              </w:numPr>
              <w:autoSpaceDE w:val="0"/>
              <w:autoSpaceDN w:val="0"/>
              <w:adjustRightInd w:val="0"/>
              <w:rPr>
                <w:rFonts w:eastAsia="Calibri" w:cs="Arial"/>
                <w:lang w:eastAsia="sl-SI"/>
              </w:rPr>
            </w:pPr>
            <w:r w:rsidRPr="00132716">
              <w:rPr>
                <w:rFonts w:ascii="Arial" w:hAnsi="Arial" w:cs="Arial"/>
                <w:lang w:eastAsia="sl-SI"/>
              </w:rPr>
              <w:t>Obrambni in vojaški sistemi drugih držav</w:t>
            </w:r>
            <w:r w:rsidR="005E7BB8" w:rsidRPr="00132716">
              <w:rPr>
                <w:rFonts w:ascii="Arial" w:hAnsi="Arial" w:cs="Arial"/>
                <w:lang w:eastAsia="sl-SI"/>
              </w:rPr>
              <w:t xml:space="preserve"> in organizacij</w:t>
            </w:r>
          </w:p>
          <w:p w14:paraId="21AF96F8" w14:textId="2D6F290B" w:rsidR="007548AE" w:rsidRPr="00132716" w:rsidRDefault="007548AE" w:rsidP="007548AE">
            <w:pPr>
              <w:pStyle w:val="Odstavekseznama"/>
              <w:numPr>
                <w:ilvl w:val="0"/>
                <w:numId w:val="16"/>
              </w:numPr>
              <w:autoSpaceDE w:val="0"/>
              <w:autoSpaceDN w:val="0"/>
              <w:adjustRightInd w:val="0"/>
              <w:rPr>
                <w:rFonts w:ascii="Arial" w:eastAsia="Calibri" w:hAnsi="Arial" w:cs="Arial"/>
                <w:lang w:eastAsia="sl-SI"/>
              </w:rPr>
            </w:pPr>
            <w:r w:rsidRPr="00132716">
              <w:rPr>
                <w:rFonts w:ascii="Arial" w:hAnsi="Arial" w:cs="Arial"/>
              </w:rPr>
              <w:lastRenderedPageBreak/>
              <w:t xml:space="preserve">Delovanje Slovenske vojske v sistemu varstva pred naravnimi in drugimi nesrečami in sistemu notranje varnosti </w:t>
            </w:r>
          </w:p>
          <w:p w14:paraId="0A2DC3E4" w14:textId="0DFE164F" w:rsidR="007548AE" w:rsidRPr="00132716" w:rsidRDefault="007548AE" w:rsidP="007548AE">
            <w:pPr>
              <w:pStyle w:val="Odstavekseznama"/>
              <w:numPr>
                <w:ilvl w:val="0"/>
                <w:numId w:val="16"/>
              </w:numPr>
              <w:autoSpaceDE w:val="0"/>
              <w:autoSpaceDN w:val="0"/>
              <w:adjustRightInd w:val="0"/>
              <w:rPr>
                <w:rFonts w:ascii="Arial" w:eastAsia="Calibri" w:hAnsi="Arial" w:cs="Arial"/>
                <w:lang w:eastAsia="sl-SI"/>
              </w:rPr>
            </w:pPr>
            <w:r w:rsidRPr="00132716">
              <w:rPr>
                <w:rFonts w:ascii="Arial" w:hAnsi="Arial" w:cs="Arial"/>
                <w:lang w:eastAsia="sl-SI"/>
              </w:rPr>
              <w:t xml:space="preserve">Logistika za delovanje Slovenske vojske </w:t>
            </w:r>
            <w:r w:rsidR="005D3D11" w:rsidRPr="00132716">
              <w:rPr>
                <w:rFonts w:ascii="Arial" w:hAnsi="Arial" w:cs="Arial"/>
                <w:lang w:eastAsia="sl-SI"/>
              </w:rPr>
              <w:t xml:space="preserve">v operacijah doma </w:t>
            </w:r>
            <w:r w:rsidRPr="00132716">
              <w:rPr>
                <w:rFonts w:ascii="Arial" w:hAnsi="Arial" w:cs="Arial"/>
                <w:lang w:eastAsia="sl-SI"/>
              </w:rPr>
              <w:t xml:space="preserve">in v tujini </w:t>
            </w:r>
          </w:p>
          <w:p w14:paraId="44814881" w14:textId="77777777" w:rsidR="00534CBB" w:rsidRPr="00132716" w:rsidRDefault="00534CBB" w:rsidP="005D3D11">
            <w:pPr>
              <w:autoSpaceDE w:val="0"/>
              <w:autoSpaceDN w:val="0"/>
              <w:adjustRightInd w:val="0"/>
              <w:rPr>
                <w:rFonts w:ascii="Arial" w:eastAsia="Calibri" w:hAnsi="Arial" w:cs="Arial"/>
                <w:lang w:eastAsia="sl-SI"/>
              </w:rPr>
            </w:pPr>
          </w:p>
        </w:tc>
        <w:tc>
          <w:tcPr>
            <w:tcW w:w="152" w:type="dxa"/>
            <w:gridSpan w:val="2"/>
            <w:tcBorders>
              <w:top w:val="single" w:sz="4" w:space="0" w:color="auto"/>
              <w:left w:val="single" w:sz="4" w:space="0" w:color="auto"/>
              <w:bottom w:val="single" w:sz="4" w:space="0" w:color="auto"/>
              <w:right w:val="single" w:sz="4" w:space="0" w:color="auto"/>
            </w:tcBorders>
          </w:tcPr>
          <w:p w14:paraId="2EC75C19" w14:textId="77777777" w:rsidR="0039456A" w:rsidRPr="00132716" w:rsidRDefault="0039456A" w:rsidP="0039456A">
            <w:pPr>
              <w:spacing w:after="0"/>
              <w:rPr>
                <w:rFonts w:eastAsia="Calibri" w:cs="Arial"/>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3124FFC1" w14:textId="77777777" w:rsidR="003A1E22" w:rsidRPr="00132716" w:rsidRDefault="00AA50D4" w:rsidP="00AE7C67">
            <w:pPr>
              <w:pStyle w:val="Odstavekseznama"/>
              <w:numPr>
                <w:ilvl w:val="0"/>
                <w:numId w:val="26"/>
              </w:numPr>
              <w:tabs>
                <w:tab w:val="left" w:pos="1030"/>
              </w:tabs>
              <w:rPr>
                <w:rFonts w:ascii="Arial" w:eastAsia="Calibri" w:hAnsi="Arial" w:cs="Arial"/>
                <w:lang w:eastAsia="sl-SI"/>
              </w:rPr>
            </w:pPr>
            <w:r w:rsidRPr="00132716">
              <w:rPr>
                <w:rFonts w:ascii="Arial" w:eastAsia="Calibri" w:hAnsi="Arial" w:cs="Arial"/>
                <w:lang w:eastAsia="sl-SI"/>
              </w:rPr>
              <w:t>Th</w:t>
            </w:r>
            <w:r w:rsidR="003A1E22" w:rsidRPr="00132716">
              <w:rPr>
                <w:rFonts w:ascii="Arial" w:eastAsia="Calibri" w:hAnsi="Arial" w:cs="Arial"/>
                <w:lang w:eastAsia="sl-SI"/>
              </w:rPr>
              <w:t>e</w:t>
            </w:r>
            <w:r w:rsidRPr="00132716">
              <w:rPr>
                <w:rFonts w:ascii="Arial" w:eastAsia="Calibri" w:hAnsi="Arial" w:cs="Arial"/>
                <w:lang w:eastAsia="sl-SI"/>
              </w:rPr>
              <w:t>o</w:t>
            </w:r>
            <w:r w:rsidR="003A1E22" w:rsidRPr="00132716">
              <w:rPr>
                <w:rFonts w:ascii="Arial" w:eastAsia="Calibri" w:hAnsi="Arial" w:cs="Arial"/>
                <w:lang w:eastAsia="sl-SI"/>
              </w:rPr>
              <w:t>retical concepts regarding security and defence</w:t>
            </w:r>
          </w:p>
          <w:p w14:paraId="73744C54" w14:textId="77777777" w:rsidR="003A1E22" w:rsidRPr="00132716" w:rsidRDefault="003A1E22" w:rsidP="00AE7C67">
            <w:pPr>
              <w:pStyle w:val="Odstavekseznama"/>
              <w:numPr>
                <w:ilvl w:val="0"/>
                <w:numId w:val="26"/>
              </w:numPr>
              <w:tabs>
                <w:tab w:val="left" w:pos="1030"/>
              </w:tabs>
              <w:rPr>
                <w:rFonts w:ascii="Arial" w:eastAsia="Calibri" w:hAnsi="Arial" w:cs="Arial"/>
                <w:lang w:eastAsia="sl-SI"/>
              </w:rPr>
            </w:pPr>
            <w:r w:rsidRPr="00132716">
              <w:rPr>
                <w:rFonts w:ascii="Arial" w:eastAsia="Calibri" w:hAnsi="Arial" w:cs="Arial"/>
                <w:lang w:eastAsia="sl-SI"/>
              </w:rPr>
              <w:t>Nastional security system of the Republic of Slovenia</w:t>
            </w:r>
          </w:p>
          <w:p w14:paraId="4FA11BB7" w14:textId="77777777" w:rsidR="003A1E22" w:rsidRPr="00132716" w:rsidRDefault="003A1E22" w:rsidP="00AE7C67">
            <w:pPr>
              <w:pStyle w:val="Odstavekseznama"/>
              <w:numPr>
                <w:ilvl w:val="0"/>
                <w:numId w:val="26"/>
              </w:numPr>
              <w:tabs>
                <w:tab w:val="left" w:pos="1030"/>
              </w:tabs>
              <w:rPr>
                <w:rFonts w:ascii="Arial" w:eastAsia="Calibri" w:hAnsi="Arial" w:cs="Arial"/>
                <w:lang w:eastAsia="sl-SI"/>
              </w:rPr>
            </w:pPr>
            <w:r w:rsidRPr="00132716">
              <w:rPr>
                <w:rFonts w:ascii="Arial" w:eastAsia="Calibri" w:hAnsi="Arial" w:cs="Arial"/>
                <w:lang w:eastAsia="sl-SI"/>
              </w:rPr>
              <w:t>Defence system RS</w:t>
            </w:r>
          </w:p>
          <w:p w14:paraId="72B11637" w14:textId="77777777" w:rsidR="003A1E22" w:rsidRPr="00132716" w:rsidRDefault="003A1E22" w:rsidP="00AE7C67">
            <w:pPr>
              <w:pStyle w:val="Odstavekseznama"/>
              <w:numPr>
                <w:ilvl w:val="0"/>
                <w:numId w:val="26"/>
              </w:numPr>
              <w:tabs>
                <w:tab w:val="left" w:pos="1030"/>
              </w:tabs>
              <w:rPr>
                <w:rFonts w:ascii="Arial" w:eastAsia="Calibri" w:hAnsi="Arial" w:cs="Arial"/>
                <w:lang w:eastAsia="sl-SI"/>
              </w:rPr>
            </w:pPr>
            <w:r w:rsidRPr="00132716">
              <w:rPr>
                <w:rFonts w:ascii="Arial" w:eastAsia="Calibri" w:hAnsi="Arial" w:cs="Arial"/>
                <w:lang w:eastAsia="sl-SI"/>
              </w:rPr>
              <w:t>Slovenian armed forces</w:t>
            </w:r>
          </w:p>
          <w:p w14:paraId="0EAE3AEA" w14:textId="77777777" w:rsidR="003A1E22" w:rsidRPr="00132716" w:rsidRDefault="003A1E22" w:rsidP="00AE7C67">
            <w:pPr>
              <w:pStyle w:val="Odstavekseznama"/>
              <w:numPr>
                <w:ilvl w:val="0"/>
                <w:numId w:val="26"/>
              </w:numPr>
              <w:tabs>
                <w:tab w:val="left" w:pos="1030"/>
              </w:tabs>
              <w:rPr>
                <w:rFonts w:ascii="Arial" w:hAnsi="Arial" w:cs="Arial"/>
                <w:lang w:val="en"/>
              </w:rPr>
            </w:pPr>
            <w:r w:rsidRPr="00132716">
              <w:rPr>
                <w:rFonts w:ascii="Arial" w:eastAsia="Calibri" w:hAnsi="Arial" w:cs="Arial"/>
                <w:lang w:eastAsia="sl-SI"/>
              </w:rPr>
              <w:t>Slovenian armed forces in the system of colective defence and security</w:t>
            </w:r>
          </w:p>
          <w:p w14:paraId="4D16CB18" w14:textId="3D52B9EE" w:rsidR="003A1E22" w:rsidRPr="00132716" w:rsidRDefault="003A1E22" w:rsidP="745CF29F">
            <w:pPr>
              <w:pStyle w:val="Odstavekseznama"/>
              <w:numPr>
                <w:ilvl w:val="0"/>
                <w:numId w:val="26"/>
              </w:numPr>
              <w:tabs>
                <w:tab w:val="left" w:pos="1030"/>
              </w:tabs>
              <w:rPr>
                <w:rStyle w:val="jlqj4b"/>
                <w:rFonts w:ascii="Arial" w:hAnsi="Arial" w:cs="Arial"/>
                <w:lang w:val="en-US"/>
              </w:rPr>
            </w:pPr>
            <w:r w:rsidRPr="00132716">
              <w:rPr>
                <w:rStyle w:val="jlqj4b"/>
                <w:rFonts w:ascii="Arial" w:hAnsi="Arial" w:cs="Arial"/>
                <w:lang w:val="en-US"/>
              </w:rPr>
              <w:t>Legality of the operation of military force in war, peace and crisis response operations</w:t>
            </w:r>
          </w:p>
          <w:p w14:paraId="7E7A385F" w14:textId="55A22E92" w:rsidR="003A1E22" w:rsidRPr="00132716" w:rsidRDefault="003A1E22" w:rsidP="003A1E22">
            <w:pPr>
              <w:pStyle w:val="Odstavekseznama"/>
              <w:numPr>
                <w:ilvl w:val="0"/>
                <w:numId w:val="26"/>
              </w:numPr>
              <w:tabs>
                <w:tab w:val="left" w:pos="1030"/>
              </w:tabs>
              <w:rPr>
                <w:rStyle w:val="jlqj4b"/>
                <w:rFonts w:ascii="Arial" w:eastAsia="Calibri" w:hAnsi="Arial" w:cs="Arial"/>
                <w:lang w:eastAsia="sl-SI"/>
              </w:rPr>
            </w:pPr>
            <w:r w:rsidRPr="00132716">
              <w:rPr>
                <w:rStyle w:val="jlqj4b"/>
                <w:rFonts w:ascii="Arial" w:hAnsi="Arial" w:cs="Arial"/>
                <w:lang w:val="en"/>
              </w:rPr>
              <w:t>International humanitarian law</w:t>
            </w:r>
          </w:p>
          <w:p w14:paraId="382BA2DC" w14:textId="3AB05CE6" w:rsidR="003A1E22" w:rsidRPr="00132716" w:rsidRDefault="003A1E22" w:rsidP="003A1E22">
            <w:pPr>
              <w:pStyle w:val="Odstavekseznama"/>
              <w:numPr>
                <w:ilvl w:val="0"/>
                <w:numId w:val="26"/>
              </w:numPr>
              <w:tabs>
                <w:tab w:val="left" w:pos="1030"/>
              </w:tabs>
              <w:rPr>
                <w:rStyle w:val="jlqj4b"/>
                <w:rFonts w:eastAsia="Calibri" w:cs="Arial"/>
                <w:lang w:eastAsia="sl-SI"/>
              </w:rPr>
            </w:pPr>
            <w:r w:rsidRPr="00132716">
              <w:rPr>
                <w:rStyle w:val="jlqj4b"/>
                <w:rFonts w:ascii="Arial" w:hAnsi="Arial" w:cs="Arial"/>
                <w:lang w:val="en"/>
              </w:rPr>
              <w:t>Defence and military systems of other states and organisations</w:t>
            </w:r>
          </w:p>
          <w:p w14:paraId="1700E34D" w14:textId="77777777" w:rsidR="005D3D11" w:rsidRPr="00132716" w:rsidRDefault="005D3D11" w:rsidP="005D3D11">
            <w:pPr>
              <w:pStyle w:val="Odstavekseznama"/>
              <w:numPr>
                <w:ilvl w:val="0"/>
                <w:numId w:val="26"/>
              </w:numPr>
              <w:tabs>
                <w:tab w:val="left" w:pos="1030"/>
              </w:tabs>
              <w:rPr>
                <w:rStyle w:val="rynqvb"/>
                <w:rFonts w:ascii="Arial" w:eastAsia="Calibri" w:hAnsi="Arial" w:cs="Arial"/>
                <w:lang w:eastAsia="sl-SI"/>
              </w:rPr>
            </w:pPr>
            <w:r w:rsidRPr="00132716">
              <w:rPr>
                <w:rStyle w:val="rynqvb"/>
                <w:rFonts w:ascii="Arial" w:hAnsi="Arial" w:cs="Arial"/>
                <w:lang w:val="en"/>
              </w:rPr>
              <w:lastRenderedPageBreak/>
              <w:t>Operation of the Slovenian Armed Forces in the disaster relief system and internal security system</w:t>
            </w:r>
          </w:p>
          <w:p w14:paraId="31D1A0DB" w14:textId="2524FB23" w:rsidR="005D3D11" w:rsidRPr="00132716" w:rsidRDefault="005D3D11" w:rsidP="005D3D11">
            <w:pPr>
              <w:pStyle w:val="Odstavekseznama"/>
              <w:numPr>
                <w:ilvl w:val="0"/>
                <w:numId w:val="26"/>
              </w:numPr>
              <w:tabs>
                <w:tab w:val="left" w:pos="1030"/>
              </w:tabs>
              <w:rPr>
                <w:rFonts w:ascii="Arial" w:eastAsia="Calibri" w:hAnsi="Arial" w:cs="Arial"/>
                <w:lang w:eastAsia="sl-SI"/>
              </w:rPr>
            </w:pPr>
            <w:r w:rsidRPr="00132716">
              <w:rPr>
                <w:rStyle w:val="rynqvb"/>
                <w:rFonts w:ascii="Arial" w:hAnsi="Arial" w:cs="Arial"/>
                <w:lang w:val="en"/>
              </w:rPr>
              <w:t>Logistics for the operation of the Slovenian Army in operations at home and abroad</w:t>
            </w:r>
          </w:p>
        </w:tc>
      </w:tr>
    </w:tbl>
    <w:p w14:paraId="7E484DB6" w14:textId="08351459" w:rsidR="0061471B" w:rsidRPr="00132716" w:rsidRDefault="0061471B"/>
    <w:tbl>
      <w:tblPr>
        <w:tblW w:w="9690" w:type="dxa"/>
        <w:tblInd w:w="5" w:type="dxa"/>
        <w:tblLayout w:type="fixed"/>
        <w:tblCellMar>
          <w:left w:w="56" w:type="dxa"/>
          <w:right w:w="56" w:type="dxa"/>
        </w:tblCellMar>
        <w:tblLook w:val="00A0" w:firstRow="1" w:lastRow="0" w:firstColumn="1" w:lastColumn="0" w:noHBand="0" w:noVBand="0"/>
      </w:tblPr>
      <w:tblGrid>
        <w:gridCol w:w="4018"/>
        <w:gridCol w:w="699"/>
        <w:gridCol w:w="9"/>
        <w:gridCol w:w="143"/>
        <w:gridCol w:w="709"/>
        <w:gridCol w:w="4112"/>
      </w:tblGrid>
      <w:tr w:rsidR="005A11E4" w:rsidRPr="00132716" w14:paraId="48551481" w14:textId="77777777" w:rsidTr="0061471B">
        <w:tc>
          <w:tcPr>
            <w:tcW w:w="9690" w:type="dxa"/>
            <w:gridSpan w:val="6"/>
            <w:tcBorders>
              <w:top w:val="single" w:sz="4" w:space="0" w:color="auto"/>
              <w:bottom w:val="single" w:sz="4" w:space="0" w:color="auto"/>
            </w:tcBorders>
          </w:tcPr>
          <w:p w14:paraId="36DA45EA" w14:textId="77777777" w:rsidR="005A11E4" w:rsidRPr="00132716" w:rsidRDefault="005A11E4" w:rsidP="00AE7C67">
            <w:pPr>
              <w:spacing w:after="0"/>
              <w:jc w:val="both"/>
              <w:rPr>
                <w:rFonts w:eastAsia="Calibri" w:cs="Calibri"/>
                <w:lang w:eastAsia="sl-SI"/>
              </w:rPr>
            </w:pPr>
          </w:p>
          <w:p w14:paraId="6EB8F327" w14:textId="77777777" w:rsidR="005A11E4" w:rsidRPr="00132716" w:rsidRDefault="005A11E4" w:rsidP="00AE7C67">
            <w:pPr>
              <w:spacing w:after="0"/>
              <w:jc w:val="both"/>
              <w:rPr>
                <w:rFonts w:eastAsia="Calibri" w:cs="Calibri"/>
                <w:b/>
                <w:lang w:eastAsia="sl-SI"/>
              </w:rPr>
            </w:pPr>
            <w:r w:rsidRPr="00132716">
              <w:rPr>
                <w:rFonts w:eastAsia="Calibri" w:cs="Calibri"/>
                <w:lang w:eastAsia="sl-SI"/>
              </w:rPr>
              <w:br w:type="page"/>
            </w:r>
            <w:r w:rsidRPr="00132716">
              <w:rPr>
                <w:rFonts w:eastAsia="Calibri" w:cs="Calibri"/>
                <w:b/>
                <w:lang w:eastAsia="sl-SI"/>
              </w:rPr>
              <w:t>Temeljni literatura in viri / Reading materials:</w:t>
            </w:r>
          </w:p>
        </w:tc>
      </w:tr>
      <w:tr w:rsidR="005A11E4" w:rsidRPr="0049183D" w14:paraId="3650DF29" w14:textId="77777777" w:rsidTr="0061471B">
        <w:trPr>
          <w:trHeight w:val="1198"/>
        </w:trPr>
        <w:tc>
          <w:tcPr>
            <w:tcW w:w="9690" w:type="dxa"/>
            <w:gridSpan w:val="6"/>
            <w:tcBorders>
              <w:top w:val="single" w:sz="4" w:space="0" w:color="auto"/>
              <w:left w:val="single" w:sz="4" w:space="0" w:color="auto"/>
              <w:bottom w:val="single" w:sz="4" w:space="0" w:color="auto"/>
              <w:right w:val="single" w:sz="4" w:space="0" w:color="auto"/>
            </w:tcBorders>
          </w:tcPr>
          <w:p w14:paraId="30BF8718" w14:textId="77777777" w:rsidR="00AD0E84" w:rsidRPr="00132716" w:rsidRDefault="00E3035E" w:rsidP="00E222D6">
            <w:pPr>
              <w:pStyle w:val="Odstavekseznama"/>
              <w:numPr>
                <w:ilvl w:val="0"/>
                <w:numId w:val="31"/>
              </w:numPr>
              <w:rPr>
                <w:rFonts w:ascii="Arial" w:hAnsi="Arial" w:cs="Arial"/>
              </w:rPr>
            </w:pPr>
            <w:r w:rsidRPr="00132716">
              <w:rPr>
                <w:rFonts w:ascii="Arial" w:hAnsi="Arial" w:cs="Arial"/>
              </w:rPr>
              <w:t>Sotlar, A., Grizold, A., Vuga Beršnak, J. (2020). Institucionalizacija zagotavljanja nacionalne varnosti Republike Slovenije: konceptualizacija, razvojni mejniki, politika in sistem (Knjižna zbirka Varnostne študije). Ljubljana: Fakultet</w:t>
            </w:r>
            <w:r w:rsidR="00E97294" w:rsidRPr="00132716">
              <w:rPr>
                <w:rFonts w:ascii="Arial" w:hAnsi="Arial" w:cs="Arial"/>
              </w:rPr>
              <w:t>a za družbene vede, Založba FDV – izbrana poglavja.</w:t>
            </w:r>
          </w:p>
          <w:p w14:paraId="283734E6" w14:textId="68F53278" w:rsidR="0092211A" w:rsidRPr="00132716" w:rsidRDefault="0092211A" w:rsidP="00E222D6">
            <w:pPr>
              <w:pStyle w:val="Odstavekseznama"/>
              <w:numPr>
                <w:ilvl w:val="0"/>
                <w:numId w:val="31"/>
              </w:numPr>
              <w:rPr>
                <w:rFonts w:ascii="Arial" w:hAnsi="Arial" w:cs="Arial"/>
              </w:rPr>
            </w:pPr>
            <w:r w:rsidRPr="00132716">
              <w:rPr>
                <w:rFonts w:ascii="Arial" w:hAnsi="Arial" w:cs="Arial"/>
              </w:rPr>
              <w:t>Türk, D. (2024). Temelji mednarodnega prava (2., pregledana in dopolnjena izd., Let. 4, str. 519). Lexpera, GV Založba.</w:t>
            </w:r>
          </w:p>
          <w:p w14:paraId="305A1538" w14:textId="77777777" w:rsidR="00AD0E84" w:rsidRPr="00132716" w:rsidRDefault="00AD0E84" w:rsidP="00AD0E84">
            <w:pPr>
              <w:pStyle w:val="Odstavekseznama"/>
              <w:numPr>
                <w:ilvl w:val="0"/>
                <w:numId w:val="29"/>
              </w:numPr>
              <w:spacing w:after="200" w:line="276" w:lineRule="auto"/>
              <w:rPr>
                <w:rFonts w:ascii="Arial" w:hAnsi="Arial" w:cs="Arial"/>
              </w:rPr>
            </w:pPr>
            <w:r w:rsidRPr="00132716">
              <w:rPr>
                <w:rFonts w:ascii="Arial" w:hAnsi="Arial" w:cs="Arial"/>
              </w:rPr>
              <w:t xml:space="preserve">Sotlar, A. in Tominc, B. (2023). Večfunkcionalnost Slovenske vojske v očeh prebivalcev in policistov. V G. Meško in R. Hacin (ur.), </w:t>
            </w:r>
            <w:r w:rsidRPr="00132716">
              <w:rPr>
                <w:rFonts w:ascii="Arial" w:hAnsi="Arial" w:cs="Arial"/>
                <w:i/>
                <w:iCs/>
              </w:rPr>
              <w:t xml:space="preserve">9. nacionalna konferenca o varnosti v lokalnih skupnostih: varnost v lokalnih skupnostih – dobre prakse, aktualne teme in raziskovanje varnosti v lokalnih skupnostih v zadnjem desetletju </w:t>
            </w:r>
            <w:r w:rsidRPr="00132716">
              <w:rPr>
                <w:rFonts w:ascii="Arial" w:hAnsi="Arial" w:cs="Arial"/>
                <w:iCs/>
              </w:rPr>
              <w:t>(str. 179-188)</w:t>
            </w:r>
            <w:r w:rsidRPr="00132716">
              <w:rPr>
                <w:rFonts w:ascii="Arial" w:hAnsi="Arial" w:cs="Arial"/>
                <w:i/>
                <w:iCs/>
              </w:rPr>
              <w:t xml:space="preserve">. </w:t>
            </w:r>
            <w:r w:rsidRPr="00132716">
              <w:rPr>
                <w:rFonts w:ascii="Arial" w:hAnsi="Arial" w:cs="Arial"/>
              </w:rPr>
              <w:t xml:space="preserve">Univerza v Mariboru, Univerzitetna založba. </w:t>
            </w:r>
          </w:p>
          <w:p w14:paraId="0DF976D7" w14:textId="2C8D2E61" w:rsidR="00421F03" w:rsidRPr="00132716" w:rsidRDefault="00421F03" w:rsidP="00AD0E84">
            <w:pPr>
              <w:pStyle w:val="Odstavekseznama"/>
              <w:numPr>
                <w:ilvl w:val="0"/>
                <w:numId w:val="29"/>
              </w:numPr>
              <w:rPr>
                <w:rFonts w:ascii="Arial" w:hAnsi="Arial" w:cs="Arial"/>
              </w:rPr>
            </w:pPr>
            <w:r w:rsidRPr="00132716">
              <w:rPr>
                <w:rFonts w:ascii="Arial" w:hAnsi="Arial" w:cs="Arial"/>
              </w:rPr>
              <w:t>Zakon o obrambi (ZObr – UPB1). (2004, 2015). Uradni list Republike Slovenije, (103/04 – UPB1 in 95/15).</w:t>
            </w:r>
          </w:p>
        </w:tc>
      </w:tr>
      <w:tr w:rsidR="005A11E4" w:rsidRPr="0049183D" w14:paraId="0B40F449" w14:textId="77777777" w:rsidTr="0061471B">
        <w:trPr>
          <w:trHeight w:val="73"/>
        </w:trPr>
        <w:tc>
          <w:tcPr>
            <w:tcW w:w="4717" w:type="dxa"/>
            <w:gridSpan w:val="2"/>
            <w:tcBorders>
              <w:top w:val="single" w:sz="4" w:space="0" w:color="auto"/>
              <w:left w:val="nil"/>
              <w:bottom w:val="single" w:sz="4" w:space="0" w:color="auto"/>
              <w:right w:val="nil"/>
            </w:tcBorders>
          </w:tcPr>
          <w:p w14:paraId="578E058E" w14:textId="77777777" w:rsidR="005A11E4" w:rsidRPr="0049183D" w:rsidRDefault="005A11E4" w:rsidP="00AE7C67">
            <w:pPr>
              <w:spacing w:after="0"/>
              <w:rPr>
                <w:rFonts w:eastAsia="Calibri" w:cs="Calibri"/>
                <w:b/>
                <w:bCs/>
                <w:lang w:eastAsia="sl-SI"/>
              </w:rPr>
            </w:pPr>
          </w:p>
          <w:p w14:paraId="7E77F45F" w14:textId="77777777" w:rsidR="005A11E4" w:rsidRPr="0049183D" w:rsidRDefault="005A11E4" w:rsidP="00AE7C67">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5AE6CDE8" w14:textId="77777777" w:rsidR="005A11E4" w:rsidRPr="0049183D" w:rsidRDefault="005A11E4" w:rsidP="00AE7C67">
            <w:pPr>
              <w:spacing w:after="0"/>
              <w:rPr>
                <w:rFonts w:eastAsia="Calibri" w:cs="Calibri"/>
                <w:b/>
                <w:lang w:eastAsia="sl-SI"/>
              </w:rPr>
            </w:pPr>
          </w:p>
        </w:tc>
        <w:tc>
          <w:tcPr>
            <w:tcW w:w="4821" w:type="dxa"/>
            <w:gridSpan w:val="2"/>
            <w:tcBorders>
              <w:top w:val="single" w:sz="4" w:space="0" w:color="auto"/>
              <w:left w:val="nil"/>
              <w:bottom w:val="single" w:sz="4" w:space="0" w:color="auto"/>
              <w:right w:val="nil"/>
            </w:tcBorders>
          </w:tcPr>
          <w:p w14:paraId="63761E9C" w14:textId="77777777" w:rsidR="005A11E4" w:rsidRPr="0049183D" w:rsidRDefault="005A11E4" w:rsidP="00AE7C67">
            <w:pPr>
              <w:spacing w:after="0"/>
              <w:rPr>
                <w:rFonts w:eastAsia="Calibri" w:cs="Calibri"/>
                <w:b/>
                <w:lang w:eastAsia="sl-SI"/>
              </w:rPr>
            </w:pPr>
          </w:p>
          <w:p w14:paraId="45814500" w14:textId="77777777" w:rsidR="005A11E4" w:rsidRPr="0049183D" w:rsidRDefault="005A11E4" w:rsidP="00AE7C67">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5A11E4" w:rsidRPr="0049183D" w14:paraId="6DE23AB3" w14:textId="77777777" w:rsidTr="0061471B">
        <w:trPr>
          <w:trHeight w:val="778"/>
        </w:trPr>
        <w:tc>
          <w:tcPr>
            <w:tcW w:w="4717" w:type="dxa"/>
            <w:gridSpan w:val="2"/>
            <w:tcBorders>
              <w:top w:val="single" w:sz="4" w:space="0" w:color="auto"/>
              <w:left w:val="single" w:sz="4" w:space="0" w:color="auto"/>
              <w:bottom w:val="single" w:sz="4" w:space="0" w:color="auto"/>
              <w:right w:val="single" w:sz="4" w:space="0" w:color="auto"/>
            </w:tcBorders>
          </w:tcPr>
          <w:p w14:paraId="55E83B7B" w14:textId="77777777" w:rsidR="005A11E4" w:rsidRPr="00444853" w:rsidRDefault="00444853" w:rsidP="00E97294">
            <w:pPr>
              <w:rPr>
                <w:rFonts w:ascii="Arial" w:hAnsi="Arial" w:cs="Arial"/>
              </w:rPr>
            </w:pPr>
            <w:r w:rsidRPr="00677BD4">
              <w:rPr>
                <w:rFonts w:ascii="Arial" w:hAnsi="Arial" w:cs="Arial"/>
              </w:rPr>
              <w:t xml:space="preserve">Pri predmetu študenti dobijo </w:t>
            </w:r>
            <w:r w:rsidRPr="00677BD4">
              <w:rPr>
                <w:rFonts w:ascii="Arial" w:hAnsi="Arial" w:cs="Arial"/>
                <w:lang w:eastAsia="sl-SI"/>
              </w:rPr>
              <w:t xml:space="preserve">znanja s področja organizacije in delovanja </w:t>
            </w:r>
            <w:r w:rsidR="00E97294">
              <w:rPr>
                <w:rFonts w:ascii="Arial" w:hAnsi="Arial" w:cs="Arial"/>
                <w:lang w:eastAsia="sl-SI"/>
              </w:rPr>
              <w:t>obrambnega/</w:t>
            </w:r>
            <w:r w:rsidRPr="00677BD4">
              <w:rPr>
                <w:rFonts w:ascii="Arial" w:hAnsi="Arial" w:cs="Arial"/>
                <w:lang w:eastAsia="sl-SI"/>
              </w:rPr>
              <w:t>vojaškega podsistema v okvir</w:t>
            </w:r>
            <w:r w:rsidR="00E97294">
              <w:rPr>
                <w:rFonts w:ascii="Arial" w:hAnsi="Arial" w:cs="Arial"/>
                <w:lang w:eastAsia="sl-SI"/>
              </w:rPr>
              <w:t xml:space="preserve">u sistema nacionalne varnosti sodobne države. </w:t>
            </w:r>
            <w:r w:rsidRPr="00677BD4">
              <w:rPr>
                <w:rFonts w:ascii="Arial" w:hAnsi="Arial" w:cs="Arial"/>
                <w:lang w:eastAsia="sl-SI"/>
              </w:rPr>
              <w:t>Študenti spoznajo</w:t>
            </w:r>
            <w:r w:rsidRPr="00677BD4">
              <w:rPr>
                <w:rFonts w:ascii="Arial" w:hAnsi="Arial" w:cs="Arial"/>
              </w:rPr>
              <w:t xml:space="preserve"> uporabo mednarodnega vojaškega prava in dobijo teoretične osnove za njegovo aplikacijo pri načrtovanju delovanj. </w:t>
            </w:r>
          </w:p>
        </w:tc>
        <w:tc>
          <w:tcPr>
            <w:tcW w:w="152" w:type="dxa"/>
            <w:gridSpan w:val="2"/>
            <w:tcBorders>
              <w:top w:val="nil"/>
              <w:left w:val="single" w:sz="4" w:space="0" w:color="auto"/>
              <w:bottom w:val="nil"/>
              <w:right w:val="single" w:sz="4" w:space="0" w:color="auto"/>
            </w:tcBorders>
          </w:tcPr>
          <w:p w14:paraId="493EC8E8" w14:textId="77777777" w:rsidR="005A11E4" w:rsidRPr="0049183D" w:rsidRDefault="005A11E4" w:rsidP="00AE7C67">
            <w:pPr>
              <w:spacing w:after="0"/>
              <w:rPr>
                <w:rFonts w:eastAsia="Calibri" w:cs="Arial"/>
                <w:b/>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08AE435A" w14:textId="77777777" w:rsidR="005A11E4" w:rsidRPr="00340A83" w:rsidRDefault="00E97294" w:rsidP="00AE7C67">
            <w:pPr>
              <w:spacing w:after="0"/>
              <w:rPr>
                <w:rFonts w:eastAsia="Calibri" w:cs="Arial"/>
                <w:lang w:val="en-GB" w:eastAsia="sl-SI"/>
              </w:rPr>
            </w:pPr>
            <w:r w:rsidRPr="00340A83">
              <w:rPr>
                <w:rFonts w:ascii="Arial" w:hAnsi="Arial" w:cs="Arial"/>
                <w:lang w:val="en-GB" w:eastAsia="sl-SI"/>
              </w:rPr>
              <w:t>In the course, students gain knowledge in the field of organization and operation of the defen</w:t>
            </w:r>
            <w:r w:rsidR="00340A83">
              <w:rPr>
                <w:rFonts w:ascii="Arial" w:hAnsi="Arial" w:cs="Arial"/>
                <w:lang w:val="en-GB" w:eastAsia="sl-SI"/>
              </w:rPr>
              <w:t>c</w:t>
            </w:r>
            <w:r w:rsidRPr="00340A83">
              <w:rPr>
                <w:rFonts w:ascii="Arial" w:hAnsi="Arial" w:cs="Arial"/>
                <w:lang w:val="en-GB" w:eastAsia="sl-SI"/>
              </w:rPr>
              <w:t>e / military subsystem within the national security system of the contemporary state. Students learn about the application of international military law and get the theoretical basis for its application in action planning.</w:t>
            </w:r>
          </w:p>
          <w:p w14:paraId="205A89B9" w14:textId="77777777" w:rsidR="005A11E4" w:rsidRPr="00340A83" w:rsidRDefault="005A11E4" w:rsidP="00AE7C67">
            <w:pPr>
              <w:spacing w:after="0"/>
              <w:rPr>
                <w:rFonts w:eastAsia="Calibri" w:cs="Arial"/>
                <w:lang w:val="en-GB" w:eastAsia="sl-SI"/>
              </w:rPr>
            </w:pPr>
          </w:p>
          <w:p w14:paraId="4C623042" w14:textId="77777777" w:rsidR="005A11E4" w:rsidRPr="0049183D" w:rsidRDefault="005A11E4" w:rsidP="00AE7C67">
            <w:pPr>
              <w:spacing w:after="0"/>
              <w:rPr>
                <w:rFonts w:eastAsia="Calibri" w:cs="Arial"/>
                <w:lang w:eastAsia="sl-SI"/>
              </w:rPr>
            </w:pPr>
          </w:p>
        </w:tc>
      </w:tr>
      <w:tr w:rsidR="005A11E4" w:rsidRPr="0049183D" w14:paraId="7F552D6E" w14:textId="77777777" w:rsidTr="0061471B">
        <w:trPr>
          <w:trHeight w:val="117"/>
        </w:trPr>
        <w:tc>
          <w:tcPr>
            <w:tcW w:w="4726" w:type="dxa"/>
            <w:gridSpan w:val="3"/>
            <w:tcBorders>
              <w:top w:val="nil"/>
              <w:left w:val="nil"/>
              <w:bottom w:val="single" w:sz="4" w:space="0" w:color="auto"/>
              <w:right w:val="nil"/>
            </w:tcBorders>
          </w:tcPr>
          <w:p w14:paraId="1AF2E65B" w14:textId="77777777" w:rsidR="005A11E4" w:rsidRPr="0049183D" w:rsidRDefault="005A11E4" w:rsidP="00AE7C67">
            <w:pPr>
              <w:spacing w:after="0"/>
              <w:rPr>
                <w:rFonts w:eastAsia="Calibri" w:cs="Calibri"/>
                <w:b/>
                <w:lang w:eastAsia="sl-SI"/>
              </w:rPr>
            </w:pPr>
          </w:p>
          <w:p w14:paraId="737BF850" w14:textId="77777777" w:rsidR="005A11E4" w:rsidRPr="0049183D" w:rsidRDefault="005A11E4" w:rsidP="00AE7C67">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75F20B4C" w14:textId="77777777" w:rsidR="005A11E4" w:rsidRPr="0049183D" w:rsidRDefault="005A11E4" w:rsidP="00AE7C67">
            <w:pPr>
              <w:spacing w:after="0"/>
              <w:rPr>
                <w:rFonts w:eastAsia="Calibri" w:cs="Calibri"/>
                <w:b/>
                <w:lang w:eastAsia="sl-SI"/>
              </w:rPr>
            </w:pPr>
          </w:p>
          <w:p w14:paraId="61A854B9" w14:textId="77777777" w:rsidR="005A11E4" w:rsidRPr="0049183D" w:rsidRDefault="005A11E4" w:rsidP="00AE7C67">
            <w:pPr>
              <w:spacing w:after="0"/>
              <w:rPr>
                <w:rFonts w:eastAsia="Calibri" w:cs="Calibri"/>
                <w:b/>
                <w:lang w:eastAsia="sl-SI"/>
              </w:rPr>
            </w:pPr>
          </w:p>
        </w:tc>
        <w:tc>
          <w:tcPr>
            <w:tcW w:w="4821" w:type="dxa"/>
            <w:gridSpan w:val="2"/>
            <w:tcBorders>
              <w:top w:val="nil"/>
              <w:left w:val="nil"/>
              <w:bottom w:val="single" w:sz="4" w:space="0" w:color="auto"/>
              <w:right w:val="nil"/>
            </w:tcBorders>
          </w:tcPr>
          <w:p w14:paraId="11C72FA0" w14:textId="77777777" w:rsidR="005A11E4" w:rsidRPr="0049183D" w:rsidRDefault="005A11E4" w:rsidP="00AE7C67">
            <w:pPr>
              <w:spacing w:after="0"/>
              <w:rPr>
                <w:rFonts w:eastAsia="Calibri" w:cs="Calibri"/>
                <w:b/>
                <w:lang w:eastAsia="sl-SI"/>
              </w:rPr>
            </w:pPr>
          </w:p>
          <w:p w14:paraId="217ACE9D" w14:textId="77777777" w:rsidR="005A11E4" w:rsidRPr="0049183D" w:rsidRDefault="005A11E4" w:rsidP="00AE7C67">
            <w:pPr>
              <w:spacing w:after="0"/>
              <w:rPr>
                <w:rFonts w:eastAsia="Calibri" w:cs="Calibri"/>
                <w:b/>
                <w:lang w:eastAsia="sl-SI"/>
              </w:rPr>
            </w:pPr>
            <w:r w:rsidRPr="0049183D">
              <w:rPr>
                <w:rFonts w:eastAsia="Calibri" w:cs="Calibri"/>
                <w:b/>
                <w:lang w:eastAsia="sl-SI"/>
              </w:rPr>
              <w:t>Intended learning outcomes:</w:t>
            </w:r>
          </w:p>
        </w:tc>
      </w:tr>
      <w:tr w:rsidR="005A11E4" w:rsidRPr="0049183D" w14:paraId="727825D7" w14:textId="77777777" w:rsidTr="0061471B">
        <w:trPr>
          <w:trHeight w:val="410"/>
        </w:trPr>
        <w:tc>
          <w:tcPr>
            <w:tcW w:w="4726" w:type="dxa"/>
            <w:gridSpan w:val="3"/>
            <w:tcBorders>
              <w:top w:val="single" w:sz="4" w:space="0" w:color="auto"/>
              <w:left w:val="single" w:sz="4" w:space="0" w:color="auto"/>
              <w:bottom w:val="nil"/>
              <w:right w:val="single" w:sz="4" w:space="0" w:color="auto"/>
            </w:tcBorders>
          </w:tcPr>
          <w:p w14:paraId="01BCD159" w14:textId="77777777" w:rsidR="005A11E4" w:rsidRDefault="005A11E4" w:rsidP="00AE7C67">
            <w:pPr>
              <w:spacing w:after="0"/>
              <w:rPr>
                <w:rFonts w:eastAsia="Calibri" w:cs="Calibri"/>
                <w:lang w:eastAsia="sl-SI"/>
              </w:rPr>
            </w:pPr>
            <w:r w:rsidRPr="0049183D">
              <w:rPr>
                <w:rFonts w:eastAsia="Calibri" w:cs="Calibri"/>
                <w:lang w:eastAsia="sl-SI"/>
              </w:rPr>
              <w:t>Znanje in razumevanje:</w:t>
            </w:r>
          </w:p>
          <w:p w14:paraId="43B7E486" w14:textId="77777777" w:rsidR="00444853" w:rsidRPr="00677BD4" w:rsidRDefault="00444853" w:rsidP="00444853">
            <w:pPr>
              <w:rPr>
                <w:rFonts w:ascii="Arial" w:hAnsi="Arial" w:cs="Arial"/>
              </w:rPr>
            </w:pPr>
            <w:r w:rsidRPr="00677BD4">
              <w:rPr>
                <w:rFonts w:ascii="Arial" w:hAnsi="Arial" w:cs="Arial"/>
              </w:rPr>
              <w:t>Po uspešnem dokončanju predmeta bodo študenti znali:</w:t>
            </w:r>
          </w:p>
          <w:p w14:paraId="00C6D46F" w14:textId="77777777" w:rsidR="00444853" w:rsidRPr="00677BD4" w:rsidRDefault="00444853" w:rsidP="00444853">
            <w:pPr>
              <w:numPr>
                <w:ilvl w:val="0"/>
                <w:numId w:val="21"/>
              </w:numPr>
              <w:snapToGrid w:val="0"/>
              <w:spacing w:after="160" w:line="260" w:lineRule="atLeast"/>
              <w:rPr>
                <w:rFonts w:ascii="Arial" w:hAnsi="Arial" w:cs="Arial"/>
              </w:rPr>
            </w:pPr>
            <w:r w:rsidRPr="00677BD4">
              <w:rPr>
                <w:rFonts w:ascii="Arial" w:hAnsi="Arial" w:cs="Arial"/>
              </w:rPr>
              <w:t>opredeliti in razložiti vojašk</w:t>
            </w:r>
            <w:r w:rsidR="00340A83">
              <w:rPr>
                <w:rFonts w:ascii="Arial" w:hAnsi="Arial" w:cs="Arial"/>
              </w:rPr>
              <w:t>i podsistem nacionalnovarnostnega sistema,</w:t>
            </w:r>
          </w:p>
          <w:p w14:paraId="66D05215" w14:textId="77777777" w:rsidR="00444853" w:rsidRPr="00677BD4" w:rsidRDefault="00444853" w:rsidP="00444853">
            <w:pPr>
              <w:numPr>
                <w:ilvl w:val="0"/>
                <w:numId w:val="21"/>
              </w:numPr>
              <w:snapToGrid w:val="0"/>
              <w:spacing w:after="160" w:line="260" w:lineRule="atLeast"/>
              <w:rPr>
                <w:rFonts w:ascii="Arial" w:hAnsi="Arial" w:cs="Arial"/>
              </w:rPr>
            </w:pPr>
            <w:r w:rsidRPr="00677BD4">
              <w:rPr>
                <w:rFonts w:ascii="Arial" w:hAnsi="Arial" w:cs="Arial"/>
              </w:rPr>
              <w:t>opredeliti, razložiti in oceniti indikatorje vojaškega ogrožanja</w:t>
            </w:r>
            <w:r w:rsidR="00340A83">
              <w:rPr>
                <w:rFonts w:ascii="Arial" w:hAnsi="Arial" w:cs="Arial"/>
              </w:rPr>
              <w:t>,</w:t>
            </w:r>
          </w:p>
          <w:p w14:paraId="60E9CC77" w14:textId="77777777" w:rsidR="00625F08" w:rsidRPr="00625F08" w:rsidRDefault="00444853" w:rsidP="00625F08">
            <w:pPr>
              <w:numPr>
                <w:ilvl w:val="0"/>
                <w:numId w:val="21"/>
              </w:numPr>
              <w:snapToGrid w:val="0"/>
              <w:spacing w:after="160" w:line="260" w:lineRule="atLeast"/>
              <w:rPr>
                <w:rFonts w:eastAsia="Calibri"/>
                <w:lang w:eastAsia="sl-SI"/>
              </w:rPr>
            </w:pPr>
            <w:r w:rsidRPr="00677BD4">
              <w:rPr>
                <w:rFonts w:ascii="Arial" w:hAnsi="Arial" w:cs="Arial"/>
              </w:rPr>
              <w:t>uporabiti pravila</w:t>
            </w:r>
            <w:r w:rsidR="00625F08">
              <w:rPr>
                <w:rFonts w:ascii="Arial" w:hAnsi="Arial" w:cs="Arial"/>
              </w:rPr>
              <w:t xml:space="preserve"> </w:t>
            </w:r>
            <w:r w:rsidRPr="00677BD4">
              <w:rPr>
                <w:rFonts w:ascii="Arial" w:hAnsi="Arial" w:cs="Arial"/>
              </w:rPr>
              <w:t>delovanja vojaške sile v vojni, miru in na operacijah kriznega odzivanja</w:t>
            </w:r>
            <w:r w:rsidR="00340A83">
              <w:rPr>
                <w:rFonts w:ascii="Arial" w:hAnsi="Arial" w:cs="Arial"/>
              </w:rPr>
              <w:t>,</w:t>
            </w:r>
          </w:p>
          <w:p w14:paraId="0455D890" w14:textId="77777777" w:rsidR="005A11E4" w:rsidRPr="0049183D" w:rsidRDefault="00444853" w:rsidP="00340A83">
            <w:pPr>
              <w:numPr>
                <w:ilvl w:val="0"/>
                <w:numId w:val="21"/>
              </w:numPr>
              <w:snapToGrid w:val="0"/>
              <w:spacing w:after="160" w:line="260" w:lineRule="atLeast"/>
              <w:rPr>
                <w:rFonts w:eastAsia="Calibri"/>
                <w:lang w:eastAsia="sl-SI"/>
              </w:rPr>
            </w:pPr>
            <w:r w:rsidRPr="00677BD4">
              <w:rPr>
                <w:rFonts w:ascii="Arial" w:hAnsi="Arial" w:cs="Arial"/>
              </w:rPr>
              <w:t>upoštevati določila mednarodnega vojaškega prava pri načrtovanju vojaških delovanj.</w:t>
            </w:r>
          </w:p>
        </w:tc>
        <w:tc>
          <w:tcPr>
            <w:tcW w:w="143" w:type="dxa"/>
            <w:tcBorders>
              <w:top w:val="nil"/>
              <w:left w:val="single" w:sz="4" w:space="0" w:color="auto"/>
              <w:bottom w:val="nil"/>
              <w:right w:val="single" w:sz="4" w:space="0" w:color="auto"/>
            </w:tcBorders>
          </w:tcPr>
          <w:p w14:paraId="6C61ABEE" w14:textId="77777777" w:rsidR="005A11E4" w:rsidRPr="0049183D" w:rsidRDefault="005A11E4" w:rsidP="00AE7C67">
            <w:pPr>
              <w:spacing w:after="0"/>
              <w:rPr>
                <w:rFonts w:eastAsia="Calibri" w:cs="Calibri"/>
                <w:lang w:eastAsia="sl-SI"/>
              </w:rPr>
            </w:pPr>
          </w:p>
          <w:p w14:paraId="7A0DBC53" w14:textId="77777777" w:rsidR="005A11E4" w:rsidRPr="0049183D" w:rsidRDefault="005A11E4" w:rsidP="00AE7C67">
            <w:pPr>
              <w:spacing w:after="0"/>
              <w:rPr>
                <w:rFonts w:eastAsia="Calibri" w:cs="Calibri"/>
                <w:lang w:eastAsia="sl-SI"/>
              </w:rPr>
            </w:pPr>
          </w:p>
          <w:p w14:paraId="7BFEA785" w14:textId="77777777" w:rsidR="005A11E4" w:rsidRPr="0049183D" w:rsidRDefault="005A11E4" w:rsidP="00AE7C67">
            <w:pPr>
              <w:spacing w:after="0"/>
              <w:rPr>
                <w:rFonts w:eastAsia="Calibri" w:cs="Calibri"/>
                <w:lang w:eastAsia="sl-SI"/>
              </w:rPr>
            </w:pPr>
          </w:p>
        </w:tc>
        <w:tc>
          <w:tcPr>
            <w:tcW w:w="4821" w:type="dxa"/>
            <w:gridSpan w:val="2"/>
            <w:tcBorders>
              <w:top w:val="single" w:sz="4" w:space="0" w:color="auto"/>
              <w:left w:val="single" w:sz="4" w:space="0" w:color="auto"/>
              <w:bottom w:val="nil"/>
              <w:right w:val="single" w:sz="4" w:space="0" w:color="auto"/>
            </w:tcBorders>
          </w:tcPr>
          <w:p w14:paraId="736DA4C1" w14:textId="77777777" w:rsidR="005A11E4" w:rsidRPr="0049183D" w:rsidRDefault="005A11E4" w:rsidP="00AE7C67">
            <w:pPr>
              <w:spacing w:after="0"/>
              <w:rPr>
                <w:rFonts w:eastAsia="Calibri" w:cs="Calibri"/>
                <w:lang w:eastAsia="sl-SI"/>
              </w:rPr>
            </w:pPr>
            <w:r w:rsidRPr="0049183D">
              <w:rPr>
                <w:rFonts w:eastAsia="Calibri" w:cs="Arial"/>
                <w:lang w:eastAsia="sl-SI"/>
              </w:rPr>
              <w:t xml:space="preserve">Knowledge and </w:t>
            </w:r>
            <w:r>
              <w:rPr>
                <w:rFonts w:eastAsia="Calibri" w:cs="Arial"/>
                <w:lang w:eastAsia="sl-SI"/>
              </w:rPr>
              <w:t>u</w:t>
            </w:r>
            <w:r w:rsidRPr="0049183D">
              <w:rPr>
                <w:rFonts w:eastAsia="Calibri" w:cs="Arial"/>
                <w:lang w:eastAsia="sl-SI"/>
              </w:rPr>
              <w:t>nderstanding:</w:t>
            </w:r>
          </w:p>
          <w:p w14:paraId="505681AA" w14:textId="77777777" w:rsidR="00340A83" w:rsidRPr="00340A83" w:rsidRDefault="00340A83" w:rsidP="00AE7C67">
            <w:pPr>
              <w:tabs>
                <w:tab w:val="left" w:pos="227"/>
              </w:tabs>
              <w:spacing w:after="0"/>
              <w:rPr>
                <w:rFonts w:ascii="Arial" w:hAnsi="Arial" w:cs="Arial"/>
              </w:rPr>
            </w:pPr>
            <w:r w:rsidRPr="00340A83">
              <w:rPr>
                <w:rFonts w:ascii="Arial" w:hAnsi="Arial" w:cs="Arial"/>
              </w:rPr>
              <w:t xml:space="preserve">Upon successful completion of the course, students will </w:t>
            </w:r>
            <w:r>
              <w:rPr>
                <w:rFonts w:ascii="Arial" w:hAnsi="Arial" w:cs="Arial"/>
              </w:rPr>
              <w:t>be able to</w:t>
            </w:r>
            <w:r w:rsidRPr="00340A83">
              <w:rPr>
                <w:rFonts w:ascii="Arial" w:hAnsi="Arial" w:cs="Arial"/>
              </w:rPr>
              <w:t xml:space="preserve">: </w:t>
            </w:r>
          </w:p>
          <w:p w14:paraId="21B932D9" w14:textId="77777777" w:rsidR="00340A83" w:rsidRPr="00340A83" w:rsidRDefault="00340A83" w:rsidP="00AE7C67">
            <w:pPr>
              <w:tabs>
                <w:tab w:val="left" w:pos="227"/>
              </w:tabs>
              <w:spacing w:after="0"/>
              <w:rPr>
                <w:rFonts w:ascii="Arial" w:hAnsi="Arial" w:cs="Arial"/>
              </w:rPr>
            </w:pPr>
            <w:r w:rsidRPr="00340A83">
              <w:rPr>
                <w:rFonts w:ascii="Arial" w:hAnsi="Arial" w:cs="Arial"/>
              </w:rPr>
              <w:t xml:space="preserve">• define and explain the </w:t>
            </w:r>
            <w:r>
              <w:rPr>
                <w:rFonts w:ascii="Arial" w:hAnsi="Arial" w:cs="Arial"/>
              </w:rPr>
              <w:t>defence/</w:t>
            </w:r>
            <w:r w:rsidRPr="00340A83">
              <w:rPr>
                <w:rFonts w:ascii="Arial" w:hAnsi="Arial" w:cs="Arial"/>
              </w:rPr>
              <w:t>military subsystem</w:t>
            </w:r>
            <w:r>
              <w:rPr>
                <w:rFonts w:ascii="Arial" w:hAnsi="Arial" w:cs="Arial"/>
              </w:rPr>
              <w:t xml:space="preserve"> of the natonal security system</w:t>
            </w:r>
            <w:r w:rsidRPr="00340A83">
              <w:rPr>
                <w:rFonts w:ascii="Arial" w:hAnsi="Arial" w:cs="Arial"/>
              </w:rPr>
              <w:t xml:space="preserve">, </w:t>
            </w:r>
          </w:p>
          <w:p w14:paraId="58E06B5F" w14:textId="77777777" w:rsidR="00340A83" w:rsidRPr="00340A83" w:rsidRDefault="00340A83" w:rsidP="00AE7C67">
            <w:pPr>
              <w:tabs>
                <w:tab w:val="left" w:pos="227"/>
              </w:tabs>
              <w:spacing w:after="0"/>
              <w:rPr>
                <w:rFonts w:ascii="Arial" w:hAnsi="Arial" w:cs="Arial"/>
              </w:rPr>
            </w:pPr>
            <w:r w:rsidRPr="00340A83">
              <w:rPr>
                <w:rFonts w:ascii="Arial" w:hAnsi="Arial" w:cs="Arial"/>
              </w:rPr>
              <w:t xml:space="preserve">• identify, explain and assess indicators of military threat, </w:t>
            </w:r>
          </w:p>
          <w:p w14:paraId="348412B9" w14:textId="77777777" w:rsidR="00340A83" w:rsidRPr="00340A83" w:rsidRDefault="00340A83" w:rsidP="00AE7C67">
            <w:pPr>
              <w:tabs>
                <w:tab w:val="left" w:pos="227"/>
              </w:tabs>
              <w:spacing w:after="0"/>
              <w:rPr>
                <w:rFonts w:ascii="Arial" w:hAnsi="Arial" w:cs="Arial"/>
              </w:rPr>
            </w:pPr>
            <w:r w:rsidRPr="00340A83">
              <w:rPr>
                <w:rFonts w:ascii="Arial" w:hAnsi="Arial" w:cs="Arial"/>
              </w:rPr>
              <w:t xml:space="preserve">• apply the rules of operation of the military force in war, peace and crisis response operations, </w:t>
            </w:r>
          </w:p>
          <w:p w14:paraId="49CF1CAC" w14:textId="77777777" w:rsidR="005A11E4" w:rsidRPr="00340A83" w:rsidRDefault="00340A83" w:rsidP="00AE7C67">
            <w:pPr>
              <w:tabs>
                <w:tab w:val="left" w:pos="227"/>
              </w:tabs>
              <w:spacing w:after="0"/>
              <w:rPr>
                <w:rFonts w:ascii="Arial" w:hAnsi="Arial" w:cs="Arial"/>
              </w:rPr>
            </w:pPr>
            <w:r w:rsidRPr="00340A83">
              <w:rPr>
                <w:rFonts w:ascii="Arial" w:hAnsi="Arial" w:cs="Arial"/>
              </w:rPr>
              <w:t xml:space="preserve">• </w:t>
            </w:r>
            <w:r>
              <w:rPr>
                <w:rFonts w:ascii="Arial" w:hAnsi="Arial" w:cs="Arial"/>
              </w:rPr>
              <w:t xml:space="preserve">consider </w:t>
            </w:r>
            <w:r w:rsidRPr="00340A83">
              <w:rPr>
                <w:rFonts w:ascii="Arial" w:hAnsi="Arial" w:cs="Arial"/>
              </w:rPr>
              <w:t>the provisions of international military law when planning military operations.</w:t>
            </w:r>
          </w:p>
          <w:p w14:paraId="298BC7AE" w14:textId="77777777" w:rsidR="0010411B" w:rsidRPr="0049183D" w:rsidRDefault="0010411B" w:rsidP="00AE7C67">
            <w:pPr>
              <w:tabs>
                <w:tab w:val="left" w:pos="227"/>
              </w:tabs>
              <w:spacing w:after="0"/>
              <w:rPr>
                <w:rFonts w:eastAsia="Calibri"/>
                <w:lang w:eastAsia="sl-SI"/>
              </w:rPr>
            </w:pPr>
          </w:p>
        </w:tc>
      </w:tr>
      <w:tr w:rsidR="005A11E4" w:rsidRPr="0049183D" w14:paraId="56C14789" w14:textId="77777777" w:rsidTr="0061471B">
        <w:trPr>
          <w:trHeight w:val="1179"/>
        </w:trPr>
        <w:tc>
          <w:tcPr>
            <w:tcW w:w="4726" w:type="dxa"/>
            <w:gridSpan w:val="3"/>
            <w:tcBorders>
              <w:top w:val="nil"/>
              <w:left w:val="single" w:sz="4" w:space="0" w:color="auto"/>
              <w:bottom w:val="single" w:sz="4" w:space="0" w:color="auto"/>
              <w:right w:val="single" w:sz="4" w:space="0" w:color="auto"/>
            </w:tcBorders>
          </w:tcPr>
          <w:p w14:paraId="06509BD3" w14:textId="77777777" w:rsidR="005A11E4" w:rsidRPr="0049183D" w:rsidRDefault="005A11E4" w:rsidP="00AE7C67">
            <w:pPr>
              <w:tabs>
                <w:tab w:val="left" w:pos="227"/>
              </w:tabs>
              <w:spacing w:after="0"/>
              <w:rPr>
                <w:rFonts w:eastAsia="Calibri"/>
                <w:lang w:eastAsia="sl-SI"/>
              </w:rPr>
            </w:pPr>
          </w:p>
        </w:tc>
        <w:tc>
          <w:tcPr>
            <w:tcW w:w="143" w:type="dxa"/>
            <w:tcBorders>
              <w:top w:val="nil"/>
              <w:left w:val="single" w:sz="4" w:space="0" w:color="auto"/>
              <w:bottom w:val="nil"/>
              <w:right w:val="single" w:sz="4" w:space="0" w:color="auto"/>
            </w:tcBorders>
          </w:tcPr>
          <w:p w14:paraId="5D76A4B9" w14:textId="77777777" w:rsidR="005A11E4" w:rsidRPr="0049183D" w:rsidRDefault="005A11E4" w:rsidP="00AE7C67">
            <w:pPr>
              <w:spacing w:after="0"/>
              <w:rPr>
                <w:rFonts w:eastAsia="Calibri" w:cs="Calibri"/>
                <w:b/>
                <w:lang w:eastAsia="sl-SI"/>
              </w:rPr>
            </w:pPr>
          </w:p>
        </w:tc>
        <w:tc>
          <w:tcPr>
            <w:tcW w:w="4821" w:type="dxa"/>
            <w:gridSpan w:val="2"/>
            <w:tcBorders>
              <w:top w:val="nil"/>
              <w:left w:val="single" w:sz="4" w:space="0" w:color="auto"/>
              <w:bottom w:val="single" w:sz="4" w:space="0" w:color="auto"/>
              <w:right w:val="single" w:sz="4" w:space="0" w:color="auto"/>
            </w:tcBorders>
          </w:tcPr>
          <w:p w14:paraId="2B9A3A74" w14:textId="77777777" w:rsidR="005A11E4" w:rsidRPr="0049183D" w:rsidRDefault="005A11E4" w:rsidP="00AE7C67">
            <w:pPr>
              <w:tabs>
                <w:tab w:val="left" w:pos="227"/>
              </w:tabs>
              <w:spacing w:after="0"/>
              <w:rPr>
                <w:rFonts w:eastAsia="Calibri"/>
                <w:lang w:eastAsia="sl-SI"/>
              </w:rPr>
            </w:pPr>
          </w:p>
        </w:tc>
      </w:tr>
      <w:tr w:rsidR="005A11E4" w:rsidRPr="0049183D" w14:paraId="065E5A81" w14:textId="77777777" w:rsidTr="0061471B">
        <w:tc>
          <w:tcPr>
            <w:tcW w:w="4726" w:type="dxa"/>
            <w:gridSpan w:val="3"/>
            <w:tcBorders>
              <w:top w:val="nil"/>
              <w:left w:val="nil"/>
              <w:bottom w:val="single" w:sz="4" w:space="0" w:color="auto"/>
              <w:right w:val="nil"/>
            </w:tcBorders>
          </w:tcPr>
          <w:p w14:paraId="4FE232FA" w14:textId="77777777" w:rsidR="005A11E4" w:rsidRPr="0049183D" w:rsidRDefault="005A11E4" w:rsidP="00AE7C67">
            <w:pPr>
              <w:spacing w:after="0"/>
              <w:rPr>
                <w:rFonts w:eastAsia="Calibri" w:cs="Calibri"/>
                <w:b/>
                <w:lang w:eastAsia="sl-SI"/>
              </w:rPr>
            </w:pPr>
          </w:p>
          <w:p w14:paraId="33CA835A" w14:textId="77777777" w:rsidR="005A11E4" w:rsidRPr="0049183D" w:rsidRDefault="005A11E4" w:rsidP="00AE7C67">
            <w:pPr>
              <w:spacing w:after="0"/>
              <w:rPr>
                <w:rFonts w:eastAsia="Calibri" w:cs="Calibri"/>
                <w:b/>
                <w:lang w:eastAsia="sl-SI"/>
              </w:rPr>
            </w:pPr>
            <w:r w:rsidRPr="0049183D">
              <w:rPr>
                <w:rFonts w:eastAsia="Calibri" w:cs="Calibri"/>
                <w:b/>
                <w:lang w:eastAsia="sl-SI"/>
              </w:rPr>
              <w:t>Metode poučevanja in učenja:</w:t>
            </w:r>
          </w:p>
        </w:tc>
        <w:tc>
          <w:tcPr>
            <w:tcW w:w="143" w:type="dxa"/>
          </w:tcPr>
          <w:p w14:paraId="7B1DE810" w14:textId="77777777" w:rsidR="005A11E4" w:rsidRPr="0049183D" w:rsidRDefault="005A11E4" w:rsidP="00AE7C67">
            <w:pPr>
              <w:spacing w:after="0"/>
              <w:rPr>
                <w:rFonts w:eastAsia="Calibri" w:cs="Calibri"/>
                <w:b/>
                <w:lang w:eastAsia="sl-SI"/>
              </w:rPr>
            </w:pPr>
          </w:p>
          <w:p w14:paraId="455C9BE2" w14:textId="77777777" w:rsidR="005A11E4" w:rsidRPr="0049183D" w:rsidRDefault="005A11E4" w:rsidP="00AE7C67">
            <w:pPr>
              <w:spacing w:after="0"/>
              <w:rPr>
                <w:rFonts w:eastAsia="Calibri" w:cs="Calibri"/>
                <w:b/>
                <w:lang w:eastAsia="sl-SI"/>
              </w:rPr>
            </w:pPr>
          </w:p>
        </w:tc>
        <w:tc>
          <w:tcPr>
            <w:tcW w:w="4821" w:type="dxa"/>
            <w:gridSpan w:val="2"/>
            <w:tcBorders>
              <w:top w:val="nil"/>
              <w:left w:val="nil"/>
              <w:bottom w:val="single" w:sz="4" w:space="0" w:color="auto"/>
              <w:right w:val="nil"/>
            </w:tcBorders>
          </w:tcPr>
          <w:p w14:paraId="0CD50080" w14:textId="77777777" w:rsidR="005A11E4" w:rsidRPr="0049183D" w:rsidRDefault="005A11E4" w:rsidP="00AE7C67">
            <w:pPr>
              <w:spacing w:after="0"/>
              <w:rPr>
                <w:rFonts w:eastAsia="Calibri" w:cs="Calibri"/>
                <w:b/>
                <w:lang w:eastAsia="sl-SI"/>
              </w:rPr>
            </w:pPr>
          </w:p>
          <w:p w14:paraId="6280E858" w14:textId="77777777" w:rsidR="005A11E4" w:rsidRPr="0049183D" w:rsidRDefault="005A11E4" w:rsidP="00AE7C67">
            <w:pPr>
              <w:spacing w:after="0"/>
              <w:rPr>
                <w:rFonts w:eastAsia="Calibri" w:cs="Calibri"/>
                <w:b/>
                <w:lang w:eastAsia="sl-SI"/>
              </w:rPr>
            </w:pPr>
            <w:r w:rsidRPr="0049183D">
              <w:rPr>
                <w:rFonts w:eastAsia="Calibri" w:cs="Calibri"/>
                <w:b/>
                <w:lang w:eastAsia="sl-SI"/>
              </w:rPr>
              <w:t>Learning and teaching methods:</w:t>
            </w:r>
          </w:p>
        </w:tc>
      </w:tr>
      <w:tr w:rsidR="005A11E4" w:rsidRPr="0049183D" w14:paraId="2ABF9795" w14:textId="77777777" w:rsidTr="0061471B">
        <w:trPr>
          <w:trHeight w:val="1163"/>
        </w:trPr>
        <w:tc>
          <w:tcPr>
            <w:tcW w:w="4726" w:type="dxa"/>
            <w:gridSpan w:val="3"/>
            <w:tcBorders>
              <w:top w:val="single" w:sz="4" w:space="0" w:color="auto"/>
              <w:left w:val="single" w:sz="4" w:space="0" w:color="auto"/>
              <w:bottom w:val="single" w:sz="4" w:space="0" w:color="auto"/>
              <w:right w:val="single" w:sz="4" w:space="0" w:color="auto"/>
            </w:tcBorders>
          </w:tcPr>
          <w:p w14:paraId="6CC2B4DE" w14:textId="77777777" w:rsidR="007715E5" w:rsidRPr="00677BD4" w:rsidRDefault="007715E5" w:rsidP="007715E5">
            <w:pPr>
              <w:pStyle w:val="Odstavekseznama"/>
              <w:numPr>
                <w:ilvl w:val="0"/>
                <w:numId w:val="19"/>
              </w:numPr>
              <w:ind w:left="357" w:hanging="357"/>
              <w:rPr>
                <w:rFonts w:ascii="Arial" w:hAnsi="Arial" w:cs="Arial"/>
              </w:rPr>
            </w:pPr>
            <w:r w:rsidRPr="00677BD4">
              <w:rPr>
                <w:rFonts w:ascii="Arial" w:hAnsi="Arial" w:cs="Arial"/>
              </w:rPr>
              <w:t>Predavanja</w:t>
            </w:r>
          </w:p>
          <w:p w14:paraId="04A196B9" w14:textId="77777777" w:rsidR="005A11E4" w:rsidRPr="005C59E3" w:rsidRDefault="005C59E3" w:rsidP="005C59E3">
            <w:pPr>
              <w:pStyle w:val="Odstavekseznama"/>
              <w:numPr>
                <w:ilvl w:val="0"/>
                <w:numId w:val="19"/>
              </w:numPr>
              <w:ind w:left="357" w:hanging="357"/>
              <w:rPr>
                <w:rFonts w:ascii="Arial" w:hAnsi="Arial" w:cs="Arial"/>
              </w:rPr>
            </w:pPr>
            <w:r>
              <w:rPr>
                <w:rFonts w:ascii="Arial" w:hAnsi="Arial" w:cs="Arial"/>
              </w:rPr>
              <w:t>Vaje</w:t>
            </w:r>
          </w:p>
        </w:tc>
        <w:tc>
          <w:tcPr>
            <w:tcW w:w="143" w:type="dxa"/>
            <w:tcBorders>
              <w:top w:val="nil"/>
              <w:left w:val="single" w:sz="4" w:space="0" w:color="auto"/>
              <w:bottom w:val="nil"/>
              <w:right w:val="single" w:sz="4" w:space="0" w:color="auto"/>
            </w:tcBorders>
          </w:tcPr>
          <w:p w14:paraId="461FE43D" w14:textId="77777777" w:rsidR="005A11E4" w:rsidRPr="0049183D" w:rsidRDefault="005A11E4" w:rsidP="00AE7C67">
            <w:pPr>
              <w:spacing w:after="0"/>
              <w:rPr>
                <w:rFonts w:eastAsia="Calibri" w:cs="Arial"/>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5083D85E" w14:textId="77777777" w:rsidR="00800D51" w:rsidRPr="00677BD4" w:rsidRDefault="00800D51" w:rsidP="00800D51">
            <w:pPr>
              <w:pStyle w:val="Odstavekseznama"/>
              <w:numPr>
                <w:ilvl w:val="0"/>
                <w:numId w:val="19"/>
              </w:numPr>
              <w:ind w:left="357" w:hanging="357"/>
              <w:rPr>
                <w:rFonts w:ascii="Arial" w:hAnsi="Arial" w:cs="Arial"/>
              </w:rPr>
            </w:pPr>
            <w:r w:rsidRPr="00677BD4">
              <w:rPr>
                <w:rFonts w:ascii="Arial" w:hAnsi="Arial" w:cs="Arial"/>
              </w:rPr>
              <w:t>Lectures</w:t>
            </w:r>
          </w:p>
          <w:p w14:paraId="6D1070AD" w14:textId="77777777" w:rsidR="005A11E4" w:rsidRPr="00444853" w:rsidRDefault="00625F08" w:rsidP="00444853">
            <w:pPr>
              <w:pStyle w:val="Odstavekseznama"/>
              <w:numPr>
                <w:ilvl w:val="0"/>
                <w:numId w:val="19"/>
              </w:numPr>
              <w:ind w:left="357" w:hanging="357"/>
              <w:rPr>
                <w:rFonts w:ascii="Arial" w:hAnsi="Arial" w:cs="Arial"/>
              </w:rPr>
            </w:pPr>
            <w:r>
              <w:rPr>
                <w:rFonts w:ascii="Arial" w:hAnsi="Arial" w:cs="Arial"/>
              </w:rPr>
              <w:t>Tutorials</w:t>
            </w:r>
          </w:p>
        </w:tc>
      </w:tr>
      <w:tr w:rsidR="005A11E4" w:rsidRPr="0049183D" w14:paraId="27504365" w14:textId="77777777" w:rsidTr="0061471B">
        <w:tc>
          <w:tcPr>
            <w:tcW w:w="4018" w:type="dxa"/>
            <w:tcBorders>
              <w:top w:val="nil"/>
              <w:left w:val="nil"/>
              <w:bottom w:val="single" w:sz="4" w:space="0" w:color="auto"/>
              <w:right w:val="nil"/>
            </w:tcBorders>
          </w:tcPr>
          <w:p w14:paraId="1326F6FD" w14:textId="77777777" w:rsidR="005A11E4" w:rsidRPr="0049183D" w:rsidRDefault="005A11E4" w:rsidP="00AE7C67">
            <w:pPr>
              <w:spacing w:after="0"/>
              <w:rPr>
                <w:rFonts w:eastAsia="Calibri" w:cs="Calibri"/>
                <w:b/>
                <w:lang w:eastAsia="sl-SI"/>
              </w:rPr>
            </w:pPr>
          </w:p>
          <w:p w14:paraId="58DE02CD" w14:textId="77777777" w:rsidR="005A11E4" w:rsidRPr="0049183D" w:rsidRDefault="005A11E4" w:rsidP="00AE7C67">
            <w:pPr>
              <w:spacing w:after="0"/>
              <w:rPr>
                <w:rFonts w:eastAsia="Calibri" w:cs="Calibri"/>
                <w:b/>
                <w:lang w:eastAsia="sl-SI"/>
              </w:rPr>
            </w:pPr>
            <w:r w:rsidRPr="0049183D">
              <w:rPr>
                <w:rFonts w:eastAsia="Calibri" w:cs="Calibri"/>
                <w:b/>
                <w:lang w:eastAsia="sl-SI"/>
              </w:rPr>
              <w:t>Načini ocenjevanja:</w:t>
            </w:r>
          </w:p>
        </w:tc>
        <w:tc>
          <w:tcPr>
            <w:tcW w:w="1560" w:type="dxa"/>
            <w:gridSpan w:val="4"/>
            <w:tcBorders>
              <w:top w:val="nil"/>
              <w:left w:val="nil"/>
              <w:bottom w:val="single" w:sz="4" w:space="0" w:color="auto"/>
              <w:right w:val="nil"/>
            </w:tcBorders>
          </w:tcPr>
          <w:p w14:paraId="581E69D5" w14:textId="77777777" w:rsidR="005A11E4" w:rsidRPr="0049183D" w:rsidRDefault="005A11E4" w:rsidP="00AE7C67">
            <w:pPr>
              <w:spacing w:after="0"/>
              <w:rPr>
                <w:rFonts w:eastAsia="Calibri" w:cs="Calibri"/>
                <w:lang w:eastAsia="sl-SI"/>
              </w:rPr>
            </w:pPr>
            <w:r w:rsidRPr="0049183D">
              <w:rPr>
                <w:rFonts w:eastAsia="Calibri" w:cs="Calibri"/>
                <w:lang w:eastAsia="sl-SI"/>
              </w:rPr>
              <w:t>Delež (v %) /</w:t>
            </w:r>
          </w:p>
          <w:p w14:paraId="21CEF7C8" w14:textId="77777777" w:rsidR="005A11E4" w:rsidRPr="0049183D" w:rsidRDefault="005A11E4" w:rsidP="00AE7C67">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2" w:type="dxa"/>
            <w:tcBorders>
              <w:top w:val="nil"/>
              <w:left w:val="nil"/>
              <w:bottom w:val="single" w:sz="4" w:space="0" w:color="auto"/>
              <w:right w:val="nil"/>
            </w:tcBorders>
          </w:tcPr>
          <w:p w14:paraId="1C04809C" w14:textId="77777777" w:rsidR="005A11E4" w:rsidRPr="0049183D" w:rsidRDefault="005A11E4" w:rsidP="00AE7C67">
            <w:pPr>
              <w:spacing w:after="0"/>
              <w:rPr>
                <w:rFonts w:eastAsia="Calibri" w:cs="Calibri"/>
                <w:b/>
                <w:lang w:eastAsia="sl-SI"/>
              </w:rPr>
            </w:pPr>
          </w:p>
          <w:p w14:paraId="73C6A90D" w14:textId="77777777" w:rsidR="005A11E4" w:rsidRPr="0049183D" w:rsidRDefault="005A11E4" w:rsidP="00AE7C67">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5A11E4" w:rsidRPr="0049183D" w14:paraId="45852F7A" w14:textId="77777777" w:rsidTr="0061471B">
        <w:trPr>
          <w:trHeight w:val="1104"/>
        </w:trPr>
        <w:tc>
          <w:tcPr>
            <w:tcW w:w="4018" w:type="dxa"/>
            <w:tcBorders>
              <w:top w:val="single" w:sz="4" w:space="0" w:color="auto"/>
              <w:left w:val="single" w:sz="4" w:space="0" w:color="auto"/>
              <w:bottom w:val="single" w:sz="4" w:space="0" w:color="auto"/>
              <w:right w:val="single" w:sz="4" w:space="0" w:color="auto"/>
            </w:tcBorders>
          </w:tcPr>
          <w:p w14:paraId="4D365447" w14:textId="77777777" w:rsidR="005A11E4" w:rsidRPr="0049183D" w:rsidRDefault="005A11E4" w:rsidP="00AE7C67">
            <w:pPr>
              <w:spacing w:after="0"/>
              <w:rPr>
                <w:rFonts w:eastAsia="Calibri" w:cs="Calibri"/>
                <w:lang w:eastAsia="sl-SI"/>
              </w:rPr>
            </w:pPr>
            <w:r w:rsidRPr="007548AE">
              <w:rPr>
                <w:rFonts w:ascii="Arial" w:eastAsia="Calibri" w:hAnsi="Arial" w:cs="Arial"/>
                <w:lang w:eastAsia="sl-SI"/>
              </w:rPr>
              <w:t>Način (pisni izpit, ustno izpraševanje, naloge, projekt</w:t>
            </w:r>
            <w:r w:rsidRPr="0049183D">
              <w:rPr>
                <w:rFonts w:eastAsia="Calibri" w:cs="Calibri"/>
                <w:lang w:eastAsia="sl-SI"/>
              </w:rPr>
              <w:t>)</w:t>
            </w:r>
          </w:p>
          <w:p w14:paraId="384C18C9" w14:textId="77777777" w:rsidR="00625F08" w:rsidRDefault="00625F08" w:rsidP="00800D51">
            <w:pPr>
              <w:tabs>
                <w:tab w:val="left" w:pos="227"/>
              </w:tabs>
              <w:spacing w:after="0"/>
              <w:rPr>
                <w:rFonts w:ascii="Arial" w:hAnsi="Arial" w:cs="Arial"/>
              </w:rPr>
            </w:pPr>
            <w:r>
              <w:rPr>
                <w:rFonts w:ascii="Arial" w:hAnsi="Arial" w:cs="Arial"/>
              </w:rPr>
              <w:t xml:space="preserve">Aktivno sodelovanje na vajah </w:t>
            </w:r>
            <w:r w:rsidR="00E97294">
              <w:rPr>
                <w:rFonts w:ascii="Arial" w:hAnsi="Arial" w:cs="Arial"/>
              </w:rPr>
              <w:t>(obvezna 80 % prisotnost)</w:t>
            </w:r>
          </w:p>
          <w:p w14:paraId="23923F49" w14:textId="77777777" w:rsidR="005A11E4" w:rsidRDefault="00800D51" w:rsidP="00800D51">
            <w:pPr>
              <w:tabs>
                <w:tab w:val="left" w:pos="227"/>
              </w:tabs>
              <w:spacing w:after="0"/>
              <w:rPr>
                <w:rFonts w:ascii="Arial" w:hAnsi="Arial" w:cs="Arial"/>
              </w:rPr>
            </w:pPr>
            <w:r>
              <w:rPr>
                <w:rFonts w:ascii="Arial" w:hAnsi="Arial" w:cs="Arial"/>
              </w:rPr>
              <w:t>Pisni izpit</w:t>
            </w:r>
          </w:p>
          <w:p w14:paraId="3C92A26B" w14:textId="77777777" w:rsidR="00AE7C67" w:rsidRPr="00800D51" w:rsidRDefault="00AE7C67" w:rsidP="00800D51">
            <w:pPr>
              <w:tabs>
                <w:tab w:val="left" w:pos="227"/>
              </w:tabs>
              <w:spacing w:after="0"/>
              <w:rPr>
                <w:rFonts w:ascii="Arial" w:hAnsi="Arial" w:cs="Arial"/>
              </w:rPr>
            </w:pPr>
            <w:r>
              <w:rPr>
                <w:rFonts w:ascii="Arial" w:hAnsi="Arial" w:cs="Arial"/>
              </w:rPr>
              <w:t>Vse aktivnosti v spletni učilnici morajo biti opravljene</w:t>
            </w:r>
          </w:p>
        </w:tc>
        <w:tc>
          <w:tcPr>
            <w:tcW w:w="1560" w:type="dxa"/>
            <w:gridSpan w:val="4"/>
            <w:tcBorders>
              <w:top w:val="single" w:sz="4" w:space="0" w:color="auto"/>
              <w:left w:val="single" w:sz="4" w:space="0" w:color="auto"/>
              <w:bottom w:val="single" w:sz="4" w:space="0" w:color="auto"/>
              <w:right w:val="single" w:sz="4" w:space="0" w:color="auto"/>
            </w:tcBorders>
          </w:tcPr>
          <w:p w14:paraId="606DC6F9" w14:textId="77777777" w:rsidR="005A11E4" w:rsidRPr="0049183D" w:rsidRDefault="005A11E4" w:rsidP="00AE7C67">
            <w:pPr>
              <w:spacing w:after="0"/>
              <w:jc w:val="center"/>
              <w:rPr>
                <w:rFonts w:eastAsia="Calibri" w:cs="Calibri"/>
                <w:b/>
                <w:lang w:eastAsia="sl-SI"/>
              </w:rPr>
            </w:pPr>
          </w:p>
          <w:p w14:paraId="6E773212" w14:textId="77777777" w:rsidR="005A11E4" w:rsidRPr="0049183D" w:rsidRDefault="005A11E4" w:rsidP="00AE7C67">
            <w:pPr>
              <w:spacing w:after="0"/>
              <w:jc w:val="center"/>
              <w:rPr>
                <w:rFonts w:eastAsia="Calibri" w:cs="Calibri"/>
                <w:b/>
                <w:lang w:eastAsia="sl-SI"/>
              </w:rPr>
            </w:pPr>
          </w:p>
          <w:p w14:paraId="6DC8C0CA" w14:textId="53AB5A50" w:rsidR="00625F08" w:rsidRPr="00132716" w:rsidRDefault="007548AE" w:rsidP="00AE7C67">
            <w:pPr>
              <w:spacing w:after="0"/>
              <w:jc w:val="center"/>
              <w:rPr>
                <w:rFonts w:eastAsia="Calibri" w:cs="Calibri"/>
                <w:b/>
                <w:lang w:eastAsia="sl-SI"/>
              </w:rPr>
            </w:pPr>
            <w:r w:rsidRPr="00132716">
              <w:rPr>
                <w:rFonts w:eastAsia="Calibri" w:cs="Calibri"/>
                <w:b/>
                <w:lang w:eastAsia="sl-SI"/>
              </w:rPr>
              <w:t xml:space="preserve">40 </w:t>
            </w:r>
            <w:r w:rsidR="00625F08" w:rsidRPr="00132716">
              <w:rPr>
                <w:rFonts w:eastAsia="Calibri" w:cs="Calibri"/>
                <w:b/>
                <w:lang w:eastAsia="sl-SI"/>
              </w:rPr>
              <w:t>%</w:t>
            </w:r>
          </w:p>
          <w:p w14:paraId="0EB19AA8" w14:textId="77777777" w:rsidR="00800D51" w:rsidRPr="0049183D" w:rsidRDefault="00E3035E" w:rsidP="00E3035E">
            <w:pPr>
              <w:spacing w:after="0"/>
              <w:jc w:val="center"/>
              <w:rPr>
                <w:rFonts w:eastAsia="Calibri" w:cs="Calibri"/>
                <w:b/>
                <w:lang w:eastAsia="sl-SI"/>
              </w:rPr>
            </w:pPr>
            <w:r w:rsidRPr="00132716">
              <w:rPr>
                <w:rFonts w:eastAsia="Calibri" w:cs="Calibri"/>
                <w:b/>
                <w:lang w:eastAsia="sl-SI"/>
              </w:rPr>
              <w:t>6</w:t>
            </w:r>
            <w:r w:rsidR="00800D51" w:rsidRPr="00132716">
              <w:rPr>
                <w:rFonts w:eastAsia="Calibri" w:cs="Calibri"/>
                <w:b/>
                <w:lang w:eastAsia="sl-SI"/>
              </w:rPr>
              <w:t>0</w:t>
            </w:r>
            <w:r w:rsidR="00625F08" w:rsidRPr="00132716">
              <w:rPr>
                <w:rFonts w:eastAsia="Calibri" w:cs="Calibri"/>
                <w:b/>
                <w:lang w:eastAsia="sl-SI"/>
              </w:rPr>
              <w:t xml:space="preserve"> </w:t>
            </w:r>
            <w:r w:rsidR="00800D51" w:rsidRPr="00132716">
              <w:rPr>
                <w:rFonts w:eastAsia="Calibri" w:cs="Calibri"/>
                <w:b/>
                <w:lang w:eastAsia="sl-SI"/>
              </w:rPr>
              <w:t>%</w:t>
            </w:r>
          </w:p>
        </w:tc>
        <w:tc>
          <w:tcPr>
            <w:tcW w:w="4112" w:type="dxa"/>
            <w:tcBorders>
              <w:top w:val="single" w:sz="4" w:space="0" w:color="auto"/>
              <w:left w:val="single" w:sz="4" w:space="0" w:color="auto"/>
              <w:bottom w:val="single" w:sz="4" w:space="0" w:color="auto"/>
              <w:right w:val="single" w:sz="4" w:space="0" w:color="auto"/>
            </w:tcBorders>
          </w:tcPr>
          <w:p w14:paraId="4E86D355" w14:textId="77777777" w:rsidR="005A11E4" w:rsidRDefault="005A11E4" w:rsidP="00AE7C67">
            <w:pPr>
              <w:spacing w:after="0"/>
              <w:rPr>
                <w:rFonts w:eastAsia="Calibri" w:cs="Calibri"/>
                <w:lang w:eastAsia="sl-SI"/>
              </w:rPr>
            </w:pPr>
            <w:r>
              <w:rPr>
                <w:rFonts w:eastAsia="Calibri" w:cs="Calibri"/>
                <w:lang w:eastAsia="sl-SI"/>
              </w:rPr>
              <w:t>Method</w:t>
            </w:r>
            <w:r w:rsidRPr="0049183D">
              <w:rPr>
                <w:rFonts w:eastAsia="Calibri" w:cs="Calibri"/>
                <w:lang w:eastAsia="sl-SI"/>
              </w:rPr>
              <w:t xml:space="preserve"> (</w:t>
            </w:r>
            <w:r>
              <w:rPr>
                <w:rFonts w:eastAsia="Calibri" w:cs="Calibri"/>
                <w:lang w:eastAsia="sl-SI"/>
              </w:rPr>
              <w:t xml:space="preserve">written or oral </w:t>
            </w:r>
            <w:r w:rsidRPr="0049183D">
              <w:rPr>
                <w:rFonts w:eastAsia="Calibri" w:cs="Calibri"/>
                <w:lang w:eastAsia="sl-SI"/>
              </w:rPr>
              <w:t>exam, coursework, project):</w:t>
            </w:r>
          </w:p>
          <w:p w14:paraId="2566357A" w14:textId="77777777" w:rsidR="00625F08" w:rsidRDefault="00625F08" w:rsidP="00AE7C67">
            <w:pPr>
              <w:spacing w:after="0"/>
              <w:rPr>
                <w:rFonts w:ascii="Arial" w:hAnsi="Arial" w:cs="Arial"/>
              </w:rPr>
            </w:pPr>
            <w:r>
              <w:rPr>
                <w:rFonts w:ascii="Arial" w:hAnsi="Arial" w:cs="Arial"/>
              </w:rPr>
              <w:t>Active participation at tutorials</w:t>
            </w:r>
            <w:r w:rsidR="00E97294">
              <w:rPr>
                <w:rFonts w:ascii="Arial" w:hAnsi="Arial" w:cs="Arial"/>
              </w:rPr>
              <w:t xml:space="preserve"> (mandatory 80 % attendance)</w:t>
            </w:r>
          </w:p>
          <w:p w14:paraId="70B25A5E" w14:textId="77777777" w:rsidR="00800D51" w:rsidRDefault="00625F08" w:rsidP="00AE7C67">
            <w:pPr>
              <w:spacing w:after="0"/>
              <w:rPr>
                <w:rFonts w:eastAsia="Calibri" w:cs="Calibri"/>
                <w:lang w:eastAsia="sl-SI"/>
              </w:rPr>
            </w:pPr>
            <w:r>
              <w:rPr>
                <w:rFonts w:ascii="Arial" w:hAnsi="Arial" w:cs="Arial"/>
              </w:rPr>
              <w:t>W</w:t>
            </w:r>
            <w:r w:rsidR="00800D51" w:rsidRPr="00677BD4">
              <w:rPr>
                <w:rFonts w:ascii="Arial" w:hAnsi="Arial" w:cs="Arial"/>
              </w:rPr>
              <w:t>ritten exam</w:t>
            </w:r>
          </w:p>
          <w:p w14:paraId="0541B9E5" w14:textId="77777777" w:rsidR="0010411B" w:rsidRPr="00490B80" w:rsidRDefault="00490B80" w:rsidP="00AE7C67">
            <w:pPr>
              <w:spacing w:after="0"/>
              <w:rPr>
                <w:rFonts w:ascii="Arial" w:eastAsia="Calibri" w:hAnsi="Arial" w:cs="Arial"/>
                <w:lang w:eastAsia="sl-SI"/>
              </w:rPr>
            </w:pPr>
            <w:r w:rsidRPr="00490B80">
              <w:rPr>
                <w:rFonts w:ascii="Arial" w:eastAsia="Calibri" w:hAnsi="Arial" w:cs="Arial"/>
                <w:lang w:eastAsia="sl-SI"/>
              </w:rPr>
              <w:t>All activities in the online classroom must be completed</w:t>
            </w:r>
          </w:p>
        </w:tc>
      </w:tr>
    </w:tbl>
    <w:p w14:paraId="217B3862" w14:textId="77777777" w:rsidR="005A11E4" w:rsidRPr="0049183D" w:rsidRDefault="005A11E4" w:rsidP="005A11E4">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49183D" w14:paraId="09B9C620" w14:textId="77777777" w:rsidTr="00AE7C67">
        <w:tc>
          <w:tcPr>
            <w:tcW w:w="9690" w:type="dxa"/>
            <w:tcBorders>
              <w:top w:val="single" w:sz="4" w:space="0" w:color="auto"/>
              <w:left w:val="nil"/>
              <w:bottom w:val="single" w:sz="4" w:space="0" w:color="auto"/>
              <w:right w:val="nil"/>
            </w:tcBorders>
          </w:tcPr>
          <w:p w14:paraId="0F2ED202" w14:textId="77777777" w:rsidR="005A11E4" w:rsidRPr="0049183D" w:rsidRDefault="005A11E4" w:rsidP="00AE7C67">
            <w:pPr>
              <w:spacing w:after="0"/>
              <w:rPr>
                <w:rFonts w:eastAsia="Calibri" w:cs="Calibri"/>
                <w:b/>
                <w:lang w:eastAsia="sl-SI"/>
              </w:rPr>
            </w:pPr>
          </w:p>
          <w:p w14:paraId="123B585E" w14:textId="77777777" w:rsidR="005A11E4" w:rsidRPr="0049183D" w:rsidRDefault="005A11E4" w:rsidP="00AE7C67">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5A11E4" w:rsidRPr="0049183D" w14:paraId="7D461123" w14:textId="77777777" w:rsidTr="00AE7C67">
        <w:tc>
          <w:tcPr>
            <w:tcW w:w="9690" w:type="dxa"/>
            <w:tcBorders>
              <w:top w:val="single" w:sz="4" w:space="0" w:color="auto"/>
              <w:left w:val="single" w:sz="4" w:space="0" w:color="auto"/>
              <w:bottom w:val="single" w:sz="4" w:space="0" w:color="auto"/>
              <w:right w:val="single" w:sz="4" w:space="0" w:color="auto"/>
            </w:tcBorders>
          </w:tcPr>
          <w:p w14:paraId="36F2610A" w14:textId="7EB48595" w:rsidR="00DA3615" w:rsidRPr="00132716" w:rsidRDefault="00746B7C" w:rsidP="00AD0E84">
            <w:pPr>
              <w:pStyle w:val="Odstavekseznama"/>
              <w:numPr>
                <w:ilvl w:val="0"/>
                <w:numId w:val="30"/>
              </w:numPr>
              <w:rPr>
                <w:rFonts w:ascii="Arial" w:hAnsi="Arial" w:cs="Arial"/>
              </w:rPr>
            </w:pPr>
            <w:r w:rsidRPr="00132716">
              <w:rPr>
                <w:rFonts w:ascii="Arial" w:hAnsi="Arial" w:cs="Arial"/>
              </w:rPr>
              <w:t>Sotlar, A., Grizold, A., Vuga Beršnak, J. (2020). Institucionalizacija zagotavljanja nacionalne varnosti Republike Slovenije: konceptualizacija, razvojni mejniki, politika in sistem, (Knjižna zbirka Varnostne študije). Ljubljana: Fakulteta za družbene vede, Založba FDV.</w:t>
            </w:r>
            <w:bookmarkStart w:id="0" w:name="3"/>
            <w:bookmarkEnd w:id="0"/>
          </w:p>
          <w:p w14:paraId="02D5CFE5" w14:textId="785CA525" w:rsidR="005A11E4" w:rsidRPr="00132716" w:rsidRDefault="00DA3615" w:rsidP="00AD0E84">
            <w:pPr>
              <w:pStyle w:val="Odstavekseznama"/>
              <w:numPr>
                <w:ilvl w:val="0"/>
                <w:numId w:val="30"/>
              </w:numPr>
              <w:rPr>
                <w:rFonts w:ascii="Arial" w:hAnsi="Arial" w:cs="Arial"/>
              </w:rPr>
            </w:pPr>
            <w:r w:rsidRPr="00132716">
              <w:rPr>
                <w:rFonts w:ascii="Arial" w:hAnsi="Arial" w:cs="Arial"/>
              </w:rPr>
              <w:t xml:space="preserve">Grčar, S., Eman, K. in Sotlar, A. (2021). Mirnodobne dejavnosti oboroženih sil kot vir ogrožanja okolja: ekološkokriminološki pristop. </w:t>
            </w:r>
            <w:r w:rsidRPr="00132716">
              <w:rPr>
                <w:rFonts w:ascii="Arial" w:hAnsi="Arial" w:cs="Arial"/>
                <w:i/>
                <w:iCs/>
              </w:rPr>
              <w:t>Teorija in praksa: revija za družbena vprašanja</w:t>
            </w:r>
            <w:r w:rsidRPr="00132716">
              <w:rPr>
                <w:rFonts w:ascii="Arial" w:hAnsi="Arial" w:cs="Arial"/>
              </w:rPr>
              <w:t xml:space="preserve">, </w:t>
            </w:r>
            <w:r w:rsidRPr="00132716">
              <w:rPr>
                <w:rFonts w:ascii="Arial" w:hAnsi="Arial" w:cs="Arial"/>
                <w:i/>
              </w:rPr>
              <w:t>58</w:t>
            </w:r>
            <w:r w:rsidRPr="00132716">
              <w:rPr>
                <w:rFonts w:ascii="Arial" w:hAnsi="Arial" w:cs="Arial"/>
              </w:rPr>
              <w:t>(</w:t>
            </w:r>
            <w:r w:rsidR="005E7BB8" w:rsidRPr="00132716">
              <w:rPr>
                <w:rFonts w:ascii="Arial" w:hAnsi="Arial" w:cs="Arial"/>
              </w:rPr>
              <w:t>1</w:t>
            </w:r>
            <w:r w:rsidRPr="00132716">
              <w:rPr>
                <w:rFonts w:ascii="Arial" w:hAnsi="Arial" w:cs="Arial"/>
              </w:rPr>
              <w:t>), 112-135.</w:t>
            </w:r>
          </w:p>
          <w:p w14:paraId="7B3D6484" w14:textId="2994627C" w:rsidR="005A11E4" w:rsidRPr="00132716" w:rsidRDefault="00AD0E84" w:rsidP="00132716">
            <w:pPr>
              <w:pStyle w:val="Odstavekseznama"/>
              <w:numPr>
                <w:ilvl w:val="0"/>
                <w:numId w:val="29"/>
              </w:numPr>
              <w:spacing w:after="200" w:line="276" w:lineRule="auto"/>
              <w:rPr>
                <w:rFonts w:ascii="Arial" w:hAnsi="Arial" w:cs="Arial"/>
              </w:rPr>
            </w:pPr>
            <w:r w:rsidRPr="00132716">
              <w:rPr>
                <w:rFonts w:ascii="Arial" w:hAnsi="Arial" w:cs="Arial"/>
              </w:rPr>
              <w:t xml:space="preserve">Sotlar, A. in Tominc, B. (2023). Večfunkcionalnost Slovenske vojske v očeh prebivalcev in policistov. V G. Meško in R. Hacin (ur.), </w:t>
            </w:r>
            <w:r w:rsidRPr="00132716">
              <w:rPr>
                <w:rFonts w:ascii="Arial" w:hAnsi="Arial" w:cs="Arial"/>
                <w:i/>
                <w:iCs/>
              </w:rPr>
              <w:t xml:space="preserve">9. nacionalna konferenca o varnosti v lokalnih skupnostih: varnost v lokalnih skupnostih – dobre prakse, aktualne teme in raziskovanje varnosti v lokalnih skupnostih v zadnjem desetletju </w:t>
            </w:r>
            <w:r w:rsidRPr="00132716">
              <w:rPr>
                <w:rFonts w:ascii="Arial" w:hAnsi="Arial" w:cs="Arial"/>
                <w:iCs/>
              </w:rPr>
              <w:t>(str. 179-188)</w:t>
            </w:r>
            <w:r w:rsidRPr="00132716">
              <w:rPr>
                <w:rFonts w:ascii="Arial" w:hAnsi="Arial" w:cs="Arial"/>
                <w:i/>
                <w:iCs/>
              </w:rPr>
              <w:t xml:space="preserve">. </w:t>
            </w:r>
            <w:r w:rsidRPr="00132716">
              <w:rPr>
                <w:rFonts w:ascii="Arial" w:hAnsi="Arial" w:cs="Arial"/>
              </w:rPr>
              <w:t xml:space="preserve">Univerza v Mariboru, Univerzitetna založba. </w:t>
            </w:r>
          </w:p>
        </w:tc>
      </w:tr>
    </w:tbl>
    <w:p w14:paraId="040C6F38" w14:textId="77777777" w:rsidR="00F57C69" w:rsidRPr="00F57C69" w:rsidRDefault="00F57C69" w:rsidP="00A25CCF">
      <w:pPr>
        <w:pStyle w:val="Pripomba"/>
        <w:rPr>
          <w:color w:val="C00000"/>
        </w:rPr>
      </w:pPr>
    </w:p>
    <w:sectPr w:rsidR="00F57C69" w:rsidRPr="00F57C69" w:rsidSect="00EC664A">
      <w:footerReference w:type="default" r:id="rId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F5B4" w14:textId="77777777" w:rsidR="00F67131" w:rsidRDefault="00F67131" w:rsidP="00703ADE">
      <w:pPr>
        <w:spacing w:after="0"/>
      </w:pPr>
      <w:r>
        <w:separator/>
      </w:r>
    </w:p>
  </w:endnote>
  <w:endnote w:type="continuationSeparator" w:id="0">
    <w:p w14:paraId="08E0638A" w14:textId="77777777" w:rsidR="00F67131" w:rsidRDefault="00F67131"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7BDB" w14:textId="569DA074" w:rsidR="00AE7C67" w:rsidRPr="007564BD" w:rsidRDefault="00AE7C67"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5D3D11">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5D3D11">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75C3" w14:textId="77777777" w:rsidR="00F67131" w:rsidRDefault="00F67131" w:rsidP="00703ADE">
      <w:pPr>
        <w:spacing w:after="0"/>
      </w:pPr>
      <w:r>
        <w:separator/>
      </w:r>
    </w:p>
  </w:footnote>
  <w:footnote w:type="continuationSeparator" w:id="0">
    <w:p w14:paraId="4CD186F8" w14:textId="77777777" w:rsidR="00F67131" w:rsidRDefault="00F67131"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 w15:restartNumberingAfterBreak="0">
    <w:nsid w:val="0F82318F"/>
    <w:multiLevelType w:val="singleLevel"/>
    <w:tmpl w:val="F1C2585E"/>
    <w:lvl w:ilvl="0">
      <w:start w:val="1"/>
      <w:numFmt w:val="decimal"/>
      <w:lvlText w:val="%1."/>
      <w:lvlJc w:val="left"/>
      <w:pPr>
        <w:ind w:left="720" w:hanging="360"/>
      </w:pPr>
    </w:lvl>
  </w:abstractNum>
  <w:abstractNum w:abstractNumId="2" w15:restartNumberingAfterBreak="0">
    <w:nsid w:val="13EC08D6"/>
    <w:multiLevelType w:val="hybridMultilevel"/>
    <w:tmpl w:val="36B63D56"/>
    <w:lvl w:ilvl="0" w:tplc="75FA9516">
      <w:numFmt w:val="bullet"/>
      <w:lvlText w:val="-"/>
      <w:lvlJc w:val="left"/>
      <w:pPr>
        <w:ind w:left="360" w:hanging="360"/>
      </w:pPr>
      <w:rPr>
        <w:rFonts w:ascii="Verdana" w:eastAsia="Times New Roman" w:hAnsi="Verdan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5"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CA6382"/>
    <w:multiLevelType w:val="hybridMultilevel"/>
    <w:tmpl w:val="9AD8D422"/>
    <w:lvl w:ilvl="0" w:tplc="91CEF58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62E6379"/>
    <w:multiLevelType w:val="hybridMultilevel"/>
    <w:tmpl w:val="D10EBC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C557F1A"/>
    <w:multiLevelType w:val="hybridMultilevel"/>
    <w:tmpl w:val="A7CA6876"/>
    <w:lvl w:ilvl="0" w:tplc="91CEF58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32D1295"/>
    <w:multiLevelType w:val="hybridMultilevel"/>
    <w:tmpl w:val="035A09D6"/>
    <w:lvl w:ilvl="0" w:tplc="E234812C">
      <w:start w:val="1"/>
      <w:numFmt w:val="decimal"/>
      <w:lvlText w:val="%1."/>
      <w:lvlJc w:val="left"/>
      <w:pPr>
        <w:ind w:left="720" w:hanging="360"/>
      </w:pPr>
      <w:rPr>
        <w:rFonts w:asciiTheme="minorHAnsi" w:eastAsiaTheme="minorEastAsia" w:hAnsiTheme="minorHAnsi"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5152E3B"/>
    <w:multiLevelType w:val="hybridMultilevel"/>
    <w:tmpl w:val="2EC804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5A11843"/>
    <w:multiLevelType w:val="singleLevel"/>
    <w:tmpl w:val="DEE8EFE2"/>
    <w:lvl w:ilvl="0">
      <w:numFmt w:val="bullet"/>
      <w:lvlText w:val="•"/>
      <w:lvlJc w:val="left"/>
      <w:pPr>
        <w:ind w:left="420" w:hanging="360"/>
      </w:pPr>
    </w:lvl>
  </w:abstractNum>
  <w:abstractNum w:abstractNumId="16" w15:restartNumberingAfterBreak="0">
    <w:nsid w:val="39855914"/>
    <w:multiLevelType w:val="hybridMultilevel"/>
    <w:tmpl w:val="E59E60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9F937DD"/>
    <w:multiLevelType w:val="hybridMultilevel"/>
    <w:tmpl w:val="22ACA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7844E5C"/>
    <w:multiLevelType w:val="hybridMultilevel"/>
    <w:tmpl w:val="9FF4DAD4"/>
    <w:lvl w:ilvl="0" w:tplc="91CEF58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B373599"/>
    <w:multiLevelType w:val="hybridMultilevel"/>
    <w:tmpl w:val="DD605F90"/>
    <w:lvl w:ilvl="0" w:tplc="F1C2585E">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64106DF"/>
    <w:multiLevelType w:val="hybridMultilevel"/>
    <w:tmpl w:val="2D6CFFD8"/>
    <w:lvl w:ilvl="0" w:tplc="91CEF58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D51012D"/>
    <w:multiLevelType w:val="hybridMultilevel"/>
    <w:tmpl w:val="7D3A9C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D772F9C"/>
    <w:multiLevelType w:val="singleLevel"/>
    <w:tmpl w:val="F1C2585E"/>
    <w:lvl w:ilvl="0">
      <w:start w:val="1"/>
      <w:numFmt w:val="decimal"/>
      <w:lvlText w:val="%1."/>
      <w:lvlJc w:val="left"/>
      <w:pPr>
        <w:ind w:left="420" w:hanging="360"/>
      </w:pPr>
    </w:lvl>
  </w:abstractNum>
  <w:abstractNum w:abstractNumId="27"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96E4FFA"/>
    <w:multiLevelType w:val="hybridMultilevel"/>
    <w:tmpl w:val="F0EE59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30"/>
  </w:num>
  <w:num w:numId="2">
    <w:abstractNumId w:val="4"/>
  </w:num>
  <w:num w:numId="3">
    <w:abstractNumId w:val="22"/>
  </w:num>
  <w:num w:numId="4">
    <w:abstractNumId w:val="18"/>
  </w:num>
  <w:num w:numId="5">
    <w:abstractNumId w:val="21"/>
  </w:num>
  <w:num w:numId="6">
    <w:abstractNumId w:val="7"/>
  </w:num>
  <w:num w:numId="7">
    <w:abstractNumId w:val="11"/>
  </w:num>
  <w:num w:numId="8">
    <w:abstractNumId w:val="9"/>
  </w:num>
  <w:num w:numId="9">
    <w:abstractNumId w:val="0"/>
  </w:num>
  <w:num w:numId="10">
    <w:abstractNumId w:val="27"/>
  </w:num>
  <w:num w:numId="11">
    <w:abstractNumId w:val="5"/>
  </w:num>
  <w:num w:numId="12">
    <w:abstractNumId w:val="3"/>
  </w:num>
  <w:num w:numId="13">
    <w:abstractNumId w:val="28"/>
  </w:num>
  <w:num w:numId="14">
    <w:abstractNumId w:val="6"/>
  </w:num>
  <w:num w:numId="15">
    <w:abstractNumId w:val="23"/>
  </w:num>
  <w:num w:numId="16">
    <w:abstractNumId w:val="1"/>
    <w:lvlOverride w:ilvl="0">
      <w:startOverride w:val="1"/>
    </w:lvlOverride>
  </w:num>
  <w:num w:numId="17">
    <w:abstractNumId w:val="20"/>
  </w:num>
  <w:num w:numId="18">
    <w:abstractNumId w:val="29"/>
  </w:num>
  <w:num w:numId="19">
    <w:abstractNumId w:val="15"/>
    <w:lvlOverride w:ilvl="0">
      <w:startOverride w:val="1"/>
    </w:lvlOverride>
  </w:num>
  <w:num w:numId="20">
    <w:abstractNumId w:val="26"/>
  </w:num>
  <w:num w:numId="21">
    <w:abstractNumId w:val="17"/>
  </w:num>
  <w:num w:numId="22">
    <w:abstractNumId w:val="13"/>
  </w:num>
  <w:num w:numId="23">
    <w:abstractNumId w:val="14"/>
  </w:num>
  <w:num w:numId="24">
    <w:abstractNumId w:val="25"/>
  </w:num>
  <w:num w:numId="25">
    <w:abstractNumId w:val="2"/>
  </w:num>
  <w:num w:numId="26">
    <w:abstractNumId w:val="16"/>
  </w:num>
  <w:num w:numId="27">
    <w:abstractNumId w:val="10"/>
  </w:num>
  <w:num w:numId="28">
    <w:abstractNumId w:val="12"/>
  </w:num>
  <w:num w:numId="29">
    <w:abstractNumId w:val="24"/>
  </w:num>
  <w:num w:numId="30">
    <w:abstractNumId w:val="1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DE"/>
    <w:rsid w:val="00046B40"/>
    <w:rsid w:val="00046E6F"/>
    <w:rsid w:val="00053C25"/>
    <w:rsid w:val="000625CC"/>
    <w:rsid w:val="00067866"/>
    <w:rsid w:val="000761B7"/>
    <w:rsid w:val="0009073D"/>
    <w:rsid w:val="0009636B"/>
    <w:rsid w:val="000A19DD"/>
    <w:rsid w:val="000B0A40"/>
    <w:rsid w:val="000B587A"/>
    <w:rsid w:val="000B67E3"/>
    <w:rsid w:val="000B6A23"/>
    <w:rsid w:val="000E2EDF"/>
    <w:rsid w:val="000E7D4E"/>
    <w:rsid w:val="000F1B74"/>
    <w:rsid w:val="000F40D2"/>
    <w:rsid w:val="000F6746"/>
    <w:rsid w:val="00103E49"/>
    <w:rsid w:val="0010411B"/>
    <w:rsid w:val="001101ED"/>
    <w:rsid w:val="001213B9"/>
    <w:rsid w:val="00132716"/>
    <w:rsid w:val="00135DE0"/>
    <w:rsid w:val="001577DF"/>
    <w:rsid w:val="00160EFE"/>
    <w:rsid w:val="0016104C"/>
    <w:rsid w:val="00164739"/>
    <w:rsid w:val="001710DF"/>
    <w:rsid w:val="001762E9"/>
    <w:rsid w:val="0018344C"/>
    <w:rsid w:val="001848D1"/>
    <w:rsid w:val="0018780C"/>
    <w:rsid w:val="00196F28"/>
    <w:rsid w:val="001B40D3"/>
    <w:rsid w:val="001B4E07"/>
    <w:rsid w:val="001C50D2"/>
    <w:rsid w:val="001C55C4"/>
    <w:rsid w:val="001C65D2"/>
    <w:rsid w:val="001E2942"/>
    <w:rsid w:val="001E46A5"/>
    <w:rsid w:val="001E5BFE"/>
    <w:rsid w:val="001F39D3"/>
    <w:rsid w:val="001F3E26"/>
    <w:rsid w:val="00205467"/>
    <w:rsid w:val="0021144D"/>
    <w:rsid w:val="00216CD3"/>
    <w:rsid w:val="00217CEC"/>
    <w:rsid w:val="0022024F"/>
    <w:rsid w:val="002235E2"/>
    <w:rsid w:val="00223EAB"/>
    <w:rsid w:val="00250591"/>
    <w:rsid w:val="00252DF2"/>
    <w:rsid w:val="002548DB"/>
    <w:rsid w:val="002623D6"/>
    <w:rsid w:val="00273DDF"/>
    <w:rsid w:val="00276596"/>
    <w:rsid w:val="0027778B"/>
    <w:rsid w:val="002805E7"/>
    <w:rsid w:val="0028075A"/>
    <w:rsid w:val="00292898"/>
    <w:rsid w:val="002B19A5"/>
    <w:rsid w:val="002B452B"/>
    <w:rsid w:val="002B668D"/>
    <w:rsid w:val="002C44F3"/>
    <w:rsid w:val="002C7D0D"/>
    <w:rsid w:val="002D37FC"/>
    <w:rsid w:val="002F418C"/>
    <w:rsid w:val="002F465F"/>
    <w:rsid w:val="003037B1"/>
    <w:rsid w:val="003168D8"/>
    <w:rsid w:val="00317A91"/>
    <w:rsid w:val="00324BE4"/>
    <w:rsid w:val="0033062E"/>
    <w:rsid w:val="00332EA1"/>
    <w:rsid w:val="00340A83"/>
    <w:rsid w:val="00341616"/>
    <w:rsid w:val="00341880"/>
    <w:rsid w:val="00344834"/>
    <w:rsid w:val="003463F9"/>
    <w:rsid w:val="00352150"/>
    <w:rsid w:val="00355781"/>
    <w:rsid w:val="00360075"/>
    <w:rsid w:val="00360354"/>
    <w:rsid w:val="0036175E"/>
    <w:rsid w:val="00377D01"/>
    <w:rsid w:val="003874C0"/>
    <w:rsid w:val="0039456A"/>
    <w:rsid w:val="003A1E22"/>
    <w:rsid w:val="003B7EBC"/>
    <w:rsid w:val="003C3F1B"/>
    <w:rsid w:val="003C437B"/>
    <w:rsid w:val="003C5A56"/>
    <w:rsid w:val="003C61AC"/>
    <w:rsid w:val="003D6370"/>
    <w:rsid w:val="003F0EA3"/>
    <w:rsid w:val="003F667E"/>
    <w:rsid w:val="0040317F"/>
    <w:rsid w:val="0040670E"/>
    <w:rsid w:val="004203B7"/>
    <w:rsid w:val="00421F03"/>
    <w:rsid w:val="00425A8B"/>
    <w:rsid w:val="00435696"/>
    <w:rsid w:val="00441E15"/>
    <w:rsid w:val="00444853"/>
    <w:rsid w:val="00451CC8"/>
    <w:rsid w:val="00467C3E"/>
    <w:rsid w:val="00467D47"/>
    <w:rsid w:val="004814BD"/>
    <w:rsid w:val="0048408C"/>
    <w:rsid w:val="00490B80"/>
    <w:rsid w:val="0049183D"/>
    <w:rsid w:val="00491D47"/>
    <w:rsid w:val="004A073E"/>
    <w:rsid w:val="004A30A0"/>
    <w:rsid w:val="004A33B9"/>
    <w:rsid w:val="004A4DF3"/>
    <w:rsid w:val="004A69AF"/>
    <w:rsid w:val="004B3297"/>
    <w:rsid w:val="004B41A0"/>
    <w:rsid w:val="004B54C6"/>
    <w:rsid w:val="004B7170"/>
    <w:rsid w:val="004C1D5D"/>
    <w:rsid w:val="004C28F8"/>
    <w:rsid w:val="004C66E8"/>
    <w:rsid w:val="004D11DE"/>
    <w:rsid w:val="004F2E55"/>
    <w:rsid w:val="004F5050"/>
    <w:rsid w:val="00500DB6"/>
    <w:rsid w:val="005029C6"/>
    <w:rsid w:val="005105B4"/>
    <w:rsid w:val="00514311"/>
    <w:rsid w:val="00525A19"/>
    <w:rsid w:val="00525BD5"/>
    <w:rsid w:val="00525C1D"/>
    <w:rsid w:val="00534CBB"/>
    <w:rsid w:val="00552017"/>
    <w:rsid w:val="00563340"/>
    <w:rsid w:val="005701F4"/>
    <w:rsid w:val="0057190E"/>
    <w:rsid w:val="005745BC"/>
    <w:rsid w:val="00581E1B"/>
    <w:rsid w:val="00587381"/>
    <w:rsid w:val="005A013D"/>
    <w:rsid w:val="005A11E4"/>
    <w:rsid w:val="005A5638"/>
    <w:rsid w:val="005A7A79"/>
    <w:rsid w:val="005C04B5"/>
    <w:rsid w:val="005C15C1"/>
    <w:rsid w:val="005C59E3"/>
    <w:rsid w:val="005C62B2"/>
    <w:rsid w:val="005D3D11"/>
    <w:rsid w:val="005D3E13"/>
    <w:rsid w:val="005D7191"/>
    <w:rsid w:val="005E3061"/>
    <w:rsid w:val="005E7BB8"/>
    <w:rsid w:val="005F16AE"/>
    <w:rsid w:val="005F49D5"/>
    <w:rsid w:val="006016DF"/>
    <w:rsid w:val="00605D58"/>
    <w:rsid w:val="00606BB3"/>
    <w:rsid w:val="006135EC"/>
    <w:rsid w:val="0061471B"/>
    <w:rsid w:val="00625F08"/>
    <w:rsid w:val="006261BD"/>
    <w:rsid w:val="00627C0D"/>
    <w:rsid w:val="0064503E"/>
    <w:rsid w:val="00645458"/>
    <w:rsid w:val="0067410C"/>
    <w:rsid w:val="00683B5F"/>
    <w:rsid w:val="00685B29"/>
    <w:rsid w:val="006863A2"/>
    <w:rsid w:val="0068792F"/>
    <w:rsid w:val="00695686"/>
    <w:rsid w:val="0069578E"/>
    <w:rsid w:val="00697296"/>
    <w:rsid w:val="006A20F0"/>
    <w:rsid w:val="006B5AC7"/>
    <w:rsid w:val="006C734C"/>
    <w:rsid w:val="006E1095"/>
    <w:rsid w:val="006E6646"/>
    <w:rsid w:val="006E732F"/>
    <w:rsid w:val="006F2D77"/>
    <w:rsid w:val="006F6526"/>
    <w:rsid w:val="00701B0E"/>
    <w:rsid w:val="00703ADE"/>
    <w:rsid w:val="00707193"/>
    <w:rsid w:val="00714E30"/>
    <w:rsid w:val="0072193C"/>
    <w:rsid w:val="007264DD"/>
    <w:rsid w:val="00743D06"/>
    <w:rsid w:val="0074545B"/>
    <w:rsid w:val="00746B7C"/>
    <w:rsid w:val="007548AE"/>
    <w:rsid w:val="00754FB9"/>
    <w:rsid w:val="007554CC"/>
    <w:rsid w:val="0076751A"/>
    <w:rsid w:val="007715E5"/>
    <w:rsid w:val="00780D34"/>
    <w:rsid w:val="007828E7"/>
    <w:rsid w:val="00784B83"/>
    <w:rsid w:val="0078644D"/>
    <w:rsid w:val="00792301"/>
    <w:rsid w:val="0079494D"/>
    <w:rsid w:val="007A28AA"/>
    <w:rsid w:val="007A29FA"/>
    <w:rsid w:val="007A77A3"/>
    <w:rsid w:val="007B0935"/>
    <w:rsid w:val="007C7DAA"/>
    <w:rsid w:val="007E49AE"/>
    <w:rsid w:val="007F2C61"/>
    <w:rsid w:val="00800D51"/>
    <w:rsid w:val="00802619"/>
    <w:rsid w:val="008102C2"/>
    <w:rsid w:val="00811EFC"/>
    <w:rsid w:val="00811FB5"/>
    <w:rsid w:val="008157D7"/>
    <w:rsid w:val="008320B1"/>
    <w:rsid w:val="00847982"/>
    <w:rsid w:val="00850037"/>
    <w:rsid w:val="00855585"/>
    <w:rsid w:val="00863826"/>
    <w:rsid w:val="00873A16"/>
    <w:rsid w:val="00873F0D"/>
    <w:rsid w:val="00874CA5"/>
    <w:rsid w:val="00881976"/>
    <w:rsid w:val="008823B1"/>
    <w:rsid w:val="00884608"/>
    <w:rsid w:val="008A0A06"/>
    <w:rsid w:val="008A6780"/>
    <w:rsid w:val="008A7904"/>
    <w:rsid w:val="008B2370"/>
    <w:rsid w:val="008C735D"/>
    <w:rsid w:val="008C7A40"/>
    <w:rsid w:val="008F1B0C"/>
    <w:rsid w:val="009044E0"/>
    <w:rsid w:val="009060E2"/>
    <w:rsid w:val="00910644"/>
    <w:rsid w:val="00913A49"/>
    <w:rsid w:val="00920336"/>
    <w:rsid w:val="0092211A"/>
    <w:rsid w:val="009222E8"/>
    <w:rsid w:val="009322AD"/>
    <w:rsid w:val="00957F7A"/>
    <w:rsid w:val="00961B35"/>
    <w:rsid w:val="00961C9A"/>
    <w:rsid w:val="0096279B"/>
    <w:rsid w:val="00991CF4"/>
    <w:rsid w:val="009958CA"/>
    <w:rsid w:val="009B077A"/>
    <w:rsid w:val="009B26AB"/>
    <w:rsid w:val="009C276B"/>
    <w:rsid w:val="009D11AD"/>
    <w:rsid w:val="009D6D7A"/>
    <w:rsid w:val="009E7CBD"/>
    <w:rsid w:val="009F24ED"/>
    <w:rsid w:val="009F37EA"/>
    <w:rsid w:val="009F4070"/>
    <w:rsid w:val="00A000D4"/>
    <w:rsid w:val="00A019CC"/>
    <w:rsid w:val="00A0202D"/>
    <w:rsid w:val="00A13321"/>
    <w:rsid w:val="00A25261"/>
    <w:rsid w:val="00A25CCF"/>
    <w:rsid w:val="00A340FC"/>
    <w:rsid w:val="00A47212"/>
    <w:rsid w:val="00A52D9A"/>
    <w:rsid w:val="00A54164"/>
    <w:rsid w:val="00A5557A"/>
    <w:rsid w:val="00A56956"/>
    <w:rsid w:val="00A604B1"/>
    <w:rsid w:val="00A722F0"/>
    <w:rsid w:val="00A81452"/>
    <w:rsid w:val="00A87467"/>
    <w:rsid w:val="00A87ADF"/>
    <w:rsid w:val="00A87CC4"/>
    <w:rsid w:val="00AA3FD5"/>
    <w:rsid w:val="00AA50D4"/>
    <w:rsid w:val="00AC243A"/>
    <w:rsid w:val="00AC50D7"/>
    <w:rsid w:val="00AC7DE5"/>
    <w:rsid w:val="00AD0E84"/>
    <w:rsid w:val="00AE7C67"/>
    <w:rsid w:val="00AF1AE7"/>
    <w:rsid w:val="00AF382F"/>
    <w:rsid w:val="00B01725"/>
    <w:rsid w:val="00B05658"/>
    <w:rsid w:val="00B07275"/>
    <w:rsid w:val="00B07A68"/>
    <w:rsid w:val="00B32886"/>
    <w:rsid w:val="00B41FC2"/>
    <w:rsid w:val="00B44133"/>
    <w:rsid w:val="00B63E7C"/>
    <w:rsid w:val="00B67FDC"/>
    <w:rsid w:val="00B70B70"/>
    <w:rsid w:val="00B733D9"/>
    <w:rsid w:val="00B75726"/>
    <w:rsid w:val="00B85115"/>
    <w:rsid w:val="00B95FAD"/>
    <w:rsid w:val="00BA733C"/>
    <w:rsid w:val="00BC1823"/>
    <w:rsid w:val="00BC3476"/>
    <w:rsid w:val="00BC4876"/>
    <w:rsid w:val="00BC74F8"/>
    <w:rsid w:val="00BC7DC9"/>
    <w:rsid w:val="00BD50BF"/>
    <w:rsid w:val="00BE08A0"/>
    <w:rsid w:val="00BE32A6"/>
    <w:rsid w:val="00BF5A0E"/>
    <w:rsid w:val="00BF7B2D"/>
    <w:rsid w:val="00C06952"/>
    <w:rsid w:val="00C23384"/>
    <w:rsid w:val="00C26205"/>
    <w:rsid w:val="00C31227"/>
    <w:rsid w:val="00C35629"/>
    <w:rsid w:val="00C4086F"/>
    <w:rsid w:val="00C63A16"/>
    <w:rsid w:val="00C65B60"/>
    <w:rsid w:val="00C72B00"/>
    <w:rsid w:val="00C73CAE"/>
    <w:rsid w:val="00C74136"/>
    <w:rsid w:val="00C83735"/>
    <w:rsid w:val="00C92969"/>
    <w:rsid w:val="00CB4FA1"/>
    <w:rsid w:val="00CC2E15"/>
    <w:rsid w:val="00CC4A67"/>
    <w:rsid w:val="00CC7B6E"/>
    <w:rsid w:val="00CC7D6E"/>
    <w:rsid w:val="00CD3B38"/>
    <w:rsid w:val="00CD40B9"/>
    <w:rsid w:val="00CE0FA9"/>
    <w:rsid w:val="00CE20E4"/>
    <w:rsid w:val="00CE4CA3"/>
    <w:rsid w:val="00D023A0"/>
    <w:rsid w:val="00D07034"/>
    <w:rsid w:val="00D1099E"/>
    <w:rsid w:val="00D12BC2"/>
    <w:rsid w:val="00D13650"/>
    <w:rsid w:val="00D176A8"/>
    <w:rsid w:val="00D17CFB"/>
    <w:rsid w:val="00D216BD"/>
    <w:rsid w:val="00D36EFF"/>
    <w:rsid w:val="00D4141E"/>
    <w:rsid w:val="00D47AA7"/>
    <w:rsid w:val="00D56DEF"/>
    <w:rsid w:val="00D634CF"/>
    <w:rsid w:val="00D656E4"/>
    <w:rsid w:val="00D822FB"/>
    <w:rsid w:val="00D94920"/>
    <w:rsid w:val="00DA3615"/>
    <w:rsid w:val="00DC294C"/>
    <w:rsid w:val="00DD03F7"/>
    <w:rsid w:val="00DD1364"/>
    <w:rsid w:val="00DF0B31"/>
    <w:rsid w:val="00E03C39"/>
    <w:rsid w:val="00E124D3"/>
    <w:rsid w:val="00E12B7D"/>
    <w:rsid w:val="00E24F2B"/>
    <w:rsid w:val="00E26379"/>
    <w:rsid w:val="00E3035E"/>
    <w:rsid w:val="00E32D7E"/>
    <w:rsid w:val="00E3517F"/>
    <w:rsid w:val="00E417DE"/>
    <w:rsid w:val="00E54033"/>
    <w:rsid w:val="00E61420"/>
    <w:rsid w:val="00E61E60"/>
    <w:rsid w:val="00E6704B"/>
    <w:rsid w:val="00E70FEA"/>
    <w:rsid w:val="00E76AEB"/>
    <w:rsid w:val="00E84030"/>
    <w:rsid w:val="00E8487A"/>
    <w:rsid w:val="00E856E6"/>
    <w:rsid w:val="00E919CA"/>
    <w:rsid w:val="00E935CE"/>
    <w:rsid w:val="00E97294"/>
    <w:rsid w:val="00EB5D95"/>
    <w:rsid w:val="00EB6B47"/>
    <w:rsid w:val="00EB7E3F"/>
    <w:rsid w:val="00EC0D4A"/>
    <w:rsid w:val="00EC0DAE"/>
    <w:rsid w:val="00EC664A"/>
    <w:rsid w:val="00ED74DD"/>
    <w:rsid w:val="00EF335F"/>
    <w:rsid w:val="00EF375E"/>
    <w:rsid w:val="00F02874"/>
    <w:rsid w:val="00F12416"/>
    <w:rsid w:val="00F128BD"/>
    <w:rsid w:val="00F36598"/>
    <w:rsid w:val="00F4075A"/>
    <w:rsid w:val="00F44BC1"/>
    <w:rsid w:val="00F51390"/>
    <w:rsid w:val="00F57C69"/>
    <w:rsid w:val="00F67131"/>
    <w:rsid w:val="00F70210"/>
    <w:rsid w:val="00F734B4"/>
    <w:rsid w:val="00F734DA"/>
    <w:rsid w:val="00F74CD5"/>
    <w:rsid w:val="00F74D50"/>
    <w:rsid w:val="00FA00CC"/>
    <w:rsid w:val="00FA10EF"/>
    <w:rsid w:val="00FA1264"/>
    <w:rsid w:val="00FA2FAA"/>
    <w:rsid w:val="00FA691C"/>
    <w:rsid w:val="00FA7685"/>
    <w:rsid w:val="00FA7E0F"/>
    <w:rsid w:val="00FB7865"/>
    <w:rsid w:val="00FC4F71"/>
    <w:rsid w:val="00FD4503"/>
    <w:rsid w:val="00FD7078"/>
    <w:rsid w:val="00FE166B"/>
    <w:rsid w:val="00FE4F6B"/>
    <w:rsid w:val="00FE50A1"/>
    <w:rsid w:val="00FE5CDE"/>
    <w:rsid w:val="00FF5A25"/>
    <w:rsid w:val="745CF29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EA372"/>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List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customStyle="1" w:styleId="jlqj4b">
    <w:name w:val="jlqj4b"/>
    <w:basedOn w:val="Privzetapisavaodstavka"/>
    <w:rsid w:val="003A1E22"/>
  </w:style>
  <w:style w:type="character" w:customStyle="1" w:styleId="viiyi">
    <w:name w:val="viiyi"/>
    <w:basedOn w:val="Privzetapisavaodstavka"/>
    <w:rsid w:val="00E97294"/>
  </w:style>
  <w:style w:type="paragraph" w:customStyle="1" w:styleId="paragraph">
    <w:name w:val="paragraph"/>
    <w:basedOn w:val="Navaden"/>
    <w:rsid w:val="005C59E3"/>
    <w:pPr>
      <w:spacing w:before="100" w:beforeAutospacing="1" w:after="100" w:afterAutospacing="1"/>
    </w:pPr>
    <w:rPr>
      <w:rFonts w:ascii="Times New Roman" w:hAnsi="Times New Roman"/>
      <w:sz w:val="24"/>
      <w:szCs w:val="24"/>
      <w:lang w:eastAsia="sl-SI"/>
    </w:rPr>
  </w:style>
  <w:style w:type="character" w:customStyle="1" w:styleId="normaltextrun">
    <w:name w:val="normaltextrun"/>
    <w:basedOn w:val="Privzetapisavaodstavka"/>
    <w:rsid w:val="005C59E3"/>
  </w:style>
  <w:style w:type="character" w:customStyle="1" w:styleId="rynqvb">
    <w:name w:val="rynqvb"/>
    <w:basedOn w:val="Privzetapisavaodstavka"/>
    <w:rsid w:val="005D3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873</Words>
  <Characters>5425</Characters>
  <Application>Microsoft Office Word</Application>
  <DocSecurity>0</DocSecurity>
  <Lines>45</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5</cp:revision>
  <cp:lastPrinted>2021-09-07T05:57:00Z</cp:lastPrinted>
  <dcterms:created xsi:type="dcterms:W3CDTF">2025-01-16T08:03:00Z</dcterms:created>
  <dcterms:modified xsi:type="dcterms:W3CDTF">2025-10-02T09:07:00Z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50fb1a417384d7dfb9a103629da627d2e7b3a6d224496ee89e8989262b72ee9e</vt:lpwstr>
  </property>
</Properties>
</file>