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49183D" w14:paraId="605D34DD" w14:textId="77777777" w:rsidTr="00781C83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C434D2" w:rsidRPr="0049183D" w14:paraId="36413FBF" w14:textId="77777777" w:rsidTr="00781C83">
        <w:tc>
          <w:tcPr>
            <w:tcW w:w="1797" w:type="dxa"/>
            <w:gridSpan w:val="2"/>
          </w:tcPr>
          <w:p w14:paraId="72C1DC59" w14:textId="77777777" w:rsidR="00C434D2" w:rsidRPr="0049183D" w:rsidRDefault="00C434D2" w:rsidP="00C434D2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1E14916" w:rsidR="00C434D2" w:rsidRPr="00C434D2" w:rsidRDefault="00C434D2" w:rsidP="00C434D2">
            <w:pPr>
              <w:spacing w:after="0"/>
              <w:rPr>
                <w:rFonts w:eastAsia="Calibri" w:cs="Arial"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TRANSPORT IN SKLADIŠČENJE</w:t>
            </w:r>
          </w:p>
        </w:tc>
      </w:tr>
      <w:tr w:rsidR="00C434D2" w:rsidRPr="0049183D" w14:paraId="12BB578E" w14:textId="77777777" w:rsidTr="00781C83">
        <w:tc>
          <w:tcPr>
            <w:tcW w:w="1797" w:type="dxa"/>
            <w:gridSpan w:val="2"/>
          </w:tcPr>
          <w:p w14:paraId="003758B5" w14:textId="77777777" w:rsidR="00C434D2" w:rsidRPr="0049183D" w:rsidRDefault="00C434D2" w:rsidP="00C434D2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CDBD62E" w:rsidR="00C434D2" w:rsidRPr="00C434D2" w:rsidRDefault="00C434D2" w:rsidP="00C434D2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C434D2">
              <w:rPr>
                <w:rStyle w:val="Krepko"/>
                <w:rFonts w:asciiTheme="minorHAnsi" w:hAnsiTheme="minorHAnsi" w:cstheme="minorHAnsi"/>
                <w:b w:val="0"/>
                <w:lang w:val="en-GB"/>
              </w:rPr>
              <w:t xml:space="preserve">TRANSPORTATION AND WAREHOUSING </w:t>
            </w:r>
          </w:p>
        </w:tc>
      </w:tr>
      <w:tr w:rsidR="005A11E4" w:rsidRPr="0049183D" w14:paraId="0BB44B80" w14:textId="77777777" w:rsidTr="00781C83">
        <w:tc>
          <w:tcPr>
            <w:tcW w:w="3305" w:type="dxa"/>
            <w:gridSpan w:val="5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781C8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23FFFBED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LOGISTIKA SISTEMOV 2.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EE47F3B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1EF4A3C" w:rsidR="00667ED1" w:rsidRPr="0049183D" w:rsidRDefault="00516916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4AE235F2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C4131">
              <w:rPr>
                <w:rFonts w:asciiTheme="minorHAnsi" w:hAnsiTheme="minorHAnsi" w:cstheme="minorHAnsi"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2</w:t>
            </w:r>
            <w:r w:rsidRPr="008C4131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C4131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E187EE4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3CD4250" w:rsidR="00667ED1" w:rsidRPr="0049183D" w:rsidRDefault="00516916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A11E4" w:rsidRPr="0049183D" w14:paraId="1E148366" w14:textId="77777777" w:rsidTr="00781C83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781C8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EAC91D8" w:rsidR="005A11E4" w:rsidRPr="0049183D" w:rsidRDefault="00516916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00781C8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FDBDC06" w:rsidR="005A11E4" w:rsidRPr="001848D1" w:rsidRDefault="00734E00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00781C83">
        <w:tc>
          <w:tcPr>
            <w:tcW w:w="5716" w:type="dxa"/>
            <w:gridSpan w:val="11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781C8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49183D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5FC48C48" w14:textId="77777777" w:rsidTr="00781C83">
        <w:tc>
          <w:tcPr>
            <w:tcW w:w="9695" w:type="dxa"/>
            <w:gridSpan w:val="17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781C8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871EDA" w:rsidRPr="0049183D" w14:paraId="6C3C0BA4" w14:textId="77777777" w:rsidTr="00781C8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E207" w14:textId="77777777" w:rsidR="00871EDA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 e</w:t>
            </w:r>
            <w:r w:rsidR="001F7FE8">
              <w:rPr>
                <w:rFonts w:asciiTheme="minorHAnsi" w:hAnsiTheme="minorHAnsi" w:cstheme="minorHAnsi"/>
                <w:bCs/>
              </w:rPr>
              <w:t>-P</w:t>
            </w:r>
          </w:p>
          <w:p w14:paraId="013B6061" w14:textId="7E941B26" w:rsidR="00516916" w:rsidRPr="009E6B4A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6246" w14:textId="4A541FBD" w:rsidR="009E6B4A" w:rsidRPr="001F7FE8" w:rsidRDefault="0051691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9</w:t>
            </w:r>
            <w:r w:rsidR="001F7FE8" w:rsidRPr="001F7FE8">
              <w:rPr>
                <w:rFonts w:eastAsia="Calibri" w:cs="Calibri"/>
                <w:bCs/>
                <w:lang w:eastAsia="sl-SI"/>
              </w:rPr>
              <w:t xml:space="preserve"> e-V</w:t>
            </w:r>
          </w:p>
          <w:p w14:paraId="6C84A960" w14:textId="0747B47D" w:rsidR="001F7FE8" w:rsidRPr="0049183D" w:rsidRDefault="0051691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15</w:t>
            </w:r>
            <w:r w:rsidR="001F7FE8" w:rsidRPr="001F7FE8">
              <w:rPr>
                <w:rFonts w:eastAsia="Calibri" w:cs="Calibri"/>
                <w:bCs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A25C929" w:rsidR="00871EDA" w:rsidRPr="00667ED1" w:rsidRDefault="00516916" w:rsidP="0010202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135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1CBADD36" w:rsidR="00871EDA" w:rsidRPr="00667ED1" w:rsidRDefault="0051691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871EDA" w:rsidRPr="0049183D" w14:paraId="33611488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44B25365" w:rsidR="00871EDA" w:rsidRPr="00A57D74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871EDA" w:rsidRPr="0049183D" w14:paraId="3AFC1636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ABA0E34" w:rsidR="00871EDA" w:rsidRPr="00A57D74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781C83">
        <w:tc>
          <w:tcPr>
            <w:tcW w:w="9695" w:type="dxa"/>
            <w:gridSpan w:val="17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781C83">
        <w:tc>
          <w:tcPr>
            <w:tcW w:w="3305" w:type="dxa"/>
            <w:gridSpan w:val="5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09680B6" w:rsidR="00516916" w:rsidRPr="0049183D" w:rsidRDefault="00C434D2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TONE LERHER IN DARJA TOPOLŠEK</w:t>
            </w:r>
          </w:p>
        </w:tc>
      </w:tr>
      <w:tr w:rsidR="005A11E4" w:rsidRPr="0049183D" w14:paraId="373ADDF1" w14:textId="77777777" w:rsidTr="00781C83">
        <w:tc>
          <w:tcPr>
            <w:tcW w:w="9695" w:type="dxa"/>
            <w:gridSpan w:val="17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9E6B4A" w:rsidRPr="0049183D" w14:paraId="2546E5AF" w14:textId="77777777" w:rsidTr="00781C83">
        <w:tc>
          <w:tcPr>
            <w:tcW w:w="2296" w:type="dxa"/>
            <w:gridSpan w:val="3"/>
            <w:vMerge w:val="restart"/>
          </w:tcPr>
          <w:p w14:paraId="6861494E" w14:textId="77777777" w:rsidR="009E6B4A" w:rsidRPr="0049183D" w:rsidRDefault="009E6B4A" w:rsidP="009E6B4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6" w:type="dxa"/>
            <w:gridSpan w:val="4"/>
          </w:tcPr>
          <w:p w14:paraId="77461E9B" w14:textId="77777777" w:rsidR="009E6B4A" w:rsidRPr="0049183D" w:rsidRDefault="009E6B4A" w:rsidP="009E6B4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E4D6A61" w:rsidR="009E6B4A" w:rsidRPr="0049183D" w:rsidRDefault="009E6B4A" w:rsidP="009E6B4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SLOVENSKI</w:t>
            </w:r>
            <w:r w:rsidRPr="00B2796A">
              <w:rPr>
                <w:rFonts w:asciiTheme="minorHAnsi" w:hAnsiTheme="minorHAnsi"/>
              </w:rPr>
              <w:t>/SLOVENE</w:t>
            </w:r>
          </w:p>
        </w:tc>
      </w:tr>
      <w:tr w:rsidR="009E6B4A" w:rsidRPr="0049183D" w14:paraId="0712B376" w14:textId="77777777" w:rsidTr="00781C8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E6B4A" w:rsidRPr="0049183D" w:rsidRDefault="009E6B4A" w:rsidP="009E6B4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6" w:type="dxa"/>
            <w:gridSpan w:val="4"/>
          </w:tcPr>
          <w:p w14:paraId="3A2F1B73" w14:textId="77777777" w:rsidR="009E6B4A" w:rsidRPr="0049183D" w:rsidRDefault="009E6B4A" w:rsidP="009E6B4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4292F59" w:rsidR="009E6B4A" w:rsidRPr="0049183D" w:rsidRDefault="009E6B4A" w:rsidP="009E6B4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SLOVENSKI</w:t>
            </w:r>
            <w:r w:rsidRPr="00B2796A">
              <w:rPr>
                <w:rFonts w:asciiTheme="minorHAnsi" w:hAnsiTheme="minorHAnsi"/>
              </w:rPr>
              <w:t>/SLOVENE</w:t>
            </w:r>
          </w:p>
        </w:tc>
      </w:tr>
      <w:tr w:rsidR="005A11E4" w:rsidRPr="0049183D" w14:paraId="0BB418C6" w14:textId="77777777" w:rsidTr="00781C83">
        <w:tc>
          <w:tcPr>
            <w:tcW w:w="4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63298" w:rsidRPr="0049183D" w14:paraId="273ADA0E" w14:textId="77777777" w:rsidTr="00781C83">
        <w:trPr>
          <w:trHeight w:val="275"/>
        </w:trPr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021D303" w:rsidR="00B63298" w:rsidRPr="00516916" w:rsidRDefault="00516916" w:rsidP="00516916">
            <w:pPr>
              <w:jc w:val="both"/>
              <w:rPr>
                <w:rFonts w:asciiTheme="minorHAnsi" w:hAnsiTheme="minorHAnsi" w:cstheme="minorHAnsi"/>
              </w:rPr>
            </w:pPr>
            <w:r w:rsidRPr="00516916">
              <w:rPr>
                <w:rFonts w:asciiTheme="minorHAnsi" w:hAnsiTheme="minorHAnsi" w:cs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49183D" w:rsidRDefault="00B63298" w:rsidP="001F7FE8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FD5724C" w:rsidR="00B63298" w:rsidRPr="00516916" w:rsidRDefault="00516916" w:rsidP="00516916">
            <w:pPr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None.</w:t>
            </w:r>
          </w:p>
        </w:tc>
      </w:tr>
      <w:tr w:rsidR="00B63298" w:rsidRPr="0049183D" w14:paraId="32638BBD" w14:textId="77777777" w:rsidTr="00781C83">
        <w:trPr>
          <w:trHeight w:val="137"/>
        </w:trPr>
        <w:tc>
          <w:tcPr>
            <w:tcW w:w="4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C434D2" w:rsidRPr="00132870" w14:paraId="4EDFC7EE" w14:textId="77777777" w:rsidTr="00781C83">
        <w:trPr>
          <w:trHeight w:val="269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2FC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Stroški skladišča.</w:t>
            </w:r>
          </w:p>
          <w:p w14:paraId="4560FC30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Zdravstveni in varnostni program.</w:t>
            </w:r>
          </w:p>
          <w:p w14:paraId="34B79195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Skladiščni sistemi.</w:t>
            </w:r>
          </w:p>
          <w:p w14:paraId="0158DA4C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Skladiščna tehnologija. </w:t>
            </w:r>
          </w:p>
          <w:p w14:paraId="48BB4EEE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Skladiščne operacije.</w:t>
            </w:r>
          </w:p>
          <w:p w14:paraId="54CFD894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Komisioniranje.</w:t>
            </w:r>
          </w:p>
          <w:p w14:paraId="44B47C15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Upravljanje s tveganji v skladišču.</w:t>
            </w:r>
          </w:p>
          <w:p w14:paraId="5B09150F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Sistem upravljanja skladišča (WMS).</w:t>
            </w:r>
          </w:p>
          <w:p w14:paraId="0679BBB7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Način transporta.</w:t>
            </w:r>
          </w:p>
          <w:p w14:paraId="0723181A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Odločitve izbire modalite.</w:t>
            </w:r>
          </w:p>
          <w:p w14:paraId="68604EE5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Sporazumi o dobavitelju transporta.</w:t>
            </w:r>
          </w:p>
          <w:p w14:paraId="51BFA2E6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Načrtovanje transporta.</w:t>
            </w:r>
          </w:p>
          <w:p w14:paraId="3FD92720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Distribucijsko omrežje.</w:t>
            </w:r>
          </w:p>
          <w:p w14:paraId="08BEBABD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Sistemi upravljanja transporta (TMS).</w:t>
            </w:r>
          </w:p>
          <w:p w14:paraId="180E9C69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Organizacija transporta in poti.</w:t>
            </w:r>
          </w:p>
          <w:p w14:paraId="03932105" w14:textId="07207C75" w:rsidR="00C434D2" w:rsidRPr="00496262" w:rsidRDefault="00B416AF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T</w:t>
            </w:r>
            <w:r w:rsidR="00C434D2"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r</w:t>
            </w: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ansportno logistični terminali</w:t>
            </w:r>
            <w:r w:rsidR="00C434D2"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3E666B1F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Pametna mobilnost/Trajnostni transport.</w:t>
            </w:r>
          </w:p>
          <w:p w14:paraId="7A2867D7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B248C4D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V okviru vaj študent:</w:t>
            </w:r>
          </w:p>
          <w:p w14:paraId="44276713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Izboljšuje vhodni tok blaga.</w:t>
            </w:r>
          </w:p>
          <w:p w14:paraId="36AA1C8B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Izbere primerne sisteme za skladiščenja blaga.</w:t>
            </w:r>
          </w:p>
          <w:p w14:paraId="3715D5C4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Izvaja program 5S v okolju skladišča.</w:t>
            </w:r>
          </w:p>
          <w:p w14:paraId="5BB68ECD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Določa ključne kazalnike uspešnosti (KPI) in izvaja aktivnosti za izboljšanje operacij skladiščenja.</w:t>
            </w:r>
          </w:p>
          <w:p w14:paraId="05913D12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Razume in izvaja ustrezne tehnologije na področju skladiščenja.</w:t>
            </w:r>
          </w:p>
          <w:p w14:paraId="2FE092EA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Izvaja sistem upravljanja skladišča (WMS).</w:t>
            </w:r>
          </w:p>
          <w:p w14:paraId="5570D766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Optimira izbiro načina transporta.</w:t>
            </w:r>
          </w:p>
          <w:p w14:paraId="65044D54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Ocenjuje tovorni trg in izbere ustrezne prevoznike.</w:t>
            </w:r>
          </w:p>
          <w:p w14:paraId="71177138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Optimira razpored transporta. </w:t>
            </w:r>
          </w:p>
          <w:p w14:paraId="2B5F6C27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Izbere ponudnike logističnih storitev.</w:t>
            </w:r>
          </w:p>
          <w:p w14:paraId="06C4E2EC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Oblikuje distribucijsko omrežje.</w:t>
            </w:r>
          </w:p>
          <w:p w14:paraId="4A42278A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Določa kazalnike uspešnosti (KPI) in izvaja aktivnosti za izboljšanje transporta. </w:t>
            </w:r>
          </w:p>
          <w:p w14:paraId="66F3AEA0" w14:textId="77777777" w:rsidR="00C434D2" w:rsidRPr="00496262" w:rsidRDefault="00C434D2" w:rsidP="00C434D2">
            <w:pPr>
              <w:pStyle w:val="Brezrazmikov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6262">
              <w:rPr>
                <w:rFonts w:asciiTheme="minorHAnsi" w:hAnsiTheme="minorHAnsi" w:cstheme="minorHAnsi"/>
                <w:b w:val="0"/>
                <w:sz w:val="22"/>
                <w:szCs w:val="22"/>
              </w:rPr>
              <w:t>Izbira in uporablja različne sisteme za upravljanje transporta (TMS).</w:t>
            </w:r>
          </w:p>
          <w:p w14:paraId="625112B6" w14:textId="68FC1768" w:rsidR="00C434D2" w:rsidRPr="00496262" w:rsidRDefault="00C434D2" w:rsidP="00C434D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1865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Warehouse costs.</w:t>
            </w:r>
          </w:p>
          <w:p w14:paraId="7D4A877F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Health and safety programme.</w:t>
            </w:r>
          </w:p>
          <w:p w14:paraId="2F3D04CE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Storage systems.</w:t>
            </w:r>
          </w:p>
          <w:p w14:paraId="52EE1B71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Technology in warehousing.</w:t>
            </w:r>
          </w:p>
          <w:p w14:paraId="139F9844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Warehouse operations.</w:t>
            </w:r>
          </w:p>
          <w:p w14:paraId="6CA136DA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Order Picking.</w:t>
            </w:r>
          </w:p>
          <w:p w14:paraId="7FC23457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 xml:space="preserve">Risk management in warehouse. </w:t>
            </w:r>
          </w:p>
          <w:p w14:paraId="585EE437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Warehouse management system (WMS).</w:t>
            </w:r>
          </w:p>
          <w:p w14:paraId="4B660080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Transport mode.</w:t>
            </w:r>
          </w:p>
          <w:p w14:paraId="232E0545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Choices of modalities.</w:t>
            </w:r>
          </w:p>
          <w:p w14:paraId="378CE895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Transport supplier agreements.</w:t>
            </w:r>
          </w:p>
          <w:p w14:paraId="33C35EAB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Transport scheduling.</w:t>
            </w:r>
          </w:p>
          <w:p w14:paraId="691384FC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Distribution network.</w:t>
            </w:r>
          </w:p>
          <w:p w14:paraId="2CE1A099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Transport management systems (TMS).</w:t>
            </w:r>
          </w:p>
          <w:p w14:paraId="66DADA62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Organization of transport and routes.</w:t>
            </w:r>
          </w:p>
          <w:p w14:paraId="74F8C268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 w:rsidRPr="00C434D2">
              <w:rPr>
                <w:rFonts w:asciiTheme="minorHAnsi" w:hAnsiTheme="minorHAnsi" w:cstheme="minorHAnsi"/>
                <w:lang w:eastAsia="sl-SI"/>
              </w:rPr>
              <w:t>Transport logistics terminals.</w:t>
            </w:r>
          </w:p>
          <w:p w14:paraId="064703B3" w14:textId="2E187533" w:rsidR="00C434D2" w:rsidRPr="00C434D2" w:rsidRDefault="00A26E87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eastAsia="sl-SI"/>
              </w:rPr>
            </w:pPr>
            <w:r>
              <w:rPr>
                <w:rFonts w:asciiTheme="minorHAnsi" w:hAnsiTheme="minorHAnsi" w:cstheme="minorHAnsi"/>
                <w:lang w:eastAsia="sl-SI"/>
              </w:rPr>
              <w:lastRenderedPageBreak/>
              <w:t xml:space="preserve">Smart </w:t>
            </w:r>
            <w:r w:rsidRPr="00496262">
              <w:rPr>
                <w:rFonts w:asciiTheme="minorHAnsi" w:hAnsiTheme="minorHAnsi" w:cstheme="minorHAnsi"/>
                <w:lang w:eastAsia="sl-SI"/>
              </w:rPr>
              <w:t>mobility</w:t>
            </w:r>
            <w:r w:rsidR="00C434D2" w:rsidRPr="00496262">
              <w:rPr>
                <w:rFonts w:asciiTheme="minorHAnsi" w:hAnsiTheme="minorHAnsi" w:cstheme="minorHAnsi"/>
                <w:lang w:eastAsia="sl-SI"/>
              </w:rPr>
              <w:t xml:space="preserve">/green </w:t>
            </w:r>
            <w:r w:rsidRPr="00496262">
              <w:rPr>
                <w:rFonts w:asciiTheme="minorHAnsi" w:hAnsiTheme="minorHAnsi" w:cstheme="minorHAnsi"/>
                <w:lang w:eastAsia="sl-SI"/>
              </w:rPr>
              <w:t>transp</w:t>
            </w:r>
            <w:r w:rsidR="00C434D2" w:rsidRPr="00496262">
              <w:rPr>
                <w:rFonts w:asciiTheme="minorHAnsi" w:hAnsiTheme="minorHAnsi" w:cstheme="minorHAnsi"/>
                <w:lang w:eastAsia="sl-SI"/>
              </w:rPr>
              <w:t>o</w:t>
            </w:r>
            <w:r w:rsidRPr="00496262">
              <w:rPr>
                <w:rFonts w:asciiTheme="minorHAnsi" w:hAnsiTheme="minorHAnsi" w:cstheme="minorHAnsi"/>
                <w:lang w:eastAsia="sl-SI"/>
              </w:rPr>
              <w:t>r</w:t>
            </w:r>
            <w:r w:rsidR="00C434D2" w:rsidRPr="00496262">
              <w:rPr>
                <w:rFonts w:asciiTheme="minorHAnsi" w:hAnsiTheme="minorHAnsi" w:cstheme="minorHAnsi"/>
                <w:lang w:eastAsia="sl-SI"/>
              </w:rPr>
              <w:t xml:space="preserve">t </w:t>
            </w:r>
            <w:r w:rsidR="00C434D2" w:rsidRPr="00C434D2">
              <w:rPr>
                <w:rFonts w:asciiTheme="minorHAnsi" w:hAnsiTheme="minorHAnsi" w:cstheme="minorHAnsi"/>
                <w:lang w:eastAsia="sl-SI"/>
              </w:rPr>
              <w:t>logistics.</w:t>
            </w:r>
            <w:r w:rsidR="00C434D2" w:rsidRPr="00C434D2">
              <w:rPr>
                <w:rFonts w:asciiTheme="minorHAnsi" w:hAnsiTheme="minorHAnsi" w:cstheme="minorHAnsi"/>
                <w:lang w:eastAsia="sl-SI"/>
              </w:rPr>
              <w:br/>
            </w:r>
          </w:p>
          <w:p w14:paraId="6D659D80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At tutorials:</w:t>
            </w:r>
          </w:p>
          <w:p w14:paraId="6E582F88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Improves receipt of goods from suppliers.</w:t>
            </w:r>
          </w:p>
          <w:p w14:paraId="4824744F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Selects appropriate storage systems.</w:t>
            </w:r>
          </w:p>
          <w:p w14:paraId="398ED6F0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Implements a 5S programme in warehouse environment.</w:t>
            </w:r>
          </w:p>
          <w:p w14:paraId="37D87FAB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Defines and implements Key Performance Indicators (KPIs) to improve warehouse operations.</w:t>
            </w:r>
          </w:p>
          <w:p w14:paraId="07A68BBB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Understands and implements appropriate technology in warehousing.</w:t>
            </w:r>
          </w:p>
          <w:p w14:paraId="1B4B38C9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 xml:space="preserve">Selects and implements a warehouse management system (WMS). </w:t>
            </w:r>
          </w:p>
          <w:p w14:paraId="2FCE452C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Optimizes transport mode selection.</w:t>
            </w:r>
          </w:p>
          <w:p w14:paraId="17406DC5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Evaluates freight market and selects appropriate carriers.</w:t>
            </w:r>
          </w:p>
          <w:p w14:paraId="1DBFEEAB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Optimises transport scheduling.</w:t>
            </w:r>
          </w:p>
          <w:p w14:paraId="6733D043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Selects logistics service providers.</w:t>
            </w:r>
          </w:p>
          <w:p w14:paraId="49C998BE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Designs a distribution network.</w:t>
            </w:r>
          </w:p>
          <w:p w14:paraId="55F59B45" w14:textId="77777777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Defines and implements Key Performance Indicators (KPIs) to improve transportation.</w:t>
            </w:r>
          </w:p>
          <w:p w14:paraId="68E25B91" w14:textId="4A5295A2" w:rsidR="00C434D2" w:rsidRP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C434D2">
              <w:rPr>
                <w:rFonts w:asciiTheme="minorHAnsi" w:hAnsiTheme="minorHAnsi" w:cstheme="minorHAnsi"/>
                <w:lang w:val="en-GB"/>
              </w:rPr>
              <w:t>Selects and Implements a transport management systems (TMS).</w:t>
            </w:r>
          </w:p>
        </w:tc>
      </w:tr>
    </w:tbl>
    <w:p w14:paraId="34252FC4" w14:textId="339ACB93" w:rsidR="009E1DB7" w:rsidRDefault="009E1DB7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678"/>
        <w:gridCol w:w="44"/>
        <w:gridCol w:w="9"/>
        <w:gridCol w:w="89"/>
        <w:gridCol w:w="54"/>
        <w:gridCol w:w="4765"/>
        <w:gridCol w:w="56"/>
      </w:tblGrid>
      <w:tr w:rsidR="009E1DB7" w:rsidRPr="0049183D" w14:paraId="50F6CFCC" w14:textId="77777777" w:rsidTr="009E1DB7">
        <w:tc>
          <w:tcPr>
            <w:tcW w:w="9695" w:type="dxa"/>
            <w:gridSpan w:val="7"/>
            <w:tcBorders>
              <w:bottom w:val="single" w:sz="4" w:space="0" w:color="auto"/>
            </w:tcBorders>
          </w:tcPr>
          <w:p w14:paraId="4C4D6A60" w14:textId="48831C03" w:rsidR="009E1DB7" w:rsidRPr="0049183D" w:rsidRDefault="009E1DB7" w:rsidP="009E1DB7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C434D2" w:rsidRPr="00CA337A" w14:paraId="166E7B56" w14:textId="77777777" w:rsidTr="009E1DB7">
        <w:trPr>
          <w:trHeight w:val="20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E88" w14:textId="77777777" w:rsidR="00725407" w:rsidRDefault="00725407" w:rsidP="00950D72">
            <w:pPr>
              <w:pStyle w:val="Odstavekseznama"/>
              <w:numPr>
                <w:ilvl w:val="0"/>
                <w:numId w:val="33"/>
              </w:numPr>
              <w:ind w:left="230" w:hanging="230"/>
              <w:contextualSpacing w:val="0"/>
              <w:jc w:val="both"/>
            </w:pPr>
            <w:r>
              <w:t>Lerher, T. (2021). Skladiščno-komisionirni sistemi. Univerza v Mariboru, Fakulteta za strojništvo.</w:t>
            </w:r>
          </w:p>
          <w:p w14:paraId="35FEE926" w14:textId="77777777" w:rsidR="00725407" w:rsidRDefault="00725407" w:rsidP="00950D72">
            <w:pPr>
              <w:pStyle w:val="Odstavekseznama"/>
              <w:numPr>
                <w:ilvl w:val="0"/>
                <w:numId w:val="33"/>
              </w:numPr>
              <w:ind w:left="230" w:hanging="230"/>
              <w:contextualSpacing w:val="0"/>
              <w:jc w:val="both"/>
            </w:pPr>
            <w:r>
              <w:t>Lerher, T. (2022). Avtomatska vozila in mobilni roboti v intralogistiki. Univerza v Mariboru, Fakulteta za strojništvo.</w:t>
            </w:r>
          </w:p>
          <w:p w14:paraId="1E214D76" w14:textId="77777777" w:rsidR="00725407" w:rsidRDefault="00725407" w:rsidP="00950D72">
            <w:pPr>
              <w:pStyle w:val="Odstavekseznama"/>
              <w:numPr>
                <w:ilvl w:val="0"/>
                <w:numId w:val="33"/>
              </w:numPr>
              <w:ind w:left="230" w:hanging="230"/>
              <w:contextualSpacing w:val="0"/>
              <w:jc w:val="both"/>
            </w:pPr>
            <w:r>
              <w:t>Martin, H. (2021). Technische Transport- und Lagerlogistik, Springer Vieweg.</w:t>
            </w:r>
          </w:p>
          <w:p w14:paraId="7EA57A82" w14:textId="77777777" w:rsidR="00725407" w:rsidRPr="0092445C" w:rsidRDefault="00725407" w:rsidP="00950D72">
            <w:pPr>
              <w:pStyle w:val="Default"/>
              <w:numPr>
                <w:ilvl w:val="0"/>
                <w:numId w:val="33"/>
              </w:numPr>
              <w:ind w:left="230" w:hanging="23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92445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Bartholdi, J. J. &amp; Hackman, S. T. (2019). Warehouse and distribution science, Release 0.98.1 The Supply Chain &amp; Logistics Institute, H. Milton Stewart School of Industrial and Systems Engineering, Georgia Institute of Technology Atlanta, USA.</w:t>
            </w:r>
          </w:p>
          <w:p w14:paraId="63A60D01" w14:textId="36826504" w:rsidR="00725407" w:rsidRPr="00725407" w:rsidRDefault="00725407" w:rsidP="00950D72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30" w:hanging="230"/>
              <w:jc w:val="both"/>
              <w:rPr>
                <w:rFonts w:cs="Calibri"/>
                <w:bCs/>
              </w:rPr>
            </w:pPr>
            <w:r w:rsidRPr="00725407">
              <w:rPr>
                <w:rFonts w:cs="Calibri"/>
                <w:bCs/>
              </w:rPr>
              <w:t xml:space="preserve">Hendrickson, </w:t>
            </w:r>
            <w:r>
              <w:rPr>
                <w:rFonts w:cs="Calibri"/>
                <w:bCs/>
              </w:rPr>
              <w:t>J</w:t>
            </w:r>
            <w:r w:rsidRPr="00725407">
              <w:rPr>
                <w:rFonts w:cs="Calibri"/>
                <w:bCs/>
              </w:rPr>
              <w:t>. (2019). Transportation management. Ohio : Heartland Professional Services.</w:t>
            </w:r>
          </w:p>
          <w:p w14:paraId="0CFFC54B" w14:textId="56394E5F" w:rsidR="00725407" w:rsidRPr="00725407" w:rsidRDefault="00725407" w:rsidP="00950D72">
            <w:pPr>
              <w:pStyle w:val="Odstavekseznam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30" w:hanging="230"/>
              <w:jc w:val="both"/>
              <w:rPr>
                <w:rFonts w:cs="Calibri"/>
                <w:bCs/>
              </w:rPr>
            </w:pPr>
            <w:r w:rsidRPr="00725407">
              <w:rPr>
                <w:rFonts w:cs="Calibri"/>
                <w:bCs/>
              </w:rPr>
              <w:t>Council of Supply Chain Management Professionals. (2014). The definitive guide to transportation : principles, strategies, and decisions for the effective flow of goods and services. New Jersey : Pearson Education.</w:t>
            </w:r>
          </w:p>
          <w:p w14:paraId="184E7F18" w14:textId="5B66B7E5" w:rsidR="00C434D2" w:rsidRPr="00C434D2" w:rsidRDefault="00C434D2" w:rsidP="00C434D2">
            <w:pPr>
              <w:spacing w:after="0"/>
              <w:ind w:right="113"/>
              <w:jc w:val="both"/>
              <w:rPr>
                <w:rFonts w:asciiTheme="minorHAnsi" w:eastAsiaTheme="minorHAnsi" w:hAnsiTheme="minorHAnsi" w:cs="Calibri"/>
                <w:lang w:val="en-US"/>
              </w:rPr>
            </w:pPr>
          </w:p>
        </w:tc>
      </w:tr>
      <w:tr w:rsidR="00516916" w:rsidRPr="0049183D" w14:paraId="17101D27" w14:textId="77777777" w:rsidTr="009E1DB7">
        <w:trPr>
          <w:trHeight w:val="73"/>
        </w:trPr>
        <w:tc>
          <w:tcPr>
            <w:tcW w:w="4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35D2FC" w14:textId="77777777" w:rsidR="00516916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37EC76C" w14:textId="29E6FAF2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21B5386D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C121E2" w14:textId="77777777" w:rsidR="00516916" w:rsidRDefault="00516916" w:rsidP="00516916">
            <w:pPr>
              <w:spacing w:after="0"/>
              <w:rPr>
                <w:rFonts w:eastAsia="Calibri" w:cs="Calibri"/>
                <w:b/>
                <w:lang w:val="en-GB" w:eastAsia="sl-SI"/>
              </w:rPr>
            </w:pPr>
          </w:p>
          <w:p w14:paraId="51F3F523" w14:textId="121D1BD3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C434D2" w:rsidRPr="00132870" w14:paraId="572FDB32" w14:textId="77777777" w:rsidTr="009E1DB7">
        <w:trPr>
          <w:gridAfter w:val="1"/>
          <w:wAfter w:w="56" w:type="dxa"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4AF3" w14:textId="77777777" w:rsid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Cilji:</w:t>
            </w:r>
          </w:p>
          <w:p w14:paraId="216E1C14" w14:textId="77777777" w:rsidR="00C434D2" w:rsidRPr="009C3639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9C3639">
              <w:rPr>
                <w:rFonts w:asciiTheme="minorHAnsi" w:hAnsiTheme="minorHAnsi" w:cstheme="minorHAnsi"/>
              </w:rPr>
              <w:t xml:space="preserve">Predstavitev metod in tehnik upravljanja skladišč. </w:t>
            </w:r>
          </w:p>
          <w:p w14:paraId="1837EFE7" w14:textId="77777777" w:rsidR="00C434D2" w:rsidRPr="009C3639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9C3639">
              <w:rPr>
                <w:rFonts w:asciiTheme="minorHAnsi" w:hAnsiTheme="minorHAnsi" w:cstheme="minorHAnsi"/>
              </w:rPr>
              <w:t>Izboljšanje znanja na področju optimizacije transporta.</w:t>
            </w:r>
          </w:p>
          <w:p w14:paraId="34FB3315" w14:textId="77777777" w:rsidR="00C434D2" w:rsidRPr="009C3639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9C3639">
              <w:rPr>
                <w:rFonts w:asciiTheme="minorHAnsi" w:hAnsiTheme="minorHAnsi" w:cstheme="minorHAnsi"/>
              </w:rPr>
              <w:t>Predstavitev informacijskih sistemov na področju skladiščenja in transporta.</w:t>
            </w:r>
          </w:p>
          <w:p w14:paraId="23E36F04" w14:textId="77777777" w:rsidR="00C434D2" w:rsidRPr="009C3639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9C3639">
              <w:rPr>
                <w:rFonts w:asciiTheme="minorHAnsi" w:hAnsiTheme="minorHAnsi" w:cstheme="minorHAnsi"/>
              </w:rPr>
              <w:t>Izboljšanje znanja in spretnosti na področju poslovnih prevozov in gospodarskih vplivov.</w:t>
            </w:r>
          </w:p>
          <w:p w14:paraId="6726C3BE" w14:textId="77777777" w:rsid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9C363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zboljšanje znanja in spretnosti</w:t>
            </w:r>
            <w:r w:rsidRPr="009C3639">
              <w:rPr>
                <w:rFonts w:asciiTheme="minorHAnsi" w:hAnsiTheme="minorHAnsi" w:cstheme="minorHAnsi"/>
              </w:rPr>
              <w:t xml:space="preserve"> na področju fizičnih, tehnoloških, procesnih in </w:t>
            </w:r>
            <w:r>
              <w:rPr>
                <w:rFonts w:asciiTheme="minorHAnsi" w:hAnsiTheme="minorHAnsi" w:cstheme="minorHAnsi"/>
              </w:rPr>
              <w:t>varnostnih vidikov skladiščnega</w:t>
            </w:r>
            <w:r w:rsidRPr="009C3639">
              <w:rPr>
                <w:rFonts w:asciiTheme="minorHAnsi" w:hAnsiTheme="minorHAnsi" w:cstheme="minorHAnsi"/>
              </w:rPr>
              <w:t>/distribucijskega poslovanja.</w:t>
            </w:r>
          </w:p>
          <w:p w14:paraId="55304150" w14:textId="6C10A4FE" w:rsid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  <w:p w14:paraId="55968E5F" w14:textId="77777777" w:rsid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  <w:p w14:paraId="37468C7B" w14:textId="77777777" w:rsid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Kompetence:</w:t>
            </w:r>
          </w:p>
          <w:p w14:paraId="28880C2C" w14:textId="77777777" w:rsidR="00C434D2" w:rsidRPr="009C3639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9C3639">
              <w:rPr>
                <w:rFonts w:asciiTheme="minorHAnsi" w:hAnsiTheme="minorHAnsi" w:cstheme="minorHAnsi"/>
              </w:rPr>
              <w:t>Študent je sposoben izboljšati logistične procese na področju transporta in skladiščenja.</w:t>
            </w:r>
          </w:p>
          <w:p w14:paraId="0647C463" w14:textId="77777777" w:rsidR="00C434D2" w:rsidRPr="009C3639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9C3639">
              <w:rPr>
                <w:rFonts w:asciiTheme="minorHAnsi" w:hAnsiTheme="minorHAnsi" w:cstheme="minorHAnsi"/>
              </w:rPr>
              <w:t>Študent je sposoben pridobiti informacije, ki vplivajo na procese transporta in skladiščenja.</w:t>
            </w:r>
          </w:p>
          <w:p w14:paraId="0A45B99F" w14:textId="77777777" w:rsidR="00C434D2" w:rsidRPr="009C3639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9C3639">
              <w:rPr>
                <w:rFonts w:asciiTheme="minorHAnsi" w:hAnsiTheme="minorHAnsi" w:cstheme="minorHAnsi"/>
              </w:rPr>
              <w:t>Študent ima ustrezen odnos do dela in sodelavcev.</w:t>
            </w:r>
          </w:p>
          <w:p w14:paraId="59471CD3" w14:textId="2FEED052" w:rsid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9C3639">
              <w:rPr>
                <w:rFonts w:asciiTheme="minorHAnsi" w:hAnsiTheme="minorHAnsi" w:cstheme="minorHAnsi"/>
              </w:rPr>
              <w:t>Študent je sposoben vključevati inovacije v transportne operacije.</w:t>
            </w:r>
          </w:p>
          <w:p w14:paraId="582EF3EA" w14:textId="48582C26" w:rsidR="00C434D2" w:rsidRPr="00132870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C434D2" w:rsidRPr="00132870" w:rsidRDefault="00C434D2" w:rsidP="00C434D2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lang w:eastAsia="sl-SI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047B" w14:textId="77777777" w:rsid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Learning objectives:</w:t>
            </w:r>
          </w:p>
          <w:p w14:paraId="672FD76B" w14:textId="77777777" w:rsidR="00C434D2" w:rsidRPr="00BF6D96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 xml:space="preserve">Presenting methods and techniques in warehouse management. </w:t>
            </w:r>
          </w:p>
          <w:p w14:paraId="31682413" w14:textId="77777777" w:rsidR="00C434D2" w:rsidRPr="00BF6D96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Improving skills in transport optimizing.</w:t>
            </w:r>
          </w:p>
          <w:p w14:paraId="033CBE94" w14:textId="77777777" w:rsidR="00C434D2" w:rsidRPr="00BF6D96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Presenting IT systems in warehousing and transportation.</w:t>
            </w:r>
          </w:p>
          <w:p w14:paraId="4C67E6CB" w14:textId="77777777" w:rsidR="00C434D2" w:rsidRPr="00BF6D96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Improving skills and knowledge in the field of business transportation and its economic impacts.</w:t>
            </w:r>
          </w:p>
          <w:p w14:paraId="490DC7F9" w14:textId="77777777" w:rsidR="00C434D2" w:rsidRPr="00BF6D96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Improving skills and knowledge in the fields of physical, technological, process and safety considerations of warehouse/distribution operations.</w:t>
            </w:r>
          </w:p>
          <w:p w14:paraId="30BD7E37" w14:textId="77777777" w:rsid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09FC6E4" w14:textId="77777777" w:rsidR="00C434D2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Competences:</w:t>
            </w:r>
          </w:p>
          <w:p w14:paraId="3C9DFA89" w14:textId="77777777" w:rsidR="00C434D2" w:rsidRPr="00BF6D96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is able to improve logistics processes in area of transportation and warehousing.</w:t>
            </w:r>
          </w:p>
          <w:p w14:paraId="13A12E37" w14:textId="77777777" w:rsidR="00C434D2" w:rsidRPr="00BF6D96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can select important information which has an influence on transport and warehouse processes.</w:t>
            </w:r>
          </w:p>
          <w:p w14:paraId="2976C2A8" w14:textId="77777777" w:rsidR="00C434D2" w:rsidRPr="00BF6D96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has an impeccable attitude to work and coworkers.</w:t>
            </w:r>
          </w:p>
          <w:p w14:paraId="41C5AAA2" w14:textId="4C16763B" w:rsidR="00C434D2" w:rsidRPr="00132870" w:rsidRDefault="00C434D2" w:rsidP="00C434D2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can include innovations in transportation operations.</w:t>
            </w:r>
          </w:p>
        </w:tc>
      </w:tr>
      <w:tr w:rsidR="00516916" w:rsidRPr="0049183D" w14:paraId="2732D8B1" w14:textId="77777777" w:rsidTr="009E1DB7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4D4A9CC8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132870" w:rsidRPr="00734E00" w14:paraId="355E000C" w14:textId="77777777" w:rsidTr="009E1DB7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1F1" w14:textId="741FA904" w:rsidR="00863453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0F0C">
              <w:rPr>
                <w:rFonts w:asciiTheme="minorHAnsi" w:hAnsiTheme="minorHAnsi" w:cstheme="minorHAnsi"/>
                <w:lang w:val="en-GB"/>
              </w:rPr>
              <w:t>Znanje in razumevanje:</w:t>
            </w:r>
          </w:p>
          <w:p w14:paraId="1C61DBC5" w14:textId="77777777" w:rsidR="00863453" w:rsidRPr="009C3639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C3639">
              <w:rPr>
                <w:rFonts w:asciiTheme="minorHAnsi" w:hAnsiTheme="minorHAnsi" w:cstheme="minorHAnsi"/>
                <w:lang w:val="en-GB"/>
              </w:rPr>
              <w:t>Študent ima znanje o metodah in tehnikah, ki se uporabljajo pri upravljanju skladišč in transporta.</w:t>
            </w:r>
          </w:p>
          <w:p w14:paraId="7138D9B9" w14:textId="77777777" w:rsidR="00863453" w:rsidRPr="009C3639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C3639">
              <w:rPr>
                <w:rFonts w:asciiTheme="minorHAnsi" w:hAnsiTheme="minorHAnsi" w:cstheme="minorHAnsi"/>
                <w:lang w:val="en-GB"/>
              </w:rPr>
              <w:t>Študent pozna cilje upravljanja skladišč in transporta.</w:t>
            </w:r>
          </w:p>
          <w:p w14:paraId="2D058126" w14:textId="77777777" w:rsidR="00863453" w:rsidRPr="009C3639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C3639">
              <w:rPr>
                <w:rFonts w:asciiTheme="minorHAnsi" w:hAnsiTheme="minorHAnsi" w:cstheme="minorHAnsi"/>
                <w:lang w:val="en-GB"/>
              </w:rPr>
              <w:t>Študent pozna strukture odločanja, ki se uporabljajo pri upravljanju skladišč in transporta.</w:t>
            </w:r>
          </w:p>
          <w:p w14:paraId="47385ADB" w14:textId="77777777" w:rsidR="00863453" w:rsidRPr="009C3639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C3639">
              <w:rPr>
                <w:rFonts w:asciiTheme="minorHAnsi" w:hAnsiTheme="minorHAnsi" w:cstheme="minorHAnsi"/>
                <w:lang w:val="en-GB"/>
              </w:rPr>
              <w:t>Študent razume vlogo zasebnih voznih parkov, špediterjev in posrednikov.</w:t>
            </w:r>
          </w:p>
          <w:p w14:paraId="58026B68" w14:textId="77777777" w:rsidR="00863453" w:rsidRPr="009C3639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C3639">
              <w:rPr>
                <w:rFonts w:asciiTheme="minorHAnsi" w:hAnsiTheme="minorHAnsi" w:cstheme="minorHAnsi"/>
                <w:lang w:val="en-GB"/>
              </w:rPr>
              <w:t>Študent razume vlogo IT v transportnih operacijah.</w:t>
            </w:r>
          </w:p>
          <w:p w14:paraId="6FDF6B8A" w14:textId="77777777" w:rsidR="00863453" w:rsidRPr="009C3639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C3639">
              <w:rPr>
                <w:rFonts w:asciiTheme="minorHAnsi" w:hAnsiTheme="minorHAnsi" w:cstheme="minorHAnsi"/>
                <w:lang w:val="en-GB"/>
              </w:rPr>
              <w:t>Študent razume temeljne vidike mednarodnega transporta.</w:t>
            </w:r>
          </w:p>
          <w:p w14:paraId="692D8983" w14:textId="77777777" w:rsidR="00863453" w:rsidRPr="009C3639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C3639">
              <w:rPr>
                <w:rFonts w:asciiTheme="minorHAnsi" w:hAnsiTheme="minorHAnsi" w:cstheme="minorHAnsi"/>
                <w:lang w:val="en-GB"/>
              </w:rPr>
              <w:t>Študent razume izbirne in transportne postopke ter opremo za ravnanje z materiali.</w:t>
            </w:r>
          </w:p>
          <w:p w14:paraId="106C4A04" w14:textId="23FA3ED6" w:rsidR="00132870" w:rsidRDefault="00132870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2496691" w14:textId="7301606E" w:rsidR="00863453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6DD42D7" w14:textId="77777777" w:rsidR="00863453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66C11AEC" w14:textId="77777777" w:rsidR="00863453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0D0F0C">
              <w:rPr>
                <w:rFonts w:asciiTheme="minorHAnsi" w:hAnsiTheme="minorHAnsi" w:cstheme="minorHAnsi"/>
                <w:lang w:val="it-IT"/>
              </w:rPr>
              <w:t>Prenesljive/ključne spretnosti in drugi atributi:</w:t>
            </w:r>
          </w:p>
          <w:p w14:paraId="4A384033" w14:textId="77777777" w:rsidR="00863453" w:rsidRPr="002B1212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B1212">
              <w:rPr>
                <w:rFonts w:asciiTheme="minorHAnsi" w:hAnsiTheme="minorHAnsi" w:cstheme="minorHAnsi"/>
                <w:lang w:val="it-IT"/>
              </w:rPr>
              <w:t>Študent zna izboljšati transportne in skladiščne procese z uporabo informacijskih sistemov.</w:t>
            </w:r>
          </w:p>
          <w:p w14:paraId="6B03C508" w14:textId="77777777" w:rsidR="00863453" w:rsidRPr="002B1212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B1212">
              <w:rPr>
                <w:rFonts w:asciiTheme="minorHAnsi" w:hAnsiTheme="minorHAnsi" w:cstheme="minorHAnsi"/>
                <w:lang w:val="it-IT"/>
              </w:rPr>
              <w:t>Študent zna oceniti učinkovitost različnih odločitev na področju transporta in skladiščenja.</w:t>
            </w:r>
          </w:p>
          <w:p w14:paraId="0AAAC250" w14:textId="77777777" w:rsidR="00863453" w:rsidRPr="002B1212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B1212">
              <w:rPr>
                <w:rFonts w:asciiTheme="minorHAnsi" w:hAnsiTheme="minorHAnsi" w:cstheme="minorHAnsi"/>
                <w:lang w:val="it-IT"/>
              </w:rPr>
              <w:t>Študent zna uporabiti standarde za reševanje logističnih izzivov na področju transporta in skladiščenja.</w:t>
            </w:r>
          </w:p>
          <w:p w14:paraId="53ED3B06" w14:textId="77777777" w:rsidR="00863453" w:rsidRPr="002B1212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B1212">
              <w:rPr>
                <w:rFonts w:asciiTheme="minorHAnsi" w:hAnsiTheme="minorHAnsi" w:cstheme="minorHAnsi"/>
                <w:lang w:val="it-IT"/>
              </w:rPr>
              <w:t>Študent je sposoben prepoznati edinstvene značilnosti, prednosti in slabosti različnih načinov transporta.</w:t>
            </w:r>
          </w:p>
          <w:p w14:paraId="4EFE255A" w14:textId="77777777" w:rsidR="00863453" w:rsidRPr="002B1212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B1212">
              <w:rPr>
                <w:rFonts w:asciiTheme="minorHAnsi" w:hAnsiTheme="minorHAnsi" w:cstheme="minorHAnsi"/>
                <w:lang w:val="it-IT"/>
              </w:rPr>
              <w:t xml:space="preserve">Študent je sposoben opisati stroške in narediti cenovno obravnavo različnih možnosti  transporta. </w:t>
            </w:r>
          </w:p>
          <w:p w14:paraId="06EBD52D" w14:textId="77777777" w:rsidR="00863453" w:rsidRPr="002B1212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B1212">
              <w:rPr>
                <w:rFonts w:asciiTheme="minorHAnsi" w:hAnsiTheme="minorHAnsi" w:cstheme="minorHAnsi"/>
                <w:lang w:val="it-IT"/>
              </w:rPr>
              <w:t>Študent razume kazalnike za merjenje kakovosti in učinkovitosti transportnih storitev.</w:t>
            </w:r>
          </w:p>
          <w:p w14:paraId="205DCCE8" w14:textId="77777777" w:rsidR="00863453" w:rsidRPr="002B1212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B1212">
              <w:rPr>
                <w:rFonts w:asciiTheme="minorHAnsi" w:hAnsiTheme="minorHAnsi" w:cstheme="minorHAnsi"/>
                <w:lang w:val="it-IT"/>
              </w:rPr>
              <w:t xml:space="preserve">Študent zna razložiti reprezentativne tehnike skladiščenja in tehnik manipuliranja, meritve uspešnosti in vlogo distribucijskih operacij. </w:t>
            </w:r>
          </w:p>
          <w:p w14:paraId="498AA48A" w14:textId="77777777" w:rsidR="00863453" w:rsidRPr="002B1212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B1212">
              <w:rPr>
                <w:rFonts w:asciiTheme="minorHAnsi" w:hAnsiTheme="minorHAnsi" w:cstheme="minorHAnsi"/>
                <w:lang w:val="it-IT"/>
              </w:rPr>
              <w:t>Študent zna identificirati ključne operacije znotraj skladišča in njihove odnose.</w:t>
            </w:r>
          </w:p>
          <w:p w14:paraId="7ED6B17E" w14:textId="454A72D5" w:rsidR="00863453" w:rsidRPr="00132870" w:rsidRDefault="00863453" w:rsidP="00A26E87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asciiTheme="minorHAnsi" w:hAnsiTheme="minorHAnsi" w:cstheme="minorHAnsi"/>
                <w:lang w:val="it-IT"/>
              </w:rPr>
              <w:t>Študent zna identificirati in razlož</w:t>
            </w:r>
            <w:r w:rsidR="00A26E87">
              <w:rPr>
                <w:rFonts w:asciiTheme="minorHAnsi" w:hAnsiTheme="minorHAnsi" w:cstheme="minorHAnsi"/>
                <w:lang w:val="it-IT"/>
              </w:rPr>
              <w:t xml:space="preserve">iti različne modele </w:t>
            </w:r>
            <w:r w:rsidR="00A26E87" w:rsidRPr="00433CCF">
              <w:rPr>
                <w:rFonts w:asciiTheme="minorHAnsi" w:hAnsiTheme="minorHAnsi" w:cstheme="minorHAnsi"/>
                <w:lang w:val="it-IT"/>
              </w:rPr>
              <w:t>obratovanja</w:t>
            </w:r>
            <w:r w:rsidRPr="00433CCF">
              <w:rPr>
                <w:rFonts w:asciiTheme="minorHAnsi" w:hAnsiTheme="minorHAnsi" w:cstheme="minorHAnsi"/>
                <w:lang w:val="it-IT"/>
              </w:rPr>
              <w:t xml:space="preserve">/lastništva </w:t>
            </w:r>
            <w:r w:rsidRPr="002B1212">
              <w:rPr>
                <w:rFonts w:asciiTheme="minorHAnsi" w:hAnsiTheme="minorHAnsi" w:cstheme="minorHAnsi"/>
                <w:lang w:val="it-IT"/>
              </w:rPr>
              <w:t>skladišč.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132870" w:rsidRPr="00734E00" w:rsidRDefault="00132870" w:rsidP="00863453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012A" w14:textId="2CFE1D9B" w:rsidR="00863453" w:rsidRPr="000D0F0C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0F0C">
              <w:rPr>
                <w:rFonts w:asciiTheme="minorHAnsi" w:hAnsiTheme="minorHAnsi" w:cstheme="minorHAnsi"/>
                <w:lang w:val="en-GB"/>
              </w:rPr>
              <w:t>Knowledge and Understanding:</w:t>
            </w:r>
          </w:p>
          <w:p w14:paraId="7A3C591C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has a knowledge about methods and techniques used in warehouse and transport management.</w:t>
            </w:r>
          </w:p>
          <w:p w14:paraId="78337CFD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knows the main aims of warehouse and transport management.</w:t>
            </w:r>
          </w:p>
          <w:p w14:paraId="6A4EF390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knows a decision structures used in warehouse and transport management.</w:t>
            </w:r>
          </w:p>
          <w:p w14:paraId="71E2CCAD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understands the role of private fleets, freight forwarders and brokers.</w:t>
            </w:r>
          </w:p>
          <w:p w14:paraId="24D3023C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understands the role of IT in the transportation operations.</w:t>
            </w:r>
          </w:p>
          <w:p w14:paraId="4E09752A" w14:textId="5F14C731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understands the basic</w:t>
            </w:r>
            <w:r w:rsidR="00A26E87" w:rsidRPr="00496262">
              <w:rPr>
                <w:rFonts w:asciiTheme="minorHAnsi" w:hAnsiTheme="minorHAnsi" w:cstheme="minorHAnsi"/>
                <w:lang w:val="en-GB"/>
              </w:rPr>
              <w:t>s</w:t>
            </w:r>
            <w:r w:rsidRPr="00BF6D96">
              <w:rPr>
                <w:rFonts w:asciiTheme="minorHAnsi" w:hAnsiTheme="minorHAnsi" w:cstheme="minorHAnsi"/>
                <w:lang w:val="en-GB"/>
              </w:rPr>
              <w:t xml:space="preserve"> of international transportation considerations.</w:t>
            </w:r>
          </w:p>
          <w:p w14:paraId="5BE09D07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understands picking and shipping processes and material handling equipment.</w:t>
            </w:r>
          </w:p>
          <w:p w14:paraId="3B8C1D46" w14:textId="77777777" w:rsidR="00132870" w:rsidRDefault="00132870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3D219132" w14:textId="77777777" w:rsidR="00863453" w:rsidRPr="000D0F0C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0F0C">
              <w:rPr>
                <w:rFonts w:asciiTheme="minorHAnsi" w:hAnsiTheme="minorHAnsi" w:cstheme="minorHAnsi"/>
                <w:lang w:val="en-GB"/>
              </w:rPr>
              <w:t>Transferable/Key Skills and other attributes:</w:t>
            </w:r>
          </w:p>
          <w:p w14:paraId="6EA0953F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is able to improve transport and warehousing processes with using IT systems.</w:t>
            </w:r>
          </w:p>
          <w:p w14:paraId="218A80EF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is able to assess effectiveness of different decisions variants in area of transportation and warehousing.</w:t>
            </w:r>
          </w:p>
          <w:p w14:paraId="59810BCB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can use  standards to solve logistics problems in area of transportation and warehousing.</w:t>
            </w:r>
          </w:p>
          <w:p w14:paraId="46AE42B6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is able to identify the unique features, advantages and disadvantages of the various modes of transport.</w:t>
            </w:r>
          </w:p>
          <w:p w14:paraId="26422366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 xml:space="preserve">Student is able to describe the cost and pricing consideration of various transportation options. </w:t>
            </w:r>
          </w:p>
          <w:p w14:paraId="5254CD61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demonstrates metrics to measure transportation service quality and efficiency.</w:t>
            </w:r>
          </w:p>
          <w:p w14:paraId="1A57ED77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 xml:space="preserve">Student explains the facility configuration consideration, representative storage and handing techniques, performance metrics, and the role of distribution operations. </w:t>
            </w:r>
          </w:p>
          <w:p w14:paraId="3A3D9EEF" w14:textId="77777777" w:rsidR="00863453" w:rsidRPr="00BF6D96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t>Student is able to identify key operations within a warehouse and their relations.</w:t>
            </w:r>
          </w:p>
          <w:p w14:paraId="7EBB4AB1" w14:textId="69071335" w:rsidR="00863453" w:rsidRPr="00132870" w:rsidRDefault="00863453" w:rsidP="00863453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BF6D96">
              <w:rPr>
                <w:rFonts w:asciiTheme="minorHAnsi" w:hAnsiTheme="minorHAnsi" w:cstheme="minorHAnsi"/>
                <w:lang w:val="en-GB"/>
              </w:rPr>
              <w:lastRenderedPageBreak/>
              <w:t>Student is able to identify and explain the different warehouse operating/ownership models.</w:t>
            </w:r>
          </w:p>
        </w:tc>
      </w:tr>
      <w:tr w:rsidR="00734E00" w:rsidRPr="0049183D" w14:paraId="28C61BBA" w14:textId="77777777" w:rsidTr="009E1DB7">
        <w:tc>
          <w:tcPr>
            <w:tcW w:w="47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  <w:gridSpan w:val="2"/>
          </w:tcPr>
          <w:p w14:paraId="47B947C4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734E00" w:rsidRPr="0052326B" w14:paraId="4C66F302" w14:textId="77777777" w:rsidTr="009E1DB7">
        <w:trPr>
          <w:trHeight w:val="2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B10" w14:textId="77777777" w:rsidR="00734E00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0F0C">
              <w:rPr>
                <w:rFonts w:asciiTheme="minorHAnsi" w:hAnsiTheme="minorHAnsi" w:cstheme="minorHAnsi"/>
                <w:bCs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AB09F71" w14:textId="77777777" w:rsidR="00734E00" w:rsidRPr="000D0F0C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339AFB" w14:textId="24E18898" w:rsidR="00734E00" w:rsidRPr="0052326B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0F0C">
              <w:rPr>
                <w:rFonts w:asciiTheme="minorHAnsi" w:hAnsiTheme="minorHAnsi" w:cstheme="minorHAnsi"/>
                <w:bCs/>
              </w:rPr>
              <w:t xml:space="preserve">Vaje: pri vajah študent utrdi teoretično znanje in spozna aplikativne možnosti. Del vaj </w:t>
            </w:r>
            <w:r w:rsidRPr="002B1212">
              <w:rPr>
                <w:rFonts w:asciiTheme="minorHAnsi" w:hAnsiTheme="minorHAnsi" w:cstheme="minorHAnsi"/>
                <w:bCs/>
              </w:rPr>
              <w:t xml:space="preserve">se izvaja na klasični način v predavalnici, del pa v obliki e-vaj (e-vaje se lahko izvajajo na videokonferenčni način </w:t>
            </w:r>
            <w:r w:rsidRPr="000D0F0C">
              <w:rPr>
                <w:rFonts w:asciiTheme="minorHAnsi" w:hAnsiTheme="minorHAnsi" w:cstheme="minorHAnsi"/>
                <w:bCs/>
              </w:rPr>
              <w:t>ali s pomočjo posebej v ta namen didaktično pripravljenih e-gradiv v virtualnem elektronskem učnem okolju).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34E00" w:rsidRPr="0052326B" w:rsidRDefault="00734E00" w:rsidP="00734E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D1E" w14:textId="77777777" w:rsidR="00734E00" w:rsidRPr="00725190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725190">
              <w:rPr>
                <w:rFonts w:asciiTheme="minorHAnsi" w:hAnsiTheme="minorHAnsi" w:cstheme="minorHAnsi"/>
                <w:bCs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</w:t>
            </w:r>
            <w:r>
              <w:rPr>
                <w:rFonts w:asciiTheme="minorHAnsi" w:hAnsiTheme="minorHAnsi" w:cstheme="minorHAnsi"/>
                <w:bCs/>
                <w:lang w:val="en-GB"/>
              </w:rPr>
              <w:t>.</w:t>
            </w:r>
            <w:r w:rsidRPr="00725190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</w:p>
          <w:p w14:paraId="1A614029" w14:textId="77777777" w:rsidR="00734E00" w:rsidRPr="00725190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16E78F08" w14:textId="1FE72CD4" w:rsidR="00734E00" w:rsidRPr="0052326B" w:rsidRDefault="00734E00" w:rsidP="00734E0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25190">
              <w:rPr>
                <w:rFonts w:asciiTheme="minorHAnsi" w:hAnsiTheme="minorHAnsi" w:cstheme="minorHAnsi"/>
                <w:bCs/>
                <w:lang w:val="en-GB"/>
              </w:rPr>
              <w:t xml:space="preserve"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 </w:t>
            </w:r>
          </w:p>
        </w:tc>
      </w:tr>
    </w:tbl>
    <w:p w14:paraId="1CF85A84" w14:textId="72949292" w:rsidR="0052326B" w:rsidRDefault="0052326B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7"/>
      </w:tblGrid>
      <w:tr w:rsidR="0052326B" w:rsidRPr="0049183D" w14:paraId="0566443A" w14:textId="77777777" w:rsidTr="009E1DB7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5C40B" w14:textId="4A43D909" w:rsidR="0052326B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9918D47" w:rsidR="0052326B" w:rsidRPr="0049183D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4BC67B01" w:rsidR="0052326B" w:rsidRPr="0049183D" w:rsidRDefault="0052326B" w:rsidP="0052326B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52326B" w:rsidRPr="0049183D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4BDE0" w14:textId="0D611A5E" w:rsidR="0052326B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D97D149" w:rsidR="0052326B" w:rsidRPr="0049183D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2326B" w:rsidRPr="00F315AC" w14:paraId="52B92BAD" w14:textId="77777777" w:rsidTr="009E1DB7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8CA" w14:textId="55A80093" w:rsidR="00203EC4" w:rsidRDefault="00203EC4" w:rsidP="00203EC4">
            <w:pPr>
              <w:spacing w:after="0"/>
              <w:jc w:val="both"/>
              <w:rPr>
                <w:rFonts w:cs="Calibri"/>
                <w:bCs/>
              </w:rPr>
            </w:pPr>
            <w:r w:rsidRPr="002B1212">
              <w:rPr>
                <w:rFonts w:cs="Calibri"/>
                <w:bCs/>
              </w:rPr>
              <w:t>Opravljene obveznosti e-predavanj in e-vaj so pogoj za pristop k izpitu.</w:t>
            </w:r>
          </w:p>
          <w:p w14:paraId="292AF33A" w14:textId="77777777" w:rsidR="00203EC4" w:rsidRPr="002B1212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09F6BD0" w14:textId="77777777" w:rsidR="00863453" w:rsidRPr="002B1212" w:rsidRDefault="00863453" w:rsidP="00863453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>Opravljen seminar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3EF7EF44" w14:textId="77777777" w:rsidR="00863453" w:rsidRPr="002B1212" w:rsidRDefault="00863453" w:rsidP="00863453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Pisni izpit.</w:t>
            </w:r>
          </w:p>
          <w:p w14:paraId="73D37E4C" w14:textId="48A2E256" w:rsidR="0052326B" w:rsidRPr="0052326B" w:rsidRDefault="00863453" w:rsidP="00863453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 w:cstheme="minorHAnsi"/>
                <w:lang w:val="en-GB"/>
              </w:rPr>
              <w:t>Ustni izpit.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EBF" w14:textId="77777777" w:rsidR="0052326B" w:rsidRDefault="0052326B" w:rsidP="00203EC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11F8336" w14:textId="77777777" w:rsidR="00203EC4" w:rsidRDefault="00203EC4" w:rsidP="00203EC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5B5B2D64" w14:textId="77777777" w:rsidR="00203EC4" w:rsidRDefault="00203EC4" w:rsidP="00203EC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9B77DD2" w14:textId="77777777" w:rsidR="00203EC4" w:rsidRDefault="00863453" w:rsidP="0013287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30%</w:t>
            </w:r>
          </w:p>
          <w:p w14:paraId="660C1540" w14:textId="77777777" w:rsidR="00863453" w:rsidRDefault="00863453" w:rsidP="0013287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40%</w:t>
            </w:r>
          </w:p>
          <w:p w14:paraId="6252E3BC" w14:textId="3399A3B5" w:rsidR="00863453" w:rsidRPr="00F315AC" w:rsidRDefault="00863453" w:rsidP="0013287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30%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4D2" w14:textId="77777777" w:rsidR="00203EC4" w:rsidRPr="002B1212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cs="Calibri"/>
                <w:bCs/>
              </w:rPr>
              <w:t>Successful completion of e-lectures and e-tutorials is a prerequisite for entering the exam.</w:t>
            </w:r>
          </w:p>
          <w:p w14:paraId="0985406D" w14:textId="77777777" w:rsidR="00863453" w:rsidRPr="002B1212" w:rsidRDefault="00863453" w:rsidP="00863453">
            <w:pPr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>Coursework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58054507" w14:textId="77777777" w:rsidR="00863453" w:rsidRPr="002B1212" w:rsidRDefault="00863453" w:rsidP="00863453">
            <w:pPr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>Written examination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20F78515" w14:textId="5D35F68E" w:rsidR="0052326B" w:rsidRPr="00132870" w:rsidRDefault="00863453" w:rsidP="00863453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>Oral examination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</w:tbl>
    <w:p w14:paraId="1C9E1879" w14:textId="702E0086" w:rsidR="005A11E4" w:rsidRPr="0049183D" w:rsidRDefault="005A11E4" w:rsidP="00A57D74">
      <w:pPr>
        <w:spacing w:after="160" w:line="259" w:lineRule="auto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863453" w:rsidRPr="00863453" w14:paraId="7CA3B049" w14:textId="77777777" w:rsidTr="00AE11AF">
        <w:trPr>
          <w:trHeight w:val="20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0580" w14:textId="77777777" w:rsidR="00863453" w:rsidRPr="00863453" w:rsidRDefault="00863453" w:rsidP="00863453">
            <w:pPr>
              <w:pStyle w:val="Odstavekseznama"/>
              <w:numPr>
                <w:ilvl w:val="0"/>
                <w:numId w:val="32"/>
              </w:numPr>
              <w:ind w:left="357" w:hanging="357"/>
              <w:jc w:val="both"/>
              <w:rPr>
                <w:rFonts w:asciiTheme="minorHAnsi" w:hAnsiTheme="minorHAnsi" w:cstheme="minorHAnsi"/>
                <w:lang w:val="en-GB"/>
              </w:rPr>
            </w:pPr>
            <w:r w:rsidRPr="00863453">
              <w:rPr>
                <w:rFonts w:asciiTheme="minorHAnsi" w:hAnsiTheme="minorHAnsi" w:cstheme="minorHAnsi"/>
                <w:lang w:val="en-GB"/>
              </w:rPr>
              <w:t xml:space="preserve">Lerher, T. (2018). Aisle changing shuttle carriers in autonomous vehicle storage and retrieval systems. International Journal of Production Research, Vol. 56, Iss. 11, 3859-3879, doi: 10.1080/00207543.2018.1467060. </w:t>
            </w:r>
          </w:p>
          <w:p w14:paraId="53C1CA0E" w14:textId="77777777" w:rsidR="00863453" w:rsidRPr="00863453" w:rsidRDefault="00863453" w:rsidP="00863453">
            <w:pPr>
              <w:pStyle w:val="Navadensplet"/>
              <w:numPr>
                <w:ilvl w:val="0"/>
                <w:numId w:val="32"/>
              </w:numPr>
              <w:ind w:left="357" w:hanging="35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863453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Lerher, T., Borovinšek, M., Ficko, M., Palčič, I. (2017). Parametric study of throughput performance in SBS/RS based on simulation. International journal of simulation modelling, Vol. 16, No. 1, 96-107, doi: 10.2507/IJSIMM16(1)8.372.</w:t>
            </w:r>
          </w:p>
          <w:p w14:paraId="4C714AA9" w14:textId="77777777" w:rsidR="00863453" w:rsidRPr="00863453" w:rsidRDefault="00863453" w:rsidP="00863453">
            <w:pPr>
              <w:pStyle w:val="Navadensplet"/>
              <w:numPr>
                <w:ilvl w:val="0"/>
                <w:numId w:val="32"/>
              </w:numPr>
              <w:ind w:left="357" w:hanging="35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863453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Lerher, T., Ekren, B. Y., Sari, Z., Rosi. B. (2016). Method for evaluating the throughput performance of shuttle based storage and retrieval systems. Technical Gazette, Vol. 23, No. 3, 715-723, https://doi.org/10.17559/TV-20141022121007.</w:t>
            </w:r>
          </w:p>
          <w:p w14:paraId="314A0B7D" w14:textId="57A6A9C4" w:rsidR="00863453" w:rsidRPr="00863453" w:rsidRDefault="00863453" w:rsidP="00863453">
            <w:pPr>
              <w:pStyle w:val="Navadensplet"/>
              <w:numPr>
                <w:ilvl w:val="0"/>
                <w:numId w:val="32"/>
              </w:numPr>
              <w:ind w:left="357" w:hanging="35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863453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Topolšek, D., Čižiuniene, K., Cvahte Ojsteršek, T. (2018). </w:t>
            </w:r>
            <w:r w:rsidRPr="00863453">
              <w:rPr>
                <w:rFonts w:asciiTheme="minorHAnsi" w:hAnsiTheme="minorHAnsi" w:cstheme="minorHAnsi"/>
                <w:b w:val="0"/>
                <w:sz w:val="22"/>
                <w:szCs w:val="22"/>
              </w:rPr>
              <w:t>Defining transport logistics : a literature review and practitioner opinion based approach. </w:t>
            </w:r>
            <w:r w:rsidRPr="00863453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>Transport</w:t>
            </w:r>
            <w:r w:rsidRPr="00863453">
              <w:rPr>
                <w:rFonts w:asciiTheme="minorHAnsi" w:hAnsiTheme="minorHAnsi" w:cstheme="minorHAnsi"/>
                <w:b w:val="0"/>
                <w:sz w:val="22"/>
                <w:szCs w:val="22"/>
              </w:rPr>
              <w:t>, Vol. 33, Iss. 5, 1196-1203, doi: </w:t>
            </w:r>
            <w:hyperlink r:id="rId7" w:tgtFrame="_blank" w:history="1">
              <w:r w:rsidRPr="00863453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doi.org/10.3846/transport.2018.6965</w:t>
              </w:r>
            </w:hyperlink>
            <w:r w:rsidRPr="00863453">
              <w:rPr>
                <w:rStyle w:val="Hiperpovezava"/>
                <w:rFonts w:asciiTheme="minorHAnsi" w:hAnsiTheme="minorHAnsi" w:cstheme="minorHAnsi"/>
                <w:b w:val="0"/>
                <w:color w:val="auto"/>
                <w:sz w:val="22"/>
                <w:szCs w:val="22"/>
                <w:u w:val="none"/>
              </w:rPr>
              <w:t>.</w:t>
            </w:r>
            <w:r w:rsidRPr="0086345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4A3C0BF6" w14:textId="39B149B6" w:rsidR="00863453" w:rsidRPr="00863453" w:rsidRDefault="00863453" w:rsidP="00863453">
            <w:pPr>
              <w:pStyle w:val="Navadensplet"/>
              <w:numPr>
                <w:ilvl w:val="0"/>
                <w:numId w:val="32"/>
              </w:numPr>
              <w:ind w:left="357" w:hanging="357"/>
              <w:jc w:val="both"/>
              <w:rPr>
                <w:rFonts w:asciiTheme="minorHAnsi" w:hAnsiTheme="minorHAnsi" w:cs="Arial"/>
                <w:b w:val="0"/>
                <w:sz w:val="20"/>
                <w:szCs w:val="20"/>
                <w:lang w:val="en-GB"/>
              </w:rPr>
            </w:pPr>
            <w:r w:rsidRPr="00863453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Topolšek, D., Dragan, D. (2018). </w:t>
            </w:r>
            <w:r w:rsidRPr="00863453">
              <w:rPr>
                <w:rFonts w:asciiTheme="minorHAnsi" w:hAnsiTheme="minorHAnsi" w:cstheme="minorHAnsi"/>
                <w:b w:val="0"/>
                <w:sz w:val="22"/>
                <w:szCs w:val="22"/>
              </w:rPr>
              <w:t>Relationships between the motorcyclists' behavioural perception and their actual behaviour. </w:t>
            </w:r>
            <w:r w:rsidRPr="00863453"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  <w:t>Transport</w:t>
            </w:r>
            <w:r w:rsidRPr="00863453">
              <w:rPr>
                <w:rFonts w:asciiTheme="minorHAnsi" w:hAnsiTheme="minorHAnsi" w:cstheme="minorHAnsi"/>
                <w:b w:val="0"/>
                <w:sz w:val="22"/>
                <w:szCs w:val="22"/>
              </w:rPr>
              <w:t>, no. 1, Vol. 33, 151-164.  doi: </w:t>
            </w:r>
            <w:hyperlink r:id="rId8" w:tgtFrame="_blank" w:history="1">
              <w:r w:rsidRPr="00863453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10.3846/16484142.2016.1141371</w:t>
              </w:r>
            </w:hyperlink>
            <w:r w:rsidRPr="00863453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Pr="008634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ACEB" w14:textId="77777777" w:rsidR="0062264E" w:rsidRDefault="0062264E" w:rsidP="00703ADE">
      <w:pPr>
        <w:spacing w:after="0"/>
      </w:pPr>
      <w:r>
        <w:separator/>
      </w:r>
    </w:p>
  </w:endnote>
  <w:endnote w:type="continuationSeparator" w:id="0">
    <w:p w14:paraId="36817549" w14:textId="77777777" w:rsidR="0062264E" w:rsidRDefault="0062264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60CC671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33CCF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433CCF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23F6" w14:textId="77777777" w:rsidR="0062264E" w:rsidRDefault="0062264E" w:rsidP="00703ADE">
      <w:pPr>
        <w:spacing w:after="0"/>
      </w:pPr>
      <w:r>
        <w:separator/>
      </w:r>
    </w:p>
  </w:footnote>
  <w:footnote w:type="continuationSeparator" w:id="0">
    <w:p w14:paraId="2C4C2198" w14:textId="77777777" w:rsidR="0062264E" w:rsidRDefault="0062264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D8D"/>
    <w:multiLevelType w:val="hybridMultilevel"/>
    <w:tmpl w:val="A6103458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5C47"/>
    <w:multiLevelType w:val="hybridMultilevel"/>
    <w:tmpl w:val="C20CC1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3688"/>
    <w:multiLevelType w:val="hybridMultilevel"/>
    <w:tmpl w:val="E0D4AFF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C3DD5"/>
    <w:multiLevelType w:val="hybridMultilevel"/>
    <w:tmpl w:val="7226A22C"/>
    <w:lvl w:ilvl="0" w:tplc="57F83F72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B26F6"/>
    <w:multiLevelType w:val="hybridMultilevel"/>
    <w:tmpl w:val="87EE5BB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1FA60BF"/>
    <w:multiLevelType w:val="hybridMultilevel"/>
    <w:tmpl w:val="D4C629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4D9F"/>
    <w:multiLevelType w:val="hybridMultilevel"/>
    <w:tmpl w:val="70EEF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3EDA"/>
    <w:multiLevelType w:val="hybridMultilevel"/>
    <w:tmpl w:val="A45E1B8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81559"/>
    <w:multiLevelType w:val="hybridMultilevel"/>
    <w:tmpl w:val="0280461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1106D"/>
    <w:multiLevelType w:val="hybridMultilevel"/>
    <w:tmpl w:val="9542946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7668D"/>
    <w:multiLevelType w:val="hybridMultilevel"/>
    <w:tmpl w:val="C3A653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93CB1"/>
    <w:multiLevelType w:val="hybridMultilevel"/>
    <w:tmpl w:val="2796229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674299"/>
    <w:multiLevelType w:val="hybridMultilevel"/>
    <w:tmpl w:val="39BEAE18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A1377"/>
    <w:multiLevelType w:val="hybridMultilevel"/>
    <w:tmpl w:val="E6F6EBA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C28F7"/>
    <w:multiLevelType w:val="hybridMultilevel"/>
    <w:tmpl w:val="F4365A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770FD5"/>
    <w:multiLevelType w:val="hybridMultilevel"/>
    <w:tmpl w:val="C07CE2A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593CC9"/>
    <w:multiLevelType w:val="hybridMultilevel"/>
    <w:tmpl w:val="5D8C5550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D4FE7"/>
    <w:multiLevelType w:val="hybridMultilevel"/>
    <w:tmpl w:val="19367952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827B7"/>
    <w:multiLevelType w:val="hybridMultilevel"/>
    <w:tmpl w:val="3912E9A8"/>
    <w:lvl w:ilvl="0" w:tplc="952EAF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F5106C"/>
    <w:multiLevelType w:val="hybridMultilevel"/>
    <w:tmpl w:val="9718216C"/>
    <w:lvl w:ilvl="0" w:tplc="9F24D3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0E791D"/>
    <w:multiLevelType w:val="hybridMultilevel"/>
    <w:tmpl w:val="56EE79EA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F8197A"/>
    <w:multiLevelType w:val="hybridMultilevel"/>
    <w:tmpl w:val="737AA41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773F7"/>
    <w:multiLevelType w:val="hybridMultilevel"/>
    <w:tmpl w:val="5096081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6D3F33"/>
    <w:multiLevelType w:val="hybridMultilevel"/>
    <w:tmpl w:val="98E40EE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3C05C4"/>
    <w:multiLevelType w:val="hybridMultilevel"/>
    <w:tmpl w:val="B044A3C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200FF7"/>
    <w:multiLevelType w:val="hybridMultilevel"/>
    <w:tmpl w:val="022223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80838"/>
    <w:multiLevelType w:val="hybridMultilevel"/>
    <w:tmpl w:val="8DE04EE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A7667"/>
    <w:multiLevelType w:val="hybridMultilevel"/>
    <w:tmpl w:val="820442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746E7B"/>
    <w:multiLevelType w:val="hybridMultilevel"/>
    <w:tmpl w:val="4F6C68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231"/>
    <w:multiLevelType w:val="hybridMultilevel"/>
    <w:tmpl w:val="8E98D88C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28"/>
  </w:num>
  <w:num w:numId="4">
    <w:abstractNumId w:val="5"/>
  </w:num>
  <w:num w:numId="5">
    <w:abstractNumId w:val="2"/>
  </w:num>
  <w:num w:numId="6">
    <w:abstractNumId w:val="23"/>
  </w:num>
  <w:num w:numId="7">
    <w:abstractNumId w:val="12"/>
  </w:num>
  <w:num w:numId="8">
    <w:abstractNumId w:val="3"/>
  </w:num>
  <w:num w:numId="9">
    <w:abstractNumId w:val="4"/>
  </w:num>
  <w:num w:numId="10">
    <w:abstractNumId w:val="24"/>
  </w:num>
  <w:num w:numId="11">
    <w:abstractNumId w:val="8"/>
  </w:num>
  <w:num w:numId="12">
    <w:abstractNumId w:val="6"/>
  </w:num>
  <w:num w:numId="13">
    <w:abstractNumId w:val="20"/>
  </w:num>
  <w:num w:numId="14">
    <w:abstractNumId w:val="27"/>
  </w:num>
  <w:num w:numId="15">
    <w:abstractNumId w:val="16"/>
  </w:num>
  <w:num w:numId="16">
    <w:abstractNumId w:val="11"/>
  </w:num>
  <w:num w:numId="17">
    <w:abstractNumId w:val="0"/>
  </w:num>
  <w:num w:numId="18">
    <w:abstractNumId w:val="10"/>
  </w:num>
  <w:num w:numId="19">
    <w:abstractNumId w:val="1"/>
  </w:num>
  <w:num w:numId="20">
    <w:abstractNumId w:val="13"/>
  </w:num>
  <w:num w:numId="21">
    <w:abstractNumId w:val="30"/>
  </w:num>
  <w:num w:numId="22">
    <w:abstractNumId w:val="26"/>
  </w:num>
  <w:num w:numId="23">
    <w:abstractNumId w:val="15"/>
  </w:num>
  <w:num w:numId="24">
    <w:abstractNumId w:val="22"/>
  </w:num>
  <w:num w:numId="25">
    <w:abstractNumId w:val="17"/>
  </w:num>
  <w:num w:numId="26">
    <w:abstractNumId w:val="21"/>
  </w:num>
  <w:num w:numId="27">
    <w:abstractNumId w:val="19"/>
  </w:num>
  <w:num w:numId="28">
    <w:abstractNumId w:val="7"/>
  </w:num>
  <w:num w:numId="29">
    <w:abstractNumId w:val="18"/>
  </w:num>
  <w:num w:numId="30">
    <w:abstractNumId w:val="33"/>
  </w:num>
  <w:num w:numId="31">
    <w:abstractNumId w:val="14"/>
  </w:num>
  <w:num w:numId="32">
    <w:abstractNumId w:val="25"/>
  </w:num>
  <w:num w:numId="33">
    <w:abstractNumId w:val="32"/>
  </w:num>
  <w:num w:numId="34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2009C"/>
    <w:rsid w:val="00046B40"/>
    <w:rsid w:val="00053C25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213B9"/>
    <w:rsid w:val="00132870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2F25"/>
    <w:rsid w:val="001C4698"/>
    <w:rsid w:val="001C55C4"/>
    <w:rsid w:val="001C65D2"/>
    <w:rsid w:val="001E2942"/>
    <w:rsid w:val="001E46A5"/>
    <w:rsid w:val="001E5BFE"/>
    <w:rsid w:val="001F39D3"/>
    <w:rsid w:val="001F3A75"/>
    <w:rsid w:val="001F3E26"/>
    <w:rsid w:val="001F7FE8"/>
    <w:rsid w:val="00203EC4"/>
    <w:rsid w:val="00205467"/>
    <w:rsid w:val="0021144D"/>
    <w:rsid w:val="00216CD3"/>
    <w:rsid w:val="00217CEC"/>
    <w:rsid w:val="0022024F"/>
    <w:rsid w:val="002235E2"/>
    <w:rsid w:val="00223EAB"/>
    <w:rsid w:val="0023759A"/>
    <w:rsid w:val="00243B64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E6417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259D"/>
    <w:rsid w:val="003430C7"/>
    <w:rsid w:val="00344834"/>
    <w:rsid w:val="00345FF3"/>
    <w:rsid w:val="003463F9"/>
    <w:rsid w:val="00351624"/>
    <w:rsid w:val="00355781"/>
    <w:rsid w:val="00360075"/>
    <w:rsid w:val="00360354"/>
    <w:rsid w:val="003614F0"/>
    <w:rsid w:val="0036175E"/>
    <w:rsid w:val="003619FB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0DCC"/>
    <w:rsid w:val="004136FD"/>
    <w:rsid w:val="004203B7"/>
    <w:rsid w:val="004246C2"/>
    <w:rsid w:val="00425A8B"/>
    <w:rsid w:val="00425D4B"/>
    <w:rsid w:val="00433CCF"/>
    <w:rsid w:val="00435696"/>
    <w:rsid w:val="00451CC8"/>
    <w:rsid w:val="00467C3E"/>
    <w:rsid w:val="00467D47"/>
    <w:rsid w:val="0048408C"/>
    <w:rsid w:val="0049183D"/>
    <w:rsid w:val="00496262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484B"/>
    <w:rsid w:val="004F4E9E"/>
    <w:rsid w:val="004F5050"/>
    <w:rsid w:val="00500DB6"/>
    <w:rsid w:val="005029C6"/>
    <w:rsid w:val="00514311"/>
    <w:rsid w:val="00516916"/>
    <w:rsid w:val="0052326B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264E"/>
    <w:rsid w:val="006261BD"/>
    <w:rsid w:val="00627C0D"/>
    <w:rsid w:val="00632249"/>
    <w:rsid w:val="0064086A"/>
    <w:rsid w:val="00645458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5F8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2193C"/>
    <w:rsid w:val="00725407"/>
    <w:rsid w:val="007264DD"/>
    <w:rsid w:val="00734E00"/>
    <w:rsid w:val="00743D06"/>
    <w:rsid w:val="0074545B"/>
    <w:rsid w:val="00747BAB"/>
    <w:rsid w:val="00754FB9"/>
    <w:rsid w:val="0076751A"/>
    <w:rsid w:val="0077341A"/>
    <w:rsid w:val="00781C83"/>
    <w:rsid w:val="00784B83"/>
    <w:rsid w:val="00786312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D25"/>
    <w:rsid w:val="00811EFC"/>
    <w:rsid w:val="00811FB5"/>
    <w:rsid w:val="008157D7"/>
    <w:rsid w:val="008222B6"/>
    <w:rsid w:val="008320B1"/>
    <w:rsid w:val="00847982"/>
    <w:rsid w:val="0085022C"/>
    <w:rsid w:val="00854394"/>
    <w:rsid w:val="0085546F"/>
    <w:rsid w:val="00855585"/>
    <w:rsid w:val="00863453"/>
    <w:rsid w:val="00863826"/>
    <w:rsid w:val="00871EDA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9044E0"/>
    <w:rsid w:val="009060E2"/>
    <w:rsid w:val="00910644"/>
    <w:rsid w:val="009112EA"/>
    <w:rsid w:val="00913A49"/>
    <w:rsid w:val="009222E8"/>
    <w:rsid w:val="009322AD"/>
    <w:rsid w:val="00950D72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276B"/>
    <w:rsid w:val="009D11AD"/>
    <w:rsid w:val="009D6D7A"/>
    <w:rsid w:val="009E1DB7"/>
    <w:rsid w:val="009E6B4A"/>
    <w:rsid w:val="009E77B5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26E87"/>
    <w:rsid w:val="00A340FC"/>
    <w:rsid w:val="00A34B64"/>
    <w:rsid w:val="00A369B5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C1847"/>
    <w:rsid w:val="00AC243A"/>
    <w:rsid w:val="00AC457E"/>
    <w:rsid w:val="00AC50D7"/>
    <w:rsid w:val="00AC7DE5"/>
    <w:rsid w:val="00AE11AF"/>
    <w:rsid w:val="00AF382F"/>
    <w:rsid w:val="00B01725"/>
    <w:rsid w:val="00B05658"/>
    <w:rsid w:val="00B07275"/>
    <w:rsid w:val="00B07A68"/>
    <w:rsid w:val="00B22BAA"/>
    <w:rsid w:val="00B32886"/>
    <w:rsid w:val="00B416AF"/>
    <w:rsid w:val="00B41FC2"/>
    <w:rsid w:val="00B44133"/>
    <w:rsid w:val="00B63298"/>
    <w:rsid w:val="00B63E7C"/>
    <w:rsid w:val="00B70B70"/>
    <w:rsid w:val="00B733D9"/>
    <w:rsid w:val="00B82FC1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14CED"/>
    <w:rsid w:val="00C23384"/>
    <w:rsid w:val="00C26205"/>
    <w:rsid w:val="00C31227"/>
    <w:rsid w:val="00C35629"/>
    <w:rsid w:val="00C4086F"/>
    <w:rsid w:val="00C434D2"/>
    <w:rsid w:val="00C63A16"/>
    <w:rsid w:val="00C65B60"/>
    <w:rsid w:val="00C72B00"/>
    <w:rsid w:val="00C73CAE"/>
    <w:rsid w:val="00C80F10"/>
    <w:rsid w:val="00C83735"/>
    <w:rsid w:val="00C92969"/>
    <w:rsid w:val="00CA337A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B2805"/>
    <w:rsid w:val="00DC294C"/>
    <w:rsid w:val="00DC3652"/>
    <w:rsid w:val="00DD03F7"/>
    <w:rsid w:val="00DF0B31"/>
    <w:rsid w:val="00E03C39"/>
    <w:rsid w:val="00E07DF8"/>
    <w:rsid w:val="00E12B7D"/>
    <w:rsid w:val="00E14D58"/>
    <w:rsid w:val="00E24F2B"/>
    <w:rsid w:val="00E26379"/>
    <w:rsid w:val="00E326F4"/>
    <w:rsid w:val="00E32D7E"/>
    <w:rsid w:val="00E33A20"/>
    <w:rsid w:val="00E3517F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15AC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6D77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4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st">
    <w:name w:val="st"/>
    <w:basedOn w:val="Privzetapisavaodstavka"/>
    <w:rsid w:val="0052326B"/>
  </w:style>
  <w:style w:type="character" w:styleId="Poudarek">
    <w:name w:val="Emphasis"/>
    <w:basedOn w:val="Privzetapisavaodstavka"/>
    <w:uiPriority w:val="20"/>
    <w:qFormat/>
    <w:rsid w:val="0052326B"/>
    <w:rPr>
      <w:i/>
      <w:iCs/>
    </w:rPr>
  </w:style>
  <w:style w:type="paragraph" w:styleId="Telobesedila-zamik">
    <w:name w:val="Body Text Indent"/>
    <w:basedOn w:val="Navaden"/>
    <w:link w:val="Telobesedila-zamikZnak"/>
    <w:uiPriority w:val="99"/>
    <w:rsid w:val="0052326B"/>
    <w:pPr>
      <w:spacing w:before="120" w:after="0"/>
      <w:ind w:left="720"/>
    </w:pPr>
    <w:rPr>
      <w:rFonts w:ascii="Arial" w:hAnsi="Arial" w:cs="Arial"/>
      <w:b/>
      <w:sz w:val="24"/>
      <w:szCs w:val="20"/>
      <w:lang w:val="en-GB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2326B"/>
    <w:rPr>
      <w:rFonts w:ascii="Arial" w:eastAsia="Times New Roman" w:hAnsi="Arial" w:cs="Arial"/>
      <w:b/>
      <w:sz w:val="24"/>
      <w:szCs w:val="20"/>
      <w:lang w:val="en-GB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11A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11AF"/>
    <w:rPr>
      <w:rFonts w:ascii="Arial" w:eastAsia="Times New Roman" w:hAnsi="Arial" w:cs="Arial"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846/16484142.2016.11413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doi.org/10.3846/transport.2018.69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2024-08-02T13:50:00Z</dcterms:created>
  <dcterms:modified xsi:type="dcterms:W3CDTF">2024-08-22T10:10:00Z</dcterms:modified>
</cp:coreProperties>
</file>