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5" w:type="dxa"/>
        <w:tblInd w:w="-5" w:type="dxa"/>
        <w:tblLayout w:type="fixed"/>
        <w:tblCellMar>
          <w:left w:w="56" w:type="dxa"/>
          <w:right w:w="56" w:type="dxa"/>
        </w:tblCellMar>
        <w:tblLook w:val="00A0" w:firstRow="1" w:lastRow="0" w:firstColumn="1" w:lastColumn="0" w:noHBand="0" w:noVBand="0"/>
      </w:tblPr>
      <w:tblGrid>
        <w:gridCol w:w="1410"/>
        <w:gridCol w:w="389"/>
        <w:gridCol w:w="499"/>
        <w:gridCol w:w="522"/>
        <w:gridCol w:w="487"/>
        <w:gridCol w:w="713"/>
        <w:gridCol w:w="218"/>
        <w:gridCol w:w="481"/>
        <w:gridCol w:w="9"/>
        <w:gridCol w:w="143"/>
        <w:gridCol w:w="709"/>
        <w:gridCol w:w="76"/>
        <w:gridCol w:w="62"/>
        <w:gridCol w:w="991"/>
        <w:gridCol w:w="365"/>
        <w:gridCol w:w="1194"/>
        <w:gridCol w:w="224"/>
        <w:gridCol w:w="132"/>
        <w:gridCol w:w="1071"/>
      </w:tblGrid>
      <w:tr w:rsidR="005A11E4" w:rsidRPr="0049183D" w14:paraId="7B6D10EE" w14:textId="77777777" w:rsidTr="397D5112">
        <w:tc>
          <w:tcPr>
            <w:tcW w:w="9695" w:type="dxa"/>
            <w:gridSpan w:val="19"/>
            <w:tcBorders>
              <w:top w:val="single" w:sz="4" w:space="0" w:color="auto"/>
              <w:left w:val="single" w:sz="4" w:space="0" w:color="auto"/>
              <w:bottom w:val="single" w:sz="4" w:space="0" w:color="auto"/>
              <w:right w:val="single" w:sz="4" w:space="0" w:color="auto"/>
            </w:tcBorders>
            <w:shd w:val="clear" w:color="auto" w:fill="E6E6E6"/>
          </w:tcPr>
          <w:p w14:paraId="2C7ABB38" w14:textId="77777777" w:rsidR="005A11E4" w:rsidRPr="00CC2187" w:rsidRDefault="005A11E4" w:rsidP="004A33B9">
            <w:pPr>
              <w:spacing w:after="0"/>
              <w:jc w:val="center"/>
              <w:rPr>
                <w:rFonts w:eastAsia="Calibri" w:cs="Calibri"/>
                <w:b/>
                <w:lang w:eastAsia="sl-SI"/>
              </w:rPr>
            </w:pPr>
            <w:r w:rsidRPr="00CC2187">
              <w:rPr>
                <w:rFonts w:eastAsia="Calibri" w:cs="Calibri"/>
                <w:b/>
                <w:lang w:eastAsia="sl-SI"/>
              </w:rPr>
              <w:t xml:space="preserve">UČNI NAČRT </w:t>
            </w:r>
            <w:r w:rsidR="00F4075A" w:rsidRPr="00CC2187">
              <w:rPr>
                <w:rFonts w:eastAsia="Calibri" w:cs="Calibri"/>
                <w:b/>
                <w:lang w:eastAsia="sl-SI"/>
              </w:rPr>
              <w:t>PREDMETA</w:t>
            </w:r>
            <w:r w:rsidRPr="00CC2187">
              <w:rPr>
                <w:rFonts w:eastAsia="Calibri" w:cs="Calibri"/>
                <w:b/>
                <w:lang w:eastAsia="sl-SI"/>
              </w:rPr>
              <w:t xml:space="preserve"> / </w:t>
            </w:r>
            <w:r w:rsidR="004A33B9" w:rsidRPr="00CC2187">
              <w:rPr>
                <w:rFonts w:eastAsia="Calibri" w:cs="Calibri"/>
                <w:b/>
                <w:lang w:eastAsia="sl-SI"/>
              </w:rPr>
              <w:t>COURSE SYLLABUS</w:t>
            </w:r>
          </w:p>
        </w:tc>
      </w:tr>
      <w:tr w:rsidR="0003407F" w:rsidRPr="0049183D" w14:paraId="20F998F3" w14:textId="77777777" w:rsidTr="397D5112">
        <w:tc>
          <w:tcPr>
            <w:tcW w:w="1799" w:type="dxa"/>
            <w:gridSpan w:val="2"/>
          </w:tcPr>
          <w:p w14:paraId="222F8681" w14:textId="77777777" w:rsidR="0003407F" w:rsidRPr="00CC2187" w:rsidRDefault="0003407F" w:rsidP="0003407F">
            <w:pPr>
              <w:spacing w:after="0"/>
              <w:rPr>
                <w:rFonts w:eastAsia="Calibri" w:cs="Calibri"/>
                <w:b/>
                <w:lang w:eastAsia="sl-SI"/>
              </w:rPr>
            </w:pPr>
            <w:r w:rsidRPr="00CC2187">
              <w:rPr>
                <w:rFonts w:eastAsia="Calibri" w:cs="Calibri"/>
                <w:b/>
                <w:lang w:eastAsia="sl-SI"/>
              </w:rPr>
              <w:t>Ime predmeta:</w:t>
            </w:r>
          </w:p>
        </w:tc>
        <w:tc>
          <w:tcPr>
            <w:tcW w:w="7896" w:type="dxa"/>
            <w:gridSpan w:val="17"/>
            <w:tcBorders>
              <w:top w:val="single" w:sz="4" w:space="0" w:color="auto"/>
              <w:left w:val="single" w:sz="4" w:space="0" w:color="auto"/>
              <w:bottom w:val="single" w:sz="4" w:space="0" w:color="auto"/>
              <w:right w:val="single" w:sz="4" w:space="0" w:color="auto"/>
            </w:tcBorders>
          </w:tcPr>
          <w:p w14:paraId="1447C913" w14:textId="47DF5FEC" w:rsidR="0003407F" w:rsidRPr="00CC2187" w:rsidRDefault="00A601CB" w:rsidP="00A601CB">
            <w:pPr>
              <w:spacing w:after="0"/>
              <w:rPr>
                <w:rFonts w:eastAsia="Calibri" w:cs="Arial"/>
                <w:b/>
                <w:lang w:eastAsia="sl-SI"/>
              </w:rPr>
            </w:pPr>
            <w:r w:rsidRPr="00CC2187">
              <w:rPr>
                <w:rFonts w:asciiTheme="minorHAnsi" w:hAnsiTheme="minorHAnsi"/>
                <w:bCs/>
              </w:rPr>
              <w:t>RAČUNALNIŠKO MODELIRANJE V LOGISTIKI</w:t>
            </w:r>
          </w:p>
        </w:tc>
      </w:tr>
      <w:tr w:rsidR="0003407F" w:rsidRPr="0049183D" w14:paraId="20AF7EFA" w14:textId="77777777" w:rsidTr="397D5112">
        <w:tc>
          <w:tcPr>
            <w:tcW w:w="1799" w:type="dxa"/>
            <w:gridSpan w:val="2"/>
          </w:tcPr>
          <w:p w14:paraId="226D5ADA" w14:textId="77777777" w:rsidR="0003407F" w:rsidRPr="00CC2187" w:rsidRDefault="0003407F" w:rsidP="0003407F">
            <w:pPr>
              <w:spacing w:after="0"/>
              <w:rPr>
                <w:rFonts w:eastAsia="Calibri" w:cs="Calibri"/>
                <w:b/>
                <w:lang w:eastAsia="sl-SI"/>
              </w:rPr>
            </w:pPr>
            <w:r w:rsidRPr="00CC2187">
              <w:rPr>
                <w:rFonts w:eastAsia="Calibri" w:cs="Calibri"/>
                <w:b/>
                <w:lang w:eastAsia="sl-SI"/>
              </w:rPr>
              <w:t>Course title:</w:t>
            </w:r>
          </w:p>
        </w:tc>
        <w:tc>
          <w:tcPr>
            <w:tcW w:w="7896" w:type="dxa"/>
            <w:gridSpan w:val="17"/>
            <w:tcBorders>
              <w:top w:val="single" w:sz="4" w:space="0" w:color="auto"/>
              <w:left w:val="single" w:sz="4" w:space="0" w:color="auto"/>
              <w:bottom w:val="single" w:sz="4" w:space="0" w:color="auto"/>
              <w:right w:val="single" w:sz="4" w:space="0" w:color="auto"/>
            </w:tcBorders>
          </w:tcPr>
          <w:p w14:paraId="584315FD" w14:textId="2E690E78" w:rsidR="0003407F" w:rsidRPr="00CC2187" w:rsidRDefault="00A601CB" w:rsidP="0003407F">
            <w:pPr>
              <w:spacing w:after="0"/>
              <w:rPr>
                <w:rFonts w:eastAsia="Calibri" w:cs="Arial"/>
                <w:b/>
                <w:lang w:eastAsia="sl-SI"/>
              </w:rPr>
            </w:pPr>
            <w:r w:rsidRPr="00CC2187">
              <w:rPr>
                <w:rStyle w:val="hps"/>
                <w:rFonts w:asciiTheme="minorHAnsi" w:hAnsiTheme="minorHAnsi"/>
                <w:lang w:val="en"/>
              </w:rPr>
              <w:t>COMPUTER MODELING</w:t>
            </w:r>
            <w:r w:rsidRPr="00CC2187">
              <w:rPr>
                <w:rStyle w:val="shorttext"/>
                <w:rFonts w:asciiTheme="minorHAnsi" w:hAnsiTheme="minorHAnsi"/>
                <w:lang w:val="en"/>
              </w:rPr>
              <w:t xml:space="preserve"> </w:t>
            </w:r>
            <w:r w:rsidRPr="00CC2187">
              <w:rPr>
                <w:rStyle w:val="hps"/>
                <w:rFonts w:asciiTheme="minorHAnsi" w:hAnsiTheme="minorHAnsi"/>
                <w:lang w:val="en"/>
              </w:rPr>
              <w:t>IN LOGISTICS</w:t>
            </w:r>
          </w:p>
        </w:tc>
      </w:tr>
      <w:tr w:rsidR="005A11E4" w:rsidRPr="0049183D" w14:paraId="2408B403" w14:textId="77777777" w:rsidTr="397D5112">
        <w:tc>
          <w:tcPr>
            <w:tcW w:w="3307" w:type="dxa"/>
            <w:gridSpan w:val="5"/>
            <w:vAlign w:val="center"/>
          </w:tcPr>
          <w:p w14:paraId="07A6FE29" w14:textId="77777777" w:rsidR="005A11E4" w:rsidRPr="00CC2187" w:rsidRDefault="005A11E4" w:rsidP="00B71733">
            <w:pPr>
              <w:spacing w:after="0"/>
              <w:jc w:val="center"/>
              <w:rPr>
                <w:rFonts w:eastAsia="Calibri" w:cs="Calibri"/>
                <w:b/>
                <w:lang w:eastAsia="sl-SI"/>
              </w:rPr>
            </w:pPr>
          </w:p>
        </w:tc>
        <w:tc>
          <w:tcPr>
            <w:tcW w:w="3402" w:type="dxa"/>
            <w:gridSpan w:val="9"/>
            <w:vAlign w:val="center"/>
          </w:tcPr>
          <w:p w14:paraId="2C712D5C" w14:textId="77777777" w:rsidR="005A11E4" w:rsidRPr="00CC2187" w:rsidRDefault="005A11E4" w:rsidP="00B71733">
            <w:pPr>
              <w:spacing w:after="0"/>
              <w:jc w:val="center"/>
              <w:rPr>
                <w:rFonts w:eastAsia="Calibri" w:cs="Calibri"/>
                <w:b/>
                <w:lang w:eastAsia="sl-SI"/>
              </w:rPr>
            </w:pPr>
          </w:p>
        </w:tc>
        <w:tc>
          <w:tcPr>
            <w:tcW w:w="1559" w:type="dxa"/>
            <w:gridSpan w:val="2"/>
            <w:vAlign w:val="center"/>
          </w:tcPr>
          <w:p w14:paraId="0CE5DA52" w14:textId="77777777" w:rsidR="005A11E4" w:rsidRPr="00CC2187" w:rsidRDefault="005A11E4" w:rsidP="00B71733">
            <w:pPr>
              <w:spacing w:after="0"/>
              <w:jc w:val="center"/>
              <w:rPr>
                <w:rFonts w:eastAsia="Calibri" w:cs="Calibri"/>
                <w:b/>
                <w:lang w:eastAsia="sl-SI"/>
              </w:rPr>
            </w:pPr>
          </w:p>
        </w:tc>
        <w:tc>
          <w:tcPr>
            <w:tcW w:w="1427" w:type="dxa"/>
            <w:gridSpan w:val="3"/>
            <w:vAlign w:val="center"/>
          </w:tcPr>
          <w:p w14:paraId="68F54298" w14:textId="77777777" w:rsidR="005A11E4" w:rsidRPr="00CC2187" w:rsidRDefault="005A11E4" w:rsidP="00B71733">
            <w:pPr>
              <w:spacing w:after="0"/>
              <w:jc w:val="center"/>
              <w:rPr>
                <w:rFonts w:eastAsia="Calibri" w:cs="Calibri"/>
                <w:b/>
                <w:lang w:eastAsia="sl-SI"/>
              </w:rPr>
            </w:pPr>
          </w:p>
        </w:tc>
      </w:tr>
      <w:tr w:rsidR="005A11E4" w:rsidRPr="0049183D" w14:paraId="4CA6BDD3" w14:textId="77777777" w:rsidTr="397D5112">
        <w:trPr>
          <w:trHeight w:val="66"/>
        </w:trPr>
        <w:tc>
          <w:tcPr>
            <w:tcW w:w="3307" w:type="dxa"/>
            <w:gridSpan w:val="5"/>
            <w:tcBorders>
              <w:top w:val="nil"/>
              <w:left w:val="nil"/>
              <w:bottom w:val="single" w:sz="4" w:space="0" w:color="auto"/>
              <w:right w:val="nil"/>
            </w:tcBorders>
            <w:vAlign w:val="center"/>
          </w:tcPr>
          <w:p w14:paraId="7CEE950D" w14:textId="77777777" w:rsidR="005A11E4" w:rsidRPr="00CC2187" w:rsidRDefault="005A11E4" w:rsidP="00B71733">
            <w:pPr>
              <w:spacing w:after="0"/>
              <w:jc w:val="center"/>
              <w:rPr>
                <w:rFonts w:eastAsia="Calibri" w:cs="Calibri"/>
                <w:b/>
                <w:lang w:eastAsia="sl-SI"/>
              </w:rPr>
            </w:pPr>
            <w:r w:rsidRPr="00CC2187">
              <w:rPr>
                <w:rFonts w:eastAsia="Calibri" w:cs="Calibri"/>
                <w:b/>
                <w:lang w:eastAsia="sl-SI"/>
              </w:rPr>
              <w:t>Študijski program in stopnja</w:t>
            </w:r>
          </w:p>
          <w:p w14:paraId="67D91C3D" w14:textId="77777777" w:rsidR="005A11E4" w:rsidRPr="00CC2187" w:rsidRDefault="005A11E4" w:rsidP="00B71733">
            <w:pPr>
              <w:spacing w:after="0"/>
              <w:jc w:val="center"/>
              <w:rPr>
                <w:rFonts w:eastAsia="Calibri" w:cs="Calibri"/>
                <w:lang w:eastAsia="sl-SI"/>
              </w:rPr>
            </w:pPr>
            <w:r w:rsidRPr="00CC2187">
              <w:rPr>
                <w:rFonts w:eastAsia="Calibri" w:cs="Calibri"/>
                <w:b/>
                <w:lang w:eastAsia="sl-SI"/>
              </w:rPr>
              <w:t>Study programme and cycle</w:t>
            </w:r>
          </w:p>
        </w:tc>
        <w:tc>
          <w:tcPr>
            <w:tcW w:w="3402" w:type="dxa"/>
            <w:gridSpan w:val="9"/>
            <w:tcBorders>
              <w:top w:val="nil"/>
              <w:left w:val="nil"/>
              <w:bottom w:val="single" w:sz="4" w:space="0" w:color="auto"/>
              <w:right w:val="nil"/>
            </w:tcBorders>
            <w:vAlign w:val="center"/>
          </w:tcPr>
          <w:p w14:paraId="0F1D4E91" w14:textId="77777777" w:rsidR="005A11E4" w:rsidRPr="00CC2187" w:rsidRDefault="005A11E4" w:rsidP="00B71733">
            <w:pPr>
              <w:spacing w:after="0"/>
              <w:jc w:val="center"/>
              <w:rPr>
                <w:rFonts w:eastAsia="Calibri" w:cs="Calibri"/>
                <w:b/>
                <w:lang w:eastAsia="sl-SI"/>
              </w:rPr>
            </w:pPr>
            <w:r w:rsidRPr="00CC2187">
              <w:rPr>
                <w:rFonts w:eastAsia="Calibri" w:cs="Calibri"/>
                <w:b/>
                <w:lang w:eastAsia="sl-SI"/>
              </w:rPr>
              <w:t>Študijska smer</w:t>
            </w:r>
          </w:p>
          <w:p w14:paraId="725BD48F" w14:textId="77777777" w:rsidR="005A11E4" w:rsidRPr="00CC2187" w:rsidRDefault="005A11E4" w:rsidP="00B71733">
            <w:pPr>
              <w:spacing w:after="0"/>
              <w:jc w:val="center"/>
              <w:rPr>
                <w:rFonts w:eastAsia="Calibri" w:cs="Calibri"/>
                <w:b/>
                <w:lang w:eastAsia="sl-SI"/>
              </w:rPr>
            </w:pPr>
            <w:r w:rsidRPr="00CC2187">
              <w:rPr>
                <w:rFonts w:eastAsia="Calibri" w:cs="Calibri"/>
                <w:b/>
                <w:lang w:eastAsia="sl-SI"/>
              </w:rPr>
              <w:t>Study option</w:t>
            </w:r>
          </w:p>
        </w:tc>
        <w:tc>
          <w:tcPr>
            <w:tcW w:w="1559" w:type="dxa"/>
            <w:gridSpan w:val="2"/>
            <w:tcBorders>
              <w:top w:val="nil"/>
              <w:left w:val="nil"/>
              <w:bottom w:val="single" w:sz="4" w:space="0" w:color="auto"/>
              <w:right w:val="nil"/>
            </w:tcBorders>
            <w:vAlign w:val="center"/>
          </w:tcPr>
          <w:p w14:paraId="47F66184" w14:textId="77777777" w:rsidR="005A11E4" w:rsidRPr="00CC2187" w:rsidRDefault="005A11E4" w:rsidP="00B71733">
            <w:pPr>
              <w:spacing w:after="0"/>
              <w:jc w:val="center"/>
              <w:rPr>
                <w:rFonts w:eastAsia="Calibri" w:cs="Calibri"/>
                <w:b/>
                <w:lang w:eastAsia="sl-SI"/>
              </w:rPr>
            </w:pPr>
            <w:r w:rsidRPr="00CC2187">
              <w:rPr>
                <w:rFonts w:eastAsia="Calibri" w:cs="Calibri"/>
                <w:b/>
                <w:lang w:eastAsia="sl-SI"/>
              </w:rPr>
              <w:t>Letnik</w:t>
            </w:r>
          </w:p>
          <w:p w14:paraId="5207F0A0" w14:textId="77777777" w:rsidR="005A11E4" w:rsidRPr="00CC2187" w:rsidRDefault="005A11E4" w:rsidP="00B71733">
            <w:pPr>
              <w:spacing w:after="0"/>
              <w:jc w:val="center"/>
              <w:rPr>
                <w:rFonts w:eastAsia="Calibri" w:cs="Calibri"/>
                <w:b/>
                <w:lang w:eastAsia="sl-SI"/>
              </w:rPr>
            </w:pPr>
            <w:r w:rsidRPr="00CC2187">
              <w:rPr>
                <w:rFonts w:eastAsia="Calibri" w:cs="Calibri"/>
                <w:b/>
                <w:lang w:eastAsia="sl-SI"/>
              </w:rPr>
              <w:t>Year of study</w:t>
            </w:r>
          </w:p>
        </w:tc>
        <w:tc>
          <w:tcPr>
            <w:tcW w:w="1427" w:type="dxa"/>
            <w:gridSpan w:val="3"/>
            <w:tcBorders>
              <w:top w:val="nil"/>
              <w:left w:val="nil"/>
              <w:bottom w:val="single" w:sz="4" w:space="0" w:color="auto"/>
              <w:right w:val="nil"/>
            </w:tcBorders>
            <w:vAlign w:val="center"/>
          </w:tcPr>
          <w:p w14:paraId="15A704A4" w14:textId="77777777" w:rsidR="005A11E4" w:rsidRPr="00CC2187" w:rsidRDefault="005A11E4" w:rsidP="00B71733">
            <w:pPr>
              <w:spacing w:after="0"/>
              <w:jc w:val="center"/>
              <w:rPr>
                <w:rFonts w:eastAsia="Calibri" w:cs="Calibri"/>
                <w:b/>
                <w:lang w:eastAsia="sl-SI"/>
              </w:rPr>
            </w:pPr>
            <w:r w:rsidRPr="00CC2187">
              <w:rPr>
                <w:rFonts w:eastAsia="Calibri" w:cs="Calibri"/>
                <w:b/>
                <w:lang w:eastAsia="sl-SI"/>
              </w:rPr>
              <w:t>Semester</w:t>
            </w:r>
          </w:p>
          <w:p w14:paraId="4369CB3D" w14:textId="77777777" w:rsidR="005A11E4" w:rsidRPr="00CC2187" w:rsidRDefault="005A11E4" w:rsidP="00B71733">
            <w:pPr>
              <w:spacing w:after="0"/>
              <w:jc w:val="center"/>
              <w:rPr>
                <w:rFonts w:eastAsia="Calibri" w:cs="Calibri"/>
                <w:b/>
                <w:lang w:eastAsia="sl-SI"/>
              </w:rPr>
            </w:pPr>
            <w:r w:rsidRPr="00CC2187">
              <w:rPr>
                <w:rFonts w:eastAsia="Calibri" w:cs="Calibri"/>
                <w:b/>
                <w:lang w:eastAsia="sl-SI"/>
              </w:rPr>
              <w:t>Semester</w:t>
            </w:r>
          </w:p>
        </w:tc>
      </w:tr>
      <w:tr w:rsidR="00B1469E" w:rsidRPr="0049183D" w14:paraId="58E9CDF9" w14:textId="77777777" w:rsidTr="397D5112">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14:paraId="33CD1940" w14:textId="77777777" w:rsidR="00B1469E" w:rsidRPr="00CC2187" w:rsidRDefault="00B1469E" w:rsidP="00B1469E">
            <w:pPr>
              <w:spacing w:after="0"/>
              <w:jc w:val="center"/>
              <w:rPr>
                <w:rFonts w:eastAsia="Calibri" w:cs="Calibri"/>
                <w:b/>
                <w:bCs/>
                <w:lang w:eastAsia="sl-SI"/>
              </w:rPr>
            </w:pPr>
            <w:r w:rsidRPr="00CC2187">
              <w:rPr>
                <w:rFonts w:asciiTheme="minorHAnsi" w:hAnsiTheme="minorHAnsi"/>
                <w:bCs/>
              </w:rPr>
              <w:t>LOGISTIKA SISTEMOV 1. stopnja</w:t>
            </w:r>
          </w:p>
        </w:tc>
        <w:tc>
          <w:tcPr>
            <w:tcW w:w="3402" w:type="dxa"/>
            <w:gridSpan w:val="9"/>
            <w:tcBorders>
              <w:top w:val="single" w:sz="4" w:space="0" w:color="auto"/>
              <w:left w:val="single" w:sz="4" w:space="0" w:color="auto"/>
              <w:bottom w:val="single" w:sz="4" w:space="0" w:color="auto"/>
              <w:right w:val="single" w:sz="4" w:space="0" w:color="auto"/>
            </w:tcBorders>
            <w:vAlign w:val="center"/>
          </w:tcPr>
          <w:p w14:paraId="5E4E7EAB" w14:textId="77777777" w:rsidR="00B1469E" w:rsidRPr="00CC2187" w:rsidRDefault="00B1469E" w:rsidP="00B1469E">
            <w:pPr>
              <w:spacing w:after="0"/>
              <w:jc w:val="center"/>
              <w:rPr>
                <w:rFonts w:eastAsia="Calibri" w:cs="Calibri"/>
                <w:b/>
                <w:bCs/>
                <w:lang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45E5ED6" w14:textId="77777777" w:rsidR="00B1469E" w:rsidRPr="00CC2187" w:rsidRDefault="0099747B" w:rsidP="00B1469E">
            <w:pPr>
              <w:spacing w:after="0"/>
              <w:jc w:val="center"/>
              <w:rPr>
                <w:rFonts w:eastAsia="Calibri" w:cs="Calibri"/>
                <w:b/>
                <w:bCs/>
                <w:lang w:eastAsia="sl-SI"/>
              </w:rPr>
            </w:pPr>
            <w:r w:rsidRPr="00CC2187">
              <w:rPr>
                <w:rFonts w:asciiTheme="minorHAnsi" w:hAnsiTheme="minorHAnsi"/>
                <w:bCs/>
              </w:rPr>
              <w:t>3</w:t>
            </w:r>
            <w:r w:rsidR="00B1469E" w:rsidRPr="00CC2187">
              <w:rPr>
                <w:rFonts w:asciiTheme="minorHAnsi" w:hAnsiTheme="minorHAnsi"/>
                <w:bCs/>
              </w:rPr>
              <w:t>.</w:t>
            </w:r>
          </w:p>
        </w:tc>
        <w:tc>
          <w:tcPr>
            <w:tcW w:w="1427" w:type="dxa"/>
            <w:gridSpan w:val="3"/>
            <w:tcBorders>
              <w:top w:val="single" w:sz="4" w:space="0" w:color="auto"/>
              <w:left w:val="single" w:sz="4" w:space="0" w:color="auto"/>
              <w:bottom w:val="single" w:sz="4" w:space="0" w:color="auto"/>
              <w:right w:val="single" w:sz="4" w:space="0" w:color="auto"/>
            </w:tcBorders>
            <w:vAlign w:val="center"/>
          </w:tcPr>
          <w:p w14:paraId="3368DCC2" w14:textId="77777777" w:rsidR="00B1469E" w:rsidRPr="00CC2187" w:rsidRDefault="0003407F" w:rsidP="00B1469E">
            <w:pPr>
              <w:spacing w:after="0"/>
              <w:jc w:val="center"/>
              <w:rPr>
                <w:rFonts w:eastAsia="Calibri" w:cs="Calibri"/>
                <w:b/>
                <w:bCs/>
                <w:lang w:eastAsia="sl-SI"/>
              </w:rPr>
            </w:pPr>
            <w:r w:rsidRPr="00CC2187">
              <w:rPr>
                <w:rFonts w:asciiTheme="minorHAnsi" w:hAnsiTheme="minorHAnsi"/>
                <w:bCs/>
              </w:rPr>
              <w:t>6</w:t>
            </w:r>
            <w:r w:rsidR="00B1469E" w:rsidRPr="00CC2187">
              <w:rPr>
                <w:rFonts w:asciiTheme="minorHAnsi" w:hAnsiTheme="minorHAnsi"/>
                <w:bCs/>
              </w:rPr>
              <w:t>.</w:t>
            </w:r>
          </w:p>
        </w:tc>
      </w:tr>
      <w:tr w:rsidR="00B1469E" w:rsidRPr="0049183D" w14:paraId="79A2A2E7" w14:textId="77777777" w:rsidTr="397D5112">
        <w:trPr>
          <w:trHeight w:val="318"/>
        </w:trPr>
        <w:tc>
          <w:tcPr>
            <w:tcW w:w="3307" w:type="dxa"/>
            <w:gridSpan w:val="5"/>
            <w:tcBorders>
              <w:top w:val="single" w:sz="4" w:space="0" w:color="auto"/>
              <w:left w:val="single" w:sz="4" w:space="0" w:color="auto"/>
              <w:bottom w:val="single" w:sz="4" w:space="0" w:color="auto"/>
              <w:right w:val="single" w:sz="4" w:space="0" w:color="auto"/>
            </w:tcBorders>
            <w:vAlign w:val="center"/>
          </w:tcPr>
          <w:p w14:paraId="1C8FBEF2" w14:textId="77777777" w:rsidR="00B1469E" w:rsidRPr="00CC2187" w:rsidRDefault="00B1469E" w:rsidP="00B1469E">
            <w:pPr>
              <w:spacing w:after="0"/>
              <w:jc w:val="center"/>
              <w:rPr>
                <w:rFonts w:eastAsia="Calibri" w:cs="Calibri"/>
                <w:bCs/>
                <w:lang w:eastAsia="sl-SI"/>
              </w:rPr>
            </w:pPr>
            <w:r w:rsidRPr="00CC2187">
              <w:rPr>
                <w:rFonts w:asciiTheme="minorHAnsi" w:hAnsiTheme="minorHAnsi"/>
                <w:bCs/>
              </w:rPr>
              <w:t>SYSTEM LOGISTICS 1</w:t>
            </w:r>
            <w:r w:rsidRPr="00CC2187">
              <w:rPr>
                <w:rFonts w:asciiTheme="minorHAnsi" w:hAnsiTheme="minorHAnsi"/>
                <w:bCs/>
                <w:vertAlign w:val="superscript"/>
              </w:rPr>
              <w:t>st</w:t>
            </w:r>
            <w:r w:rsidRPr="00CC2187">
              <w:rPr>
                <w:rFonts w:asciiTheme="minorHAnsi" w:hAnsiTheme="minorHAnsi"/>
                <w:bCs/>
              </w:rPr>
              <w:t xml:space="preserve"> degree</w:t>
            </w:r>
          </w:p>
        </w:tc>
        <w:tc>
          <w:tcPr>
            <w:tcW w:w="3402" w:type="dxa"/>
            <w:gridSpan w:val="9"/>
            <w:tcBorders>
              <w:top w:val="single" w:sz="4" w:space="0" w:color="auto"/>
              <w:left w:val="single" w:sz="4" w:space="0" w:color="auto"/>
              <w:bottom w:val="single" w:sz="4" w:space="0" w:color="auto"/>
              <w:right w:val="single" w:sz="4" w:space="0" w:color="auto"/>
            </w:tcBorders>
            <w:vAlign w:val="center"/>
          </w:tcPr>
          <w:p w14:paraId="519D1C8F" w14:textId="77777777" w:rsidR="00B1469E" w:rsidRPr="00CC2187" w:rsidRDefault="00B1469E" w:rsidP="00B1469E">
            <w:pPr>
              <w:spacing w:after="0"/>
              <w:jc w:val="center"/>
              <w:rPr>
                <w:rFonts w:eastAsia="Calibri" w:cs="Calibri"/>
                <w:b/>
                <w:bCs/>
                <w:lang w:eastAsia="sl-SI"/>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35D8134" w14:textId="77777777" w:rsidR="00B1469E" w:rsidRPr="00CC2187" w:rsidRDefault="0099747B" w:rsidP="00B1469E">
            <w:pPr>
              <w:spacing w:after="0"/>
              <w:jc w:val="center"/>
              <w:rPr>
                <w:rFonts w:eastAsia="Calibri" w:cs="Calibri"/>
                <w:b/>
                <w:bCs/>
                <w:lang w:eastAsia="sl-SI"/>
              </w:rPr>
            </w:pPr>
            <w:r w:rsidRPr="00CC2187">
              <w:rPr>
                <w:rFonts w:asciiTheme="minorHAnsi" w:hAnsiTheme="minorHAnsi"/>
                <w:bCs/>
              </w:rPr>
              <w:t>3</w:t>
            </w:r>
            <w:r w:rsidR="00B1469E" w:rsidRPr="00CC2187">
              <w:rPr>
                <w:rFonts w:asciiTheme="minorHAnsi" w:hAnsiTheme="minorHAnsi"/>
                <w:bCs/>
              </w:rPr>
              <w:t>.</w:t>
            </w:r>
          </w:p>
        </w:tc>
        <w:tc>
          <w:tcPr>
            <w:tcW w:w="1427" w:type="dxa"/>
            <w:gridSpan w:val="3"/>
            <w:tcBorders>
              <w:top w:val="single" w:sz="4" w:space="0" w:color="auto"/>
              <w:left w:val="single" w:sz="4" w:space="0" w:color="auto"/>
              <w:bottom w:val="single" w:sz="4" w:space="0" w:color="auto"/>
              <w:right w:val="single" w:sz="4" w:space="0" w:color="auto"/>
            </w:tcBorders>
            <w:vAlign w:val="center"/>
          </w:tcPr>
          <w:p w14:paraId="053266E9" w14:textId="77777777" w:rsidR="00B1469E" w:rsidRPr="00CC2187" w:rsidRDefault="0003407F" w:rsidP="00B1469E">
            <w:pPr>
              <w:spacing w:after="0"/>
              <w:jc w:val="center"/>
              <w:rPr>
                <w:rFonts w:eastAsia="Calibri" w:cs="Calibri"/>
                <w:b/>
                <w:bCs/>
                <w:lang w:eastAsia="sl-SI"/>
              </w:rPr>
            </w:pPr>
            <w:r w:rsidRPr="00CC2187">
              <w:rPr>
                <w:rFonts w:asciiTheme="minorHAnsi" w:hAnsiTheme="minorHAnsi"/>
                <w:bCs/>
              </w:rPr>
              <w:t>6</w:t>
            </w:r>
            <w:r w:rsidR="00B1469E" w:rsidRPr="00CC2187">
              <w:rPr>
                <w:rFonts w:asciiTheme="minorHAnsi" w:hAnsiTheme="minorHAnsi"/>
                <w:bCs/>
              </w:rPr>
              <w:t>.</w:t>
            </w:r>
          </w:p>
        </w:tc>
      </w:tr>
      <w:tr w:rsidR="005A11E4" w:rsidRPr="0049183D" w14:paraId="79ECB3BC" w14:textId="77777777" w:rsidTr="397D5112">
        <w:trPr>
          <w:trHeight w:val="103"/>
        </w:trPr>
        <w:tc>
          <w:tcPr>
            <w:tcW w:w="9695" w:type="dxa"/>
            <w:gridSpan w:val="19"/>
          </w:tcPr>
          <w:p w14:paraId="6F5062D7" w14:textId="77777777" w:rsidR="005A11E4" w:rsidRPr="00CC2187" w:rsidRDefault="005A11E4" w:rsidP="00B71733">
            <w:pPr>
              <w:spacing w:after="0"/>
              <w:rPr>
                <w:rFonts w:eastAsia="Calibri" w:cs="Calibri"/>
                <w:b/>
                <w:bCs/>
                <w:lang w:eastAsia="sl-SI"/>
              </w:rPr>
            </w:pPr>
          </w:p>
        </w:tc>
      </w:tr>
      <w:tr w:rsidR="005A11E4" w:rsidRPr="0049183D" w14:paraId="2DE545BD" w14:textId="77777777" w:rsidTr="397D5112">
        <w:trPr>
          <w:trHeight w:val="270"/>
        </w:trPr>
        <w:tc>
          <w:tcPr>
            <w:tcW w:w="5718" w:type="dxa"/>
            <w:gridSpan w:val="13"/>
            <w:vMerge w:val="restart"/>
            <w:tcBorders>
              <w:top w:val="nil"/>
              <w:left w:val="nil"/>
              <w:right w:val="single" w:sz="4" w:space="0" w:color="auto"/>
            </w:tcBorders>
          </w:tcPr>
          <w:p w14:paraId="08B82737" w14:textId="77777777" w:rsidR="005A11E4" w:rsidRPr="00CC2187" w:rsidRDefault="005A11E4" w:rsidP="00B71733">
            <w:pPr>
              <w:spacing w:after="0"/>
              <w:rPr>
                <w:rFonts w:eastAsia="Calibri" w:cs="Calibri"/>
                <w:b/>
                <w:lang w:eastAsia="sl-SI"/>
              </w:rPr>
            </w:pPr>
            <w:r w:rsidRPr="00CC2187">
              <w:rPr>
                <w:rFonts w:eastAsia="Calibri" w:cs="Calibri"/>
                <w:b/>
                <w:lang w:eastAsia="sl-SI"/>
              </w:rPr>
              <w:t xml:space="preserve">Vrsta predmeta (obvezni ali izbirni) / </w:t>
            </w:r>
          </w:p>
          <w:p w14:paraId="1BC51C75" w14:textId="77777777" w:rsidR="005A11E4" w:rsidRPr="00CC2187" w:rsidRDefault="005A11E4" w:rsidP="00B71733">
            <w:pPr>
              <w:spacing w:after="0"/>
              <w:rPr>
                <w:rFonts w:eastAsia="Calibri" w:cs="Calibri"/>
                <w:b/>
                <w:lang w:eastAsia="sl-SI"/>
              </w:rPr>
            </w:pPr>
            <w:r w:rsidRPr="00CC2187">
              <w:rPr>
                <w:rFonts w:eastAsia="Calibri" w:cs="Calibri"/>
                <w:b/>
                <w:lang w:eastAsia="sl-SI"/>
              </w:rPr>
              <w:t>Course type (compulsory or elective)</w:t>
            </w:r>
          </w:p>
        </w:tc>
        <w:tc>
          <w:tcPr>
            <w:tcW w:w="3977" w:type="dxa"/>
            <w:gridSpan w:val="6"/>
            <w:tcBorders>
              <w:top w:val="single" w:sz="4" w:space="0" w:color="auto"/>
              <w:left w:val="single" w:sz="4" w:space="0" w:color="auto"/>
              <w:bottom w:val="single" w:sz="4" w:space="0" w:color="auto"/>
              <w:right w:val="single" w:sz="4" w:space="0" w:color="auto"/>
            </w:tcBorders>
          </w:tcPr>
          <w:p w14:paraId="73E1862C" w14:textId="77777777" w:rsidR="005A11E4" w:rsidRPr="00CC2187" w:rsidRDefault="00061ED7" w:rsidP="00B71733">
            <w:pPr>
              <w:spacing w:after="0"/>
              <w:rPr>
                <w:rFonts w:eastAsia="Calibri" w:cs="Calibri"/>
                <w:lang w:eastAsia="sl-SI"/>
              </w:rPr>
            </w:pPr>
            <w:r w:rsidRPr="00CC2187">
              <w:rPr>
                <w:rFonts w:eastAsia="Calibri" w:cs="Calibri"/>
                <w:lang w:eastAsia="sl-SI"/>
              </w:rPr>
              <w:t>OBVEZNI</w:t>
            </w:r>
          </w:p>
        </w:tc>
      </w:tr>
      <w:tr w:rsidR="005A11E4" w:rsidRPr="0049183D" w14:paraId="4E89A336" w14:textId="77777777" w:rsidTr="397D5112">
        <w:trPr>
          <w:trHeight w:val="56"/>
        </w:trPr>
        <w:tc>
          <w:tcPr>
            <w:tcW w:w="5718" w:type="dxa"/>
            <w:gridSpan w:val="13"/>
            <w:vMerge/>
          </w:tcPr>
          <w:p w14:paraId="4FB131F6" w14:textId="77777777" w:rsidR="005A11E4" w:rsidRPr="00CC2187" w:rsidRDefault="005A11E4" w:rsidP="00B71733">
            <w:pPr>
              <w:spacing w:after="0"/>
              <w:rPr>
                <w:rFonts w:eastAsia="Calibri" w:cs="Calibri"/>
                <w:b/>
                <w:lang w:eastAsia="sl-SI"/>
              </w:rPr>
            </w:pPr>
          </w:p>
        </w:tc>
        <w:tc>
          <w:tcPr>
            <w:tcW w:w="3977" w:type="dxa"/>
            <w:gridSpan w:val="6"/>
            <w:tcBorders>
              <w:top w:val="single" w:sz="4" w:space="0" w:color="auto"/>
              <w:left w:val="single" w:sz="4" w:space="0" w:color="auto"/>
              <w:bottom w:val="single" w:sz="4" w:space="0" w:color="auto"/>
              <w:right w:val="single" w:sz="4" w:space="0" w:color="auto"/>
            </w:tcBorders>
          </w:tcPr>
          <w:p w14:paraId="5BD67D16" w14:textId="77777777" w:rsidR="005A11E4" w:rsidRPr="00CC2187" w:rsidRDefault="00061ED7" w:rsidP="00B71733">
            <w:pPr>
              <w:spacing w:after="0"/>
              <w:rPr>
                <w:rFonts w:eastAsia="Calibri" w:cs="Calibri"/>
                <w:lang w:val="en-GB" w:eastAsia="sl-SI"/>
              </w:rPr>
            </w:pPr>
            <w:r w:rsidRPr="00CC2187">
              <w:rPr>
                <w:rFonts w:eastAsia="Calibri" w:cs="Calibri"/>
                <w:lang w:val="en-GB" w:eastAsia="sl-SI"/>
              </w:rPr>
              <w:t>COMPULSORY</w:t>
            </w:r>
          </w:p>
        </w:tc>
      </w:tr>
      <w:tr w:rsidR="005A11E4" w:rsidRPr="0049183D" w14:paraId="0D17A4EB" w14:textId="77777777" w:rsidTr="397D5112">
        <w:tc>
          <w:tcPr>
            <w:tcW w:w="5718" w:type="dxa"/>
            <w:gridSpan w:val="13"/>
          </w:tcPr>
          <w:p w14:paraId="11472FE1" w14:textId="77777777" w:rsidR="005A11E4" w:rsidRPr="00CC2187" w:rsidRDefault="005A11E4" w:rsidP="00B71733">
            <w:pPr>
              <w:spacing w:after="0"/>
              <w:rPr>
                <w:rFonts w:eastAsia="Calibri" w:cs="Calibri"/>
                <w:b/>
                <w:lang w:eastAsia="sl-SI"/>
              </w:rPr>
            </w:pPr>
          </w:p>
        </w:tc>
        <w:tc>
          <w:tcPr>
            <w:tcW w:w="3977" w:type="dxa"/>
            <w:gridSpan w:val="6"/>
            <w:tcBorders>
              <w:top w:val="single" w:sz="4" w:space="0" w:color="auto"/>
              <w:left w:val="nil"/>
              <w:bottom w:val="single" w:sz="4" w:space="0" w:color="auto"/>
              <w:right w:val="nil"/>
            </w:tcBorders>
          </w:tcPr>
          <w:p w14:paraId="7304755F" w14:textId="77777777" w:rsidR="005A11E4" w:rsidRPr="00CC2187" w:rsidRDefault="005A11E4" w:rsidP="00B71733">
            <w:pPr>
              <w:spacing w:after="0"/>
              <w:rPr>
                <w:rFonts w:eastAsia="Calibri" w:cs="Calibri"/>
                <w:lang w:eastAsia="sl-SI"/>
              </w:rPr>
            </w:pPr>
          </w:p>
        </w:tc>
      </w:tr>
      <w:tr w:rsidR="005A11E4" w:rsidRPr="0049183D" w14:paraId="5204350F" w14:textId="77777777" w:rsidTr="397D5112">
        <w:tc>
          <w:tcPr>
            <w:tcW w:w="5718" w:type="dxa"/>
            <w:gridSpan w:val="13"/>
            <w:tcBorders>
              <w:top w:val="nil"/>
              <w:left w:val="nil"/>
              <w:bottom w:val="nil"/>
              <w:right w:val="single" w:sz="4" w:space="0" w:color="auto"/>
            </w:tcBorders>
          </w:tcPr>
          <w:p w14:paraId="5F1E71F5" w14:textId="77777777" w:rsidR="005A11E4" w:rsidRPr="00CC2187" w:rsidRDefault="005A11E4" w:rsidP="00B71733">
            <w:pPr>
              <w:spacing w:after="0"/>
              <w:rPr>
                <w:rFonts w:eastAsia="Calibri" w:cs="Calibri"/>
                <w:b/>
                <w:lang w:eastAsia="sl-SI"/>
              </w:rPr>
            </w:pPr>
            <w:r w:rsidRPr="00CC2187">
              <w:rPr>
                <w:rFonts w:eastAsia="Calibri" w:cs="Calibri"/>
                <w:b/>
                <w:lang w:eastAsia="sl-SI"/>
              </w:rPr>
              <w:t>Univerzitetna koda predmeta / University course code:</w:t>
            </w:r>
          </w:p>
        </w:tc>
        <w:tc>
          <w:tcPr>
            <w:tcW w:w="3977" w:type="dxa"/>
            <w:gridSpan w:val="6"/>
            <w:tcBorders>
              <w:top w:val="single" w:sz="4" w:space="0" w:color="auto"/>
              <w:left w:val="single" w:sz="4" w:space="0" w:color="auto"/>
              <w:bottom w:val="single" w:sz="4" w:space="0" w:color="auto"/>
              <w:right w:val="single" w:sz="4" w:space="0" w:color="auto"/>
            </w:tcBorders>
          </w:tcPr>
          <w:p w14:paraId="2E06B2C0" w14:textId="77777777" w:rsidR="005A11E4" w:rsidRPr="00CC2187" w:rsidRDefault="00B1469E" w:rsidP="00B71733">
            <w:pPr>
              <w:spacing w:after="0"/>
              <w:rPr>
                <w:rFonts w:eastAsia="Calibri" w:cs="Calibri"/>
                <w:lang w:eastAsia="sl-SI"/>
              </w:rPr>
            </w:pPr>
            <w:r w:rsidRPr="00CC2187">
              <w:rPr>
                <w:rFonts w:eastAsia="Calibri" w:cs="Calibri"/>
                <w:lang w:eastAsia="sl-SI"/>
              </w:rPr>
              <w:t>UN</w:t>
            </w:r>
          </w:p>
        </w:tc>
      </w:tr>
      <w:tr w:rsidR="005A11E4" w:rsidRPr="0049183D" w14:paraId="38D27964" w14:textId="77777777" w:rsidTr="397D5112">
        <w:tc>
          <w:tcPr>
            <w:tcW w:w="9695" w:type="dxa"/>
            <w:gridSpan w:val="19"/>
          </w:tcPr>
          <w:p w14:paraId="06745AF7" w14:textId="77777777" w:rsidR="005A11E4" w:rsidRPr="00CC2187" w:rsidRDefault="005A11E4" w:rsidP="00B71733">
            <w:pPr>
              <w:spacing w:after="0"/>
              <w:rPr>
                <w:rFonts w:eastAsia="Calibri" w:cs="Calibri"/>
                <w:lang w:eastAsia="sl-SI"/>
              </w:rPr>
            </w:pPr>
          </w:p>
        </w:tc>
      </w:tr>
      <w:tr w:rsidR="005A11E4" w:rsidRPr="0049183D" w14:paraId="323E4AAC" w14:textId="77777777" w:rsidTr="397D5112">
        <w:tc>
          <w:tcPr>
            <w:tcW w:w="1410" w:type="dxa"/>
            <w:tcBorders>
              <w:top w:val="nil"/>
              <w:left w:val="nil"/>
              <w:bottom w:val="single" w:sz="4" w:space="0" w:color="auto"/>
              <w:right w:val="nil"/>
            </w:tcBorders>
            <w:vAlign w:val="center"/>
          </w:tcPr>
          <w:p w14:paraId="7D87CBFD" w14:textId="77777777" w:rsidR="005A11E4" w:rsidRPr="00CC2187" w:rsidRDefault="005A11E4" w:rsidP="00B71733">
            <w:pPr>
              <w:spacing w:after="0"/>
              <w:jc w:val="center"/>
              <w:rPr>
                <w:rFonts w:eastAsia="Calibri" w:cs="Calibri"/>
                <w:b/>
                <w:lang w:eastAsia="sl-SI"/>
              </w:rPr>
            </w:pPr>
            <w:r w:rsidRPr="00CC2187">
              <w:rPr>
                <w:rFonts w:eastAsia="Calibri" w:cs="Calibri"/>
                <w:b/>
                <w:lang w:eastAsia="sl-SI"/>
              </w:rPr>
              <w:t>Predavanja</w:t>
            </w:r>
          </w:p>
          <w:p w14:paraId="5DA9A0DE" w14:textId="77777777" w:rsidR="005A11E4" w:rsidRPr="00CC2187" w:rsidRDefault="005A11E4" w:rsidP="00B71733">
            <w:pPr>
              <w:spacing w:after="0"/>
              <w:jc w:val="center"/>
              <w:rPr>
                <w:rFonts w:eastAsia="Calibri" w:cs="Calibri"/>
                <w:lang w:eastAsia="sl-SI"/>
              </w:rPr>
            </w:pPr>
            <w:r w:rsidRPr="00CC2187">
              <w:rPr>
                <w:rFonts w:eastAsia="Calibri" w:cs="Calibri"/>
                <w:b/>
                <w:lang w:eastAsia="sl-SI"/>
              </w:rPr>
              <w:t>Lectures</w:t>
            </w:r>
          </w:p>
        </w:tc>
        <w:tc>
          <w:tcPr>
            <w:tcW w:w="1410" w:type="dxa"/>
            <w:gridSpan w:val="3"/>
            <w:tcBorders>
              <w:top w:val="nil"/>
              <w:left w:val="nil"/>
              <w:bottom w:val="single" w:sz="4" w:space="0" w:color="auto"/>
              <w:right w:val="nil"/>
            </w:tcBorders>
            <w:vAlign w:val="center"/>
          </w:tcPr>
          <w:p w14:paraId="4F8D5D82" w14:textId="77777777" w:rsidR="005A11E4" w:rsidRPr="00CC2187" w:rsidRDefault="005A11E4" w:rsidP="00B71733">
            <w:pPr>
              <w:spacing w:after="0"/>
              <w:jc w:val="center"/>
              <w:rPr>
                <w:rFonts w:eastAsia="Calibri" w:cs="Calibri"/>
                <w:b/>
                <w:lang w:eastAsia="sl-SI"/>
              </w:rPr>
            </w:pPr>
            <w:r w:rsidRPr="00CC2187">
              <w:rPr>
                <w:rFonts w:eastAsia="Calibri" w:cs="Calibri"/>
                <w:b/>
                <w:lang w:eastAsia="sl-SI"/>
              </w:rPr>
              <w:t>Seminar</w:t>
            </w:r>
          </w:p>
          <w:p w14:paraId="7D491D8A" w14:textId="77777777" w:rsidR="005A11E4" w:rsidRPr="00CC2187" w:rsidRDefault="005A11E4" w:rsidP="00B71733">
            <w:pPr>
              <w:spacing w:after="0"/>
              <w:jc w:val="center"/>
              <w:rPr>
                <w:rFonts w:eastAsia="Calibri" w:cs="Calibri"/>
                <w:b/>
                <w:lang w:eastAsia="sl-SI"/>
              </w:rPr>
            </w:pPr>
            <w:r w:rsidRPr="00CC2187">
              <w:rPr>
                <w:rFonts w:eastAsia="Calibri" w:cs="Calibri"/>
                <w:b/>
                <w:lang w:eastAsia="sl-SI"/>
              </w:rPr>
              <w:t>Seminar</w:t>
            </w:r>
          </w:p>
        </w:tc>
        <w:tc>
          <w:tcPr>
            <w:tcW w:w="1418" w:type="dxa"/>
            <w:gridSpan w:val="3"/>
            <w:tcBorders>
              <w:top w:val="nil"/>
              <w:left w:val="nil"/>
              <w:bottom w:val="single" w:sz="4" w:space="0" w:color="auto"/>
              <w:right w:val="nil"/>
            </w:tcBorders>
            <w:vAlign w:val="center"/>
          </w:tcPr>
          <w:p w14:paraId="78FF24C0" w14:textId="77777777" w:rsidR="005A11E4" w:rsidRPr="00CC2187" w:rsidRDefault="005A11E4" w:rsidP="00B71733">
            <w:pPr>
              <w:spacing w:after="0"/>
              <w:jc w:val="center"/>
              <w:rPr>
                <w:rFonts w:eastAsia="Calibri" w:cs="Calibri"/>
                <w:b/>
                <w:lang w:eastAsia="sl-SI"/>
              </w:rPr>
            </w:pPr>
            <w:r w:rsidRPr="00CC2187">
              <w:rPr>
                <w:rFonts w:eastAsia="Calibri" w:cs="Calibri"/>
                <w:b/>
                <w:lang w:eastAsia="sl-SI"/>
              </w:rPr>
              <w:t>Vaje</w:t>
            </w:r>
          </w:p>
          <w:p w14:paraId="6F31D00F" w14:textId="77777777" w:rsidR="005A11E4" w:rsidRPr="00CC2187" w:rsidRDefault="005A11E4" w:rsidP="00B71733">
            <w:pPr>
              <w:spacing w:after="0"/>
              <w:jc w:val="center"/>
              <w:rPr>
                <w:rFonts w:eastAsia="Calibri" w:cs="Calibri"/>
                <w:b/>
                <w:lang w:eastAsia="sl-SI"/>
              </w:rPr>
            </w:pPr>
            <w:r w:rsidRPr="00CC2187">
              <w:rPr>
                <w:rFonts w:eastAsia="Calibri" w:cs="Calibri"/>
                <w:b/>
                <w:lang w:eastAsia="sl-SI"/>
              </w:rPr>
              <w:t>Tutorial</w:t>
            </w:r>
          </w:p>
        </w:tc>
        <w:tc>
          <w:tcPr>
            <w:tcW w:w="1418" w:type="dxa"/>
            <w:gridSpan w:val="5"/>
            <w:tcBorders>
              <w:top w:val="nil"/>
              <w:left w:val="nil"/>
              <w:bottom w:val="single" w:sz="4" w:space="0" w:color="auto"/>
              <w:right w:val="nil"/>
            </w:tcBorders>
            <w:vAlign w:val="center"/>
          </w:tcPr>
          <w:p w14:paraId="6507C875" w14:textId="77777777" w:rsidR="005A11E4" w:rsidRPr="00CC2187" w:rsidRDefault="005A11E4" w:rsidP="00B71733">
            <w:pPr>
              <w:spacing w:after="0"/>
              <w:jc w:val="center"/>
              <w:rPr>
                <w:rFonts w:eastAsia="Calibri" w:cs="Calibri"/>
                <w:b/>
                <w:lang w:eastAsia="sl-SI"/>
              </w:rPr>
            </w:pPr>
            <w:r w:rsidRPr="00CC2187">
              <w:rPr>
                <w:rFonts w:eastAsia="Calibri" w:cs="Calibri"/>
                <w:b/>
                <w:lang w:eastAsia="sl-SI"/>
              </w:rPr>
              <w:t>Klinične vaje</w:t>
            </w:r>
          </w:p>
          <w:p w14:paraId="76A217D4" w14:textId="77777777" w:rsidR="005A11E4" w:rsidRPr="00CC2187" w:rsidRDefault="005A11E4" w:rsidP="00B71733">
            <w:pPr>
              <w:spacing w:after="0"/>
              <w:jc w:val="center"/>
              <w:rPr>
                <w:rFonts w:eastAsia="Calibri" w:cs="Calibri"/>
                <w:b/>
                <w:lang w:eastAsia="sl-SI"/>
              </w:rPr>
            </w:pPr>
            <w:r w:rsidRPr="00CC2187">
              <w:rPr>
                <w:rFonts w:eastAsia="Calibri" w:cs="Calibri"/>
                <w:b/>
                <w:lang w:eastAsia="sl-SI"/>
              </w:rPr>
              <w:t>Clinical training</w:t>
            </w:r>
          </w:p>
        </w:tc>
        <w:tc>
          <w:tcPr>
            <w:tcW w:w="1418" w:type="dxa"/>
            <w:gridSpan w:val="3"/>
            <w:tcBorders>
              <w:top w:val="nil"/>
              <w:left w:val="nil"/>
              <w:bottom w:val="single" w:sz="4" w:space="0" w:color="auto"/>
              <w:right w:val="nil"/>
            </w:tcBorders>
            <w:vAlign w:val="center"/>
          </w:tcPr>
          <w:p w14:paraId="43790C5D" w14:textId="77777777" w:rsidR="005A11E4" w:rsidRPr="00CC2187" w:rsidRDefault="005A11E4" w:rsidP="00B71733">
            <w:pPr>
              <w:spacing w:after="0"/>
              <w:jc w:val="center"/>
              <w:rPr>
                <w:rFonts w:eastAsia="Calibri" w:cs="Calibri"/>
                <w:b/>
                <w:lang w:eastAsia="sl-SI"/>
              </w:rPr>
            </w:pPr>
            <w:r w:rsidRPr="00CC2187">
              <w:rPr>
                <w:rFonts w:eastAsia="Calibri" w:cs="Calibri"/>
                <w:b/>
                <w:lang w:eastAsia="sl-SI"/>
              </w:rPr>
              <w:t>Druge oblike študija</w:t>
            </w:r>
          </w:p>
          <w:p w14:paraId="15DC1871" w14:textId="77777777" w:rsidR="005A11E4" w:rsidRPr="00CC2187" w:rsidRDefault="005A11E4" w:rsidP="00B71733">
            <w:pPr>
              <w:spacing w:after="0"/>
              <w:jc w:val="center"/>
              <w:rPr>
                <w:rFonts w:eastAsia="Calibri" w:cs="Calibri"/>
                <w:b/>
                <w:lang w:eastAsia="sl-SI"/>
              </w:rPr>
            </w:pPr>
            <w:r w:rsidRPr="00CC2187">
              <w:rPr>
                <w:rFonts w:eastAsia="Calibri" w:cs="Calibri"/>
                <w:b/>
                <w:lang w:eastAsia="sl-SI"/>
              </w:rPr>
              <w:t>Other forms of study</w:t>
            </w:r>
          </w:p>
        </w:tc>
        <w:tc>
          <w:tcPr>
            <w:tcW w:w="1418" w:type="dxa"/>
            <w:gridSpan w:val="2"/>
            <w:tcBorders>
              <w:top w:val="nil"/>
              <w:left w:val="nil"/>
              <w:bottom w:val="single" w:sz="4" w:space="0" w:color="auto"/>
              <w:right w:val="nil"/>
            </w:tcBorders>
            <w:vAlign w:val="center"/>
          </w:tcPr>
          <w:p w14:paraId="37A2538F" w14:textId="77777777" w:rsidR="005A11E4" w:rsidRPr="00CC2187" w:rsidRDefault="005A11E4" w:rsidP="00B71733">
            <w:pPr>
              <w:spacing w:after="0"/>
              <w:jc w:val="center"/>
              <w:rPr>
                <w:rFonts w:eastAsia="Calibri" w:cs="Calibri"/>
                <w:b/>
                <w:lang w:eastAsia="sl-SI"/>
              </w:rPr>
            </w:pPr>
            <w:r w:rsidRPr="00CC2187">
              <w:rPr>
                <w:rFonts w:eastAsia="Calibri" w:cs="Calibri"/>
                <w:b/>
                <w:lang w:eastAsia="sl-SI"/>
              </w:rPr>
              <w:t>Samost. delo</w:t>
            </w:r>
          </w:p>
          <w:p w14:paraId="696C6ABD" w14:textId="77777777" w:rsidR="005A11E4" w:rsidRPr="00CC2187" w:rsidRDefault="005A11E4" w:rsidP="00B71733">
            <w:pPr>
              <w:spacing w:after="0"/>
              <w:jc w:val="center"/>
              <w:rPr>
                <w:rFonts w:eastAsia="Calibri" w:cs="Calibri"/>
                <w:b/>
                <w:lang w:eastAsia="sl-SI"/>
              </w:rPr>
            </w:pPr>
            <w:r w:rsidRPr="00CC2187">
              <w:rPr>
                <w:rFonts w:eastAsia="Calibri" w:cs="Calibri"/>
                <w:b/>
                <w:lang w:eastAsia="sl-SI"/>
              </w:rPr>
              <w:t>Individual work</w:t>
            </w:r>
          </w:p>
        </w:tc>
        <w:tc>
          <w:tcPr>
            <w:tcW w:w="132" w:type="dxa"/>
            <w:vAlign w:val="center"/>
          </w:tcPr>
          <w:p w14:paraId="7F47D409" w14:textId="77777777" w:rsidR="005A11E4" w:rsidRPr="00CC2187" w:rsidRDefault="005A11E4" w:rsidP="00B71733">
            <w:pPr>
              <w:spacing w:after="0"/>
              <w:jc w:val="center"/>
              <w:rPr>
                <w:rFonts w:eastAsia="Calibri" w:cs="Calibri"/>
                <w:b/>
                <w:bCs/>
                <w:lang w:eastAsia="sl-SI"/>
              </w:rPr>
            </w:pPr>
          </w:p>
        </w:tc>
        <w:tc>
          <w:tcPr>
            <w:tcW w:w="1071" w:type="dxa"/>
            <w:tcBorders>
              <w:top w:val="nil"/>
              <w:left w:val="nil"/>
              <w:bottom w:val="single" w:sz="4" w:space="0" w:color="auto"/>
              <w:right w:val="nil"/>
            </w:tcBorders>
            <w:vAlign w:val="center"/>
          </w:tcPr>
          <w:p w14:paraId="019E5562" w14:textId="77777777" w:rsidR="005A11E4" w:rsidRPr="00CC2187" w:rsidRDefault="005A11E4" w:rsidP="00B71733">
            <w:pPr>
              <w:spacing w:after="0"/>
              <w:jc w:val="center"/>
              <w:rPr>
                <w:rFonts w:eastAsia="Calibri" w:cs="Calibri"/>
                <w:b/>
                <w:lang w:eastAsia="sl-SI"/>
              </w:rPr>
            </w:pPr>
            <w:r w:rsidRPr="00CC2187">
              <w:rPr>
                <w:rFonts w:eastAsia="Calibri" w:cs="Calibri"/>
                <w:b/>
                <w:lang w:eastAsia="sl-SI"/>
              </w:rPr>
              <w:t>ECTS</w:t>
            </w:r>
          </w:p>
        </w:tc>
      </w:tr>
      <w:tr w:rsidR="00BB5E59" w:rsidRPr="0049183D" w14:paraId="121C1EAE" w14:textId="77777777" w:rsidTr="397D5112">
        <w:trPr>
          <w:trHeight w:val="318"/>
        </w:trPr>
        <w:tc>
          <w:tcPr>
            <w:tcW w:w="1410" w:type="dxa"/>
            <w:vMerge w:val="restart"/>
            <w:tcBorders>
              <w:top w:val="single" w:sz="4" w:space="0" w:color="auto"/>
              <w:left w:val="single" w:sz="4" w:space="0" w:color="auto"/>
              <w:right w:val="single" w:sz="4" w:space="0" w:color="auto"/>
            </w:tcBorders>
            <w:vAlign w:val="center"/>
          </w:tcPr>
          <w:p w14:paraId="1AC37990" w14:textId="77777777" w:rsidR="00BB5E59" w:rsidRPr="00CC2187" w:rsidRDefault="0003407F" w:rsidP="00061ED7">
            <w:pPr>
              <w:spacing w:after="0"/>
              <w:jc w:val="center"/>
              <w:rPr>
                <w:rFonts w:asciiTheme="minorHAnsi" w:hAnsiTheme="minorHAnsi"/>
                <w:bCs/>
              </w:rPr>
            </w:pPr>
            <w:r w:rsidRPr="00CC2187">
              <w:rPr>
                <w:rFonts w:asciiTheme="minorHAnsi" w:hAnsiTheme="minorHAnsi"/>
                <w:bCs/>
              </w:rPr>
              <w:t>24 e-P</w:t>
            </w:r>
          </w:p>
          <w:p w14:paraId="581B3675" w14:textId="77777777" w:rsidR="0003407F" w:rsidRPr="00CC2187" w:rsidRDefault="0003407F" w:rsidP="00061ED7">
            <w:pPr>
              <w:spacing w:after="0"/>
              <w:jc w:val="center"/>
              <w:rPr>
                <w:rFonts w:eastAsia="Calibri" w:cs="Calibri"/>
                <w:b/>
                <w:bCs/>
                <w:lang w:eastAsia="sl-SI"/>
              </w:rPr>
            </w:pPr>
            <w:r w:rsidRPr="00CC2187">
              <w:rPr>
                <w:rFonts w:asciiTheme="minorHAnsi" w:hAnsiTheme="minorHAnsi"/>
                <w:bCs/>
              </w:rPr>
              <w:t>21 a-P</w:t>
            </w:r>
          </w:p>
        </w:tc>
        <w:tc>
          <w:tcPr>
            <w:tcW w:w="1410" w:type="dxa"/>
            <w:gridSpan w:val="3"/>
            <w:vMerge w:val="restart"/>
            <w:tcBorders>
              <w:top w:val="single" w:sz="4" w:space="0" w:color="auto"/>
              <w:left w:val="single" w:sz="4" w:space="0" w:color="auto"/>
              <w:right w:val="single" w:sz="4" w:space="0" w:color="auto"/>
            </w:tcBorders>
            <w:vAlign w:val="center"/>
          </w:tcPr>
          <w:p w14:paraId="2704FDFC" w14:textId="77777777" w:rsidR="00BB5E59" w:rsidRPr="00CC2187" w:rsidRDefault="00BB5E59" w:rsidP="00B71733">
            <w:pPr>
              <w:spacing w:after="0"/>
              <w:jc w:val="center"/>
              <w:rPr>
                <w:rFonts w:eastAsia="Calibri" w:cs="Calibri"/>
                <w:b/>
                <w:bCs/>
                <w:lang w:eastAsia="sl-SI"/>
              </w:rPr>
            </w:pPr>
          </w:p>
        </w:tc>
        <w:tc>
          <w:tcPr>
            <w:tcW w:w="1418" w:type="dxa"/>
            <w:gridSpan w:val="3"/>
            <w:vMerge w:val="restart"/>
            <w:tcBorders>
              <w:top w:val="single" w:sz="4" w:space="0" w:color="auto"/>
              <w:left w:val="single" w:sz="4" w:space="0" w:color="auto"/>
              <w:right w:val="single" w:sz="4" w:space="0" w:color="auto"/>
            </w:tcBorders>
            <w:vAlign w:val="center"/>
          </w:tcPr>
          <w:p w14:paraId="059075AE" w14:textId="77777777" w:rsidR="00BB5E59" w:rsidRPr="00CC2187" w:rsidRDefault="0003407F" w:rsidP="00B71733">
            <w:pPr>
              <w:spacing w:after="0"/>
              <w:jc w:val="center"/>
              <w:rPr>
                <w:rFonts w:eastAsia="Calibri" w:cs="Calibri"/>
                <w:bCs/>
                <w:lang w:eastAsia="sl-SI"/>
              </w:rPr>
            </w:pPr>
            <w:r w:rsidRPr="00CC2187">
              <w:rPr>
                <w:rFonts w:eastAsia="Calibri" w:cs="Calibri"/>
                <w:bCs/>
                <w:lang w:eastAsia="sl-SI"/>
              </w:rPr>
              <w:t>18</w:t>
            </w:r>
            <w:r w:rsidR="00BB5E59" w:rsidRPr="00CC2187">
              <w:rPr>
                <w:rFonts w:eastAsia="Calibri" w:cs="Calibri"/>
                <w:bCs/>
                <w:lang w:eastAsia="sl-SI"/>
              </w:rPr>
              <w:t xml:space="preserve"> e-V</w:t>
            </w:r>
          </w:p>
          <w:p w14:paraId="11FF527B" w14:textId="77777777" w:rsidR="00BB5E59" w:rsidRPr="00CC2187" w:rsidRDefault="0003407F" w:rsidP="00B71733">
            <w:pPr>
              <w:spacing w:after="0"/>
              <w:jc w:val="center"/>
              <w:rPr>
                <w:rFonts w:eastAsia="Calibri" w:cs="Calibri"/>
                <w:bCs/>
                <w:lang w:eastAsia="sl-SI"/>
              </w:rPr>
            </w:pPr>
            <w:r w:rsidRPr="00CC2187">
              <w:rPr>
                <w:rFonts w:eastAsia="Calibri" w:cs="Calibri"/>
                <w:bCs/>
                <w:lang w:eastAsia="sl-SI"/>
              </w:rPr>
              <w:t>27</w:t>
            </w:r>
            <w:r w:rsidR="00BB5E59" w:rsidRPr="00CC2187">
              <w:rPr>
                <w:rFonts w:eastAsia="Calibri" w:cs="Calibri"/>
                <w:bCs/>
                <w:lang w:eastAsia="sl-SI"/>
              </w:rPr>
              <w:t xml:space="preserve"> a-V</w:t>
            </w:r>
          </w:p>
        </w:tc>
        <w:tc>
          <w:tcPr>
            <w:tcW w:w="1418" w:type="dxa"/>
            <w:gridSpan w:val="5"/>
            <w:vMerge w:val="restart"/>
            <w:tcBorders>
              <w:top w:val="single" w:sz="4" w:space="0" w:color="auto"/>
              <w:left w:val="single" w:sz="4" w:space="0" w:color="auto"/>
              <w:right w:val="single" w:sz="4" w:space="0" w:color="auto"/>
            </w:tcBorders>
            <w:vAlign w:val="center"/>
          </w:tcPr>
          <w:p w14:paraId="0B0BE9FD" w14:textId="77777777" w:rsidR="00BB5E59" w:rsidRPr="00CC2187" w:rsidRDefault="00BB5E59" w:rsidP="00B71733">
            <w:pPr>
              <w:spacing w:after="0"/>
              <w:jc w:val="center"/>
              <w:rPr>
                <w:rFonts w:eastAsia="Calibri" w:cs="Calibri"/>
                <w:b/>
                <w:bCs/>
                <w:lang w:eastAsia="sl-SI"/>
              </w:rPr>
            </w:pPr>
          </w:p>
        </w:tc>
        <w:tc>
          <w:tcPr>
            <w:tcW w:w="1418" w:type="dxa"/>
            <w:gridSpan w:val="3"/>
            <w:vMerge w:val="restart"/>
            <w:tcBorders>
              <w:top w:val="single" w:sz="4" w:space="0" w:color="auto"/>
              <w:left w:val="single" w:sz="4" w:space="0" w:color="auto"/>
              <w:right w:val="single" w:sz="4" w:space="0" w:color="auto"/>
            </w:tcBorders>
            <w:vAlign w:val="center"/>
          </w:tcPr>
          <w:p w14:paraId="631C5651" w14:textId="77777777" w:rsidR="00BB5E59" w:rsidRPr="00CC2187" w:rsidRDefault="00BB5E59" w:rsidP="00B71733">
            <w:pPr>
              <w:spacing w:after="0"/>
              <w:jc w:val="center"/>
              <w:rPr>
                <w:rFonts w:eastAsia="Calibri" w:cs="Calibri"/>
                <w:b/>
                <w:bCs/>
                <w:lang w:eastAsia="sl-SI"/>
              </w:rPr>
            </w:pPr>
          </w:p>
        </w:tc>
        <w:tc>
          <w:tcPr>
            <w:tcW w:w="1418" w:type="dxa"/>
            <w:gridSpan w:val="2"/>
            <w:vMerge w:val="restart"/>
            <w:tcBorders>
              <w:top w:val="single" w:sz="4" w:space="0" w:color="auto"/>
              <w:left w:val="single" w:sz="4" w:space="0" w:color="auto"/>
              <w:right w:val="single" w:sz="4" w:space="0" w:color="auto"/>
            </w:tcBorders>
            <w:vAlign w:val="center"/>
          </w:tcPr>
          <w:p w14:paraId="51283F3C" w14:textId="77777777" w:rsidR="00342B01" w:rsidRPr="00CC2187" w:rsidRDefault="00342B01" w:rsidP="00B71733">
            <w:pPr>
              <w:spacing w:after="0"/>
              <w:jc w:val="center"/>
              <w:rPr>
                <w:rFonts w:eastAsia="Calibri" w:cs="Calibri"/>
                <w:bCs/>
                <w:lang w:eastAsia="sl-SI"/>
              </w:rPr>
            </w:pPr>
            <w:r w:rsidRPr="00CC2187">
              <w:rPr>
                <w:rFonts w:eastAsia="Calibri" w:cs="Calibri"/>
                <w:bCs/>
                <w:lang w:eastAsia="sl-SI"/>
              </w:rPr>
              <w:t>60</w:t>
            </w:r>
          </w:p>
        </w:tc>
        <w:tc>
          <w:tcPr>
            <w:tcW w:w="132" w:type="dxa"/>
            <w:tcBorders>
              <w:top w:val="nil"/>
              <w:left w:val="single" w:sz="4" w:space="0" w:color="auto"/>
              <w:bottom w:val="nil"/>
              <w:right w:val="single" w:sz="4" w:space="0" w:color="auto"/>
            </w:tcBorders>
            <w:vAlign w:val="center"/>
          </w:tcPr>
          <w:p w14:paraId="100ECA86" w14:textId="77777777" w:rsidR="00BB5E59" w:rsidRPr="00CC2187" w:rsidRDefault="00BB5E59" w:rsidP="00B71733">
            <w:pPr>
              <w:spacing w:after="0"/>
              <w:jc w:val="center"/>
              <w:rPr>
                <w:rFonts w:eastAsia="Calibri" w:cs="Calibri"/>
                <w:b/>
                <w:bCs/>
                <w:lang w:eastAsia="sl-SI"/>
              </w:rPr>
            </w:pPr>
          </w:p>
        </w:tc>
        <w:tc>
          <w:tcPr>
            <w:tcW w:w="1071" w:type="dxa"/>
            <w:vMerge w:val="restart"/>
            <w:tcBorders>
              <w:top w:val="single" w:sz="4" w:space="0" w:color="auto"/>
              <w:left w:val="single" w:sz="4" w:space="0" w:color="auto"/>
              <w:right w:val="single" w:sz="4" w:space="0" w:color="auto"/>
            </w:tcBorders>
            <w:vAlign w:val="center"/>
          </w:tcPr>
          <w:p w14:paraId="227C3579" w14:textId="77777777" w:rsidR="00342B01" w:rsidRPr="00CC2187" w:rsidRDefault="00342B01" w:rsidP="00B71733">
            <w:pPr>
              <w:spacing w:after="0"/>
              <w:jc w:val="center"/>
              <w:rPr>
                <w:rFonts w:eastAsia="Calibri" w:cs="Calibri"/>
                <w:bCs/>
                <w:lang w:eastAsia="sl-SI"/>
              </w:rPr>
            </w:pPr>
            <w:r w:rsidRPr="00CC2187">
              <w:rPr>
                <w:rFonts w:eastAsia="Calibri" w:cs="Calibri"/>
                <w:bCs/>
                <w:lang w:eastAsia="sl-SI"/>
              </w:rPr>
              <w:t>5</w:t>
            </w:r>
          </w:p>
        </w:tc>
      </w:tr>
      <w:tr w:rsidR="00BB5E59" w:rsidRPr="0049183D" w14:paraId="1C9E0D2C" w14:textId="77777777" w:rsidTr="397D5112">
        <w:trPr>
          <w:trHeight w:val="318"/>
        </w:trPr>
        <w:tc>
          <w:tcPr>
            <w:tcW w:w="1410" w:type="dxa"/>
            <w:vMerge/>
            <w:vAlign w:val="center"/>
          </w:tcPr>
          <w:p w14:paraId="5BD1A3C5" w14:textId="77777777" w:rsidR="00BB5E59" w:rsidRPr="00CC2187" w:rsidRDefault="00BB5E59" w:rsidP="00B71733">
            <w:pPr>
              <w:spacing w:after="0"/>
              <w:jc w:val="center"/>
              <w:rPr>
                <w:rFonts w:eastAsia="Calibri" w:cs="Calibri"/>
                <w:b/>
                <w:bCs/>
                <w:lang w:eastAsia="sl-SI"/>
              </w:rPr>
            </w:pPr>
          </w:p>
        </w:tc>
        <w:tc>
          <w:tcPr>
            <w:tcW w:w="1410" w:type="dxa"/>
            <w:gridSpan w:val="3"/>
            <w:vMerge/>
            <w:vAlign w:val="center"/>
          </w:tcPr>
          <w:p w14:paraId="14849D01" w14:textId="77777777" w:rsidR="00BB5E59" w:rsidRPr="00CC2187" w:rsidRDefault="00BB5E59" w:rsidP="00B71733">
            <w:pPr>
              <w:spacing w:after="0"/>
              <w:jc w:val="center"/>
              <w:rPr>
                <w:rFonts w:eastAsia="Calibri" w:cs="Calibri"/>
                <w:b/>
                <w:bCs/>
                <w:lang w:eastAsia="sl-SI"/>
              </w:rPr>
            </w:pPr>
          </w:p>
        </w:tc>
        <w:tc>
          <w:tcPr>
            <w:tcW w:w="1418" w:type="dxa"/>
            <w:gridSpan w:val="3"/>
            <w:vMerge/>
            <w:vAlign w:val="center"/>
          </w:tcPr>
          <w:p w14:paraId="3E87DA13" w14:textId="77777777" w:rsidR="00BB5E59" w:rsidRPr="00CC2187" w:rsidRDefault="00BB5E59" w:rsidP="00B71733">
            <w:pPr>
              <w:spacing w:after="0"/>
              <w:jc w:val="center"/>
              <w:rPr>
                <w:rFonts w:eastAsia="Calibri" w:cs="Calibri"/>
                <w:b/>
                <w:bCs/>
                <w:lang w:eastAsia="sl-SI"/>
              </w:rPr>
            </w:pPr>
          </w:p>
        </w:tc>
        <w:tc>
          <w:tcPr>
            <w:tcW w:w="1418" w:type="dxa"/>
            <w:gridSpan w:val="5"/>
            <w:vMerge/>
            <w:vAlign w:val="center"/>
          </w:tcPr>
          <w:p w14:paraId="7CC5D2E8" w14:textId="77777777" w:rsidR="00BB5E59" w:rsidRPr="00CC2187" w:rsidRDefault="00BB5E59" w:rsidP="00B71733">
            <w:pPr>
              <w:spacing w:after="0"/>
              <w:jc w:val="center"/>
              <w:rPr>
                <w:rFonts w:eastAsia="Calibri" w:cs="Calibri"/>
                <w:b/>
                <w:bCs/>
                <w:lang w:eastAsia="sl-SI"/>
              </w:rPr>
            </w:pPr>
          </w:p>
        </w:tc>
        <w:tc>
          <w:tcPr>
            <w:tcW w:w="1418" w:type="dxa"/>
            <w:gridSpan w:val="3"/>
            <w:vMerge/>
            <w:vAlign w:val="center"/>
          </w:tcPr>
          <w:p w14:paraId="4C38FD79" w14:textId="77777777" w:rsidR="00BB5E59" w:rsidRPr="00CC2187" w:rsidRDefault="00BB5E59" w:rsidP="00B71733">
            <w:pPr>
              <w:spacing w:after="0"/>
              <w:jc w:val="center"/>
              <w:rPr>
                <w:rFonts w:eastAsia="Calibri" w:cs="Calibri"/>
                <w:b/>
                <w:bCs/>
                <w:lang w:eastAsia="sl-SI"/>
              </w:rPr>
            </w:pPr>
          </w:p>
        </w:tc>
        <w:tc>
          <w:tcPr>
            <w:tcW w:w="1418" w:type="dxa"/>
            <w:gridSpan w:val="2"/>
            <w:vMerge/>
            <w:vAlign w:val="center"/>
          </w:tcPr>
          <w:p w14:paraId="4160FA13" w14:textId="77777777" w:rsidR="00BB5E59" w:rsidRPr="00CC2187" w:rsidRDefault="00BB5E59"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4066930E" w14:textId="77777777" w:rsidR="00BB5E59" w:rsidRPr="00CC2187" w:rsidRDefault="00BB5E59" w:rsidP="00B71733">
            <w:pPr>
              <w:spacing w:after="0"/>
              <w:jc w:val="center"/>
              <w:rPr>
                <w:rFonts w:eastAsia="Calibri" w:cs="Calibri"/>
                <w:b/>
                <w:bCs/>
                <w:lang w:eastAsia="sl-SI"/>
              </w:rPr>
            </w:pPr>
          </w:p>
        </w:tc>
        <w:tc>
          <w:tcPr>
            <w:tcW w:w="1071" w:type="dxa"/>
            <w:vMerge/>
            <w:vAlign w:val="center"/>
          </w:tcPr>
          <w:p w14:paraId="3A2445FF" w14:textId="77777777" w:rsidR="00BB5E59" w:rsidRPr="00CC2187" w:rsidRDefault="00BB5E59" w:rsidP="00B71733">
            <w:pPr>
              <w:spacing w:after="0"/>
              <w:jc w:val="center"/>
              <w:rPr>
                <w:rFonts w:eastAsia="Calibri" w:cs="Calibri"/>
                <w:b/>
                <w:bCs/>
                <w:lang w:eastAsia="sl-SI"/>
              </w:rPr>
            </w:pPr>
          </w:p>
        </w:tc>
      </w:tr>
      <w:tr w:rsidR="00BB5E59" w:rsidRPr="0049183D" w14:paraId="3301E2D0" w14:textId="77777777" w:rsidTr="397D5112">
        <w:trPr>
          <w:trHeight w:val="318"/>
        </w:trPr>
        <w:tc>
          <w:tcPr>
            <w:tcW w:w="1410" w:type="dxa"/>
            <w:vMerge/>
            <w:vAlign w:val="center"/>
          </w:tcPr>
          <w:p w14:paraId="766C1A09" w14:textId="77777777" w:rsidR="00BB5E59" w:rsidRPr="00CC2187" w:rsidRDefault="00BB5E59" w:rsidP="00B71733">
            <w:pPr>
              <w:spacing w:after="0"/>
              <w:jc w:val="center"/>
              <w:rPr>
                <w:rFonts w:eastAsia="Calibri" w:cs="Calibri"/>
                <w:b/>
                <w:bCs/>
                <w:lang w:eastAsia="sl-SI"/>
              </w:rPr>
            </w:pPr>
          </w:p>
        </w:tc>
        <w:tc>
          <w:tcPr>
            <w:tcW w:w="1410" w:type="dxa"/>
            <w:gridSpan w:val="3"/>
            <w:vMerge/>
            <w:vAlign w:val="center"/>
          </w:tcPr>
          <w:p w14:paraId="2C2FCF4B" w14:textId="77777777" w:rsidR="00BB5E59" w:rsidRPr="00CC2187" w:rsidRDefault="00BB5E59" w:rsidP="00B71733">
            <w:pPr>
              <w:spacing w:after="0"/>
              <w:jc w:val="center"/>
              <w:rPr>
                <w:rFonts w:eastAsia="Calibri" w:cs="Calibri"/>
                <w:b/>
                <w:bCs/>
                <w:lang w:eastAsia="sl-SI"/>
              </w:rPr>
            </w:pPr>
          </w:p>
        </w:tc>
        <w:tc>
          <w:tcPr>
            <w:tcW w:w="1418" w:type="dxa"/>
            <w:gridSpan w:val="3"/>
            <w:vMerge/>
            <w:vAlign w:val="center"/>
          </w:tcPr>
          <w:p w14:paraId="41304C2F" w14:textId="77777777" w:rsidR="00BB5E59" w:rsidRPr="00CC2187" w:rsidRDefault="00BB5E59" w:rsidP="00B71733">
            <w:pPr>
              <w:spacing w:after="0"/>
              <w:jc w:val="center"/>
              <w:rPr>
                <w:rFonts w:eastAsia="Calibri" w:cs="Calibri"/>
                <w:bCs/>
                <w:lang w:eastAsia="sl-SI"/>
              </w:rPr>
            </w:pPr>
          </w:p>
        </w:tc>
        <w:tc>
          <w:tcPr>
            <w:tcW w:w="1418" w:type="dxa"/>
            <w:gridSpan w:val="5"/>
            <w:vMerge/>
            <w:vAlign w:val="center"/>
          </w:tcPr>
          <w:p w14:paraId="74E77C0A" w14:textId="77777777" w:rsidR="00BB5E59" w:rsidRPr="00CC2187" w:rsidRDefault="00BB5E59" w:rsidP="00B71733">
            <w:pPr>
              <w:spacing w:after="0"/>
              <w:jc w:val="center"/>
              <w:rPr>
                <w:rFonts w:eastAsia="Calibri" w:cs="Calibri"/>
                <w:b/>
                <w:bCs/>
                <w:lang w:eastAsia="sl-SI"/>
              </w:rPr>
            </w:pPr>
          </w:p>
        </w:tc>
        <w:tc>
          <w:tcPr>
            <w:tcW w:w="1418" w:type="dxa"/>
            <w:gridSpan w:val="3"/>
            <w:vMerge/>
            <w:vAlign w:val="center"/>
          </w:tcPr>
          <w:p w14:paraId="6F8E8B15" w14:textId="77777777" w:rsidR="00BB5E59" w:rsidRPr="00CC2187" w:rsidRDefault="00BB5E59" w:rsidP="00B71733">
            <w:pPr>
              <w:spacing w:after="0"/>
              <w:jc w:val="center"/>
              <w:rPr>
                <w:rFonts w:eastAsia="Calibri" w:cs="Calibri"/>
                <w:b/>
                <w:bCs/>
                <w:lang w:eastAsia="sl-SI"/>
              </w:rPr>
            </w:pPr>
          </w:p>
        </w:tc>
        <w:tc>
          <w:tcPr>
            <w:tcW w:w="1418" w:type="dxa"/>
            <w:gridSpan w:val="2"/>
            <w:vMerge/>
            <w:vAlign w:val="center"/>
          </w:tcPr>
          <w:p w14:paraId="4A7AA3C8" w14:textId="77777777" w:rsidR="00BB5E59" w:rsidRPr="00CC2187" w:rsidRDefault="00BB5E59"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5DEA12EF" w14:textId="77777777" w:rsidR="00BB5E59" w:rsidRPr="00CC2187" w:rsidRDefault="00BB5E59" w:rsidP="00B71733">
            <w:pPr>
              <w:spacing w:after="0"/>
              <w:jc w:val="center"/>
              <w:rPr>
                <w:rFonts w:eastAsia="Calibri" w:cs="Calibri"/>
                <w:b/>
                <w:bCs/>
                <w:lang w:eastAsia="sl-SI"/>
              </w:rPr>
            </w:pPr>
          </w:p>
        </w:tc>
        <w:tc>
          <w:tcPr>
            <w:tcW w:w="1071" w:type="dxa"/>
            <w:vMerge/>
            <w:vAlign w:val="center"/>
          </w:tcPr>
          <w:p w14:paraId="77E54E83" w14:textId="77777777" w:rsidR="00BB5E59" w:rsidRPr="00CC2187" w:rsidRDefault="00BB5E59" w:rsidP="00B71733">
            <w:pPr>
              <w:spacing w:after="0"/>
              <w:jc w:val="center"/>
              <w:rPr>
                <w:rFonts w:eastAsia="Calibri" w:cs="Calibri"/>
                <w:b/>
                <w:bCs/>
                <w:lang w:eastAsia="sl-SI"/>
              </w:rPr>
            </w:pPr>
          </w:p>
        </w:tc>
      </w:tr>
      <w:tr w:rsidR="005A11E4" w:rsidRPr="0049183D" w14:paraId="10C508C0" w14:textId="77777777" w:rsidTr="397D5112">
        <w:tc>
          <w:tcPr>
            <w:tcW w:w="9695" w:type="dxa"/>
            <w:gridSpan w:val="19"/>
          </w:tcPr>
          <w:p w14:paraId="6A671CB4" w14:textId="77777777" w:rsidR="005A11E4" w:rsidRPr="00CC2187" w:rsidRDefault="005A11E4" w:rsidP="00B71733">
            <w:pPr>
              <w:spacing w:after="0"/>
              <w:rPr>
                <w:rFonts w:eastAsia="Calibri" w:cs="Calibri"/>
                <w:b/>
                <w:bCs/>
                <w:lang w:eastAsia="sl-SI"/>
              </w:rPr>
            </w:pPr>
          </w:p>
        </w:tc>
      </w:tr>
      <w:tr w:rsidR="005A11E4" w:rsidRPr="0049183D" w14:paraId="55E91981" w14:textId="77777777" w:rsidTr="397D5112">
        <w:tc>
          <w:tcPr>
            <w:tcW w:w="3307" w:type="dxa"/>
            <w:gridSpan w:val="5"/>
          </w:tcPr>
          <w:p w14:paraId="71ED5BAE" w14:textId="77777777" w:rsidR="005A11E4" w:rsidRPr="00CC2187" w:rsidRDefault="005A11E4" w:rsidP="00B71733">
            <w:pPr>
              <w:spacing w:after="0"/>
              <w:rPr>
                <w:rFonts w:eastAsia="Calibri" w:cs="Calibri"/>
                <w:b/>
                <w:lang w:eastAsia="sl-SI"/>
              </w:rPr>
            </w:pPr>
            <w:r w:rsidRPr="00CC2187">
              <w:rPr>
                <w:rFonts w:eastAsia="Calibri" w:cs="Calibri"/>
                <w:b/>
                <w:lang w:eastAsia="sl-SI"/>
              </w:rPr>
              <w:t>Nosilec predmeta / Course coordinator:</w:t>
            </w:r>
          </w:p>
        </w:tc>
        <w:tc>
          <w:tcPr>
            <w:tcW w:w="6388" w:type="dxa"/>
            <w:gridSpan w:val="14"/>
            <w:tcBorders>
              <w:top w:val="single" w:sz="4" w:space="0" w:color="auto"/>
              <w:left w:val="single" w:sz="4" w:space="0" w:color="auto"/>
              <w:bottom w:val="single" w:sz="4" w:space="0" w:color="auto"/>
              <w:right w:val="single" w:sz="4" w:space="0" w:color="auto"/>
            </w:tcBorders>
          </w:tcPr>
          <w:p w14:paraId="39E30950" w14:textId="77777777" w:rsidR="005A11E4" w:rsidRPr="00CC2187" w:rsidRDefault="004D0F32" w:rsidP="00B71733">
            <w:pPr>
              <w:spacing w:after="0"/>
              <w:rPr>
                <w:rFonts w:eastAsia="Calibri" w:cs="Calibri"/>
                <w:b/>
                <w:lang w:eastAsia="sl-SI"/>
              </w:rPr>
            </w:pPr>
            <w:r w:rsidRPr="00CC2187">
              <w:rPr>
                <w:rFonts w:asciiTheme="minorHAnsi" w:hAnsiTheme="minorHAnsi"/>
                <w:b/>
                <w:bCs/>
              </w:rPr>
              <w:t>TOMAŽ KRAMBERGER</w:t>
            </w:r>
          </w:p>
        </w:tc>
      </w:tr>
      <w:tr w:rsidR="005A11E4" w:rsidRPr="0049183D" w14:paraId="6F00C3BE" w14:textId="77777777" w:rsidTr="397D5112">
        <w:tc>
          <w:tcPr>
            <w:tcW w:w="9695" w:type="dxa"/>
            <w:gridSpan w:val="19"/>
          </w:tcPr>
          <w:p w14:paraId="6A8442BA" w14:textId="77777777" w:rsidR="005A11E4" w:rsidRPr="00CC2187" w:rsidRDefault="005A11E4" w:rsidP="00B71733">
            <w:pPr>
              <w:spacing w:after="0"/>
              <w:jc w:val="both"/>
              <w:rPr>
                <w:rFonts w:eastAsia="Calibri" w:cs="Calibri"/>
                <w:lang w:eastAsia="sl-SI"/>
              </w:rPr>
            </w:pPr>
          </w:p>
        </w:tc>
      </w:tr>
      <w:tr w:rsidR="005A11E4" w:rsidRPr="0049183D" w14:paraId="26AD6CDD" w14:textId="77777777" w:rsidTr="397D5112">
        <w:tc>
          <w:tcPr>
            <w:tcW w:w="2298" w:type="dxa"/>
            <w:gridSpan w:val="3"/>
            <w:vMerge w:val="restart"/>
          </w:tcPr>
          <w:p w14:paraId="0B6238A0" w14:textId="77777777" w:rsidR="005A11E4" w:rsidRPr="00CC2187" w:rsidRDefault="005A11E4" w:rsidP="00B71733">
            <w:pPr>
              <w:spacing w:after="0"/>
              <w:rPr>
                <w:rFonts w:eastAsia="Calibri" w:cs="Calibri"/>
                <w:lang w:eastAsia="sl-SI"/>
              </w:rPr>
            </w:pPr>
            <w:r w:rsidRPr="00CC2187">
              <w:rPr>
                <w:rFonts w:eastAsia="Calibri" w:cs="Calibri"/>
                <w:b/>
                <w:lang w:eastAsia="sl-SI"/>
              </w:rPr>
              <w:t>Jeziki /Languages:</w:t>
            </w:r>
          </w:p>
        </w:tc>
        <w:tc>
          <w:tcPr>
            <w:tcW w:w="2421" w:type="dxa"/>
            <w:gridSpan w:val="5"/>
          </w:tcPr>
          <w:p w14:paraId="52231B7B" w14:textId="77777777" w:rsidR="005A11E4" w:rsidRPr="00CC2187" w:rsidRDefault="005A11E4" w:rsidP="00B71733">
            <w:pPr>
              <w:spacing w:after="0"/>
              <w:jc w:val="right"/>
              <w:rPr>
                <w:rFonts w:eastAsia="Calibri" w:cs="Calibri"/>
                <w:b/>
                <w:lang w:eastAsia="sl-SI"/>
              </w:rPr>
            </w:pPr>
            <w:r w:rsidRPr="00CC2187">
              <w:rPr>
                <w:rFonts w:eastAsia="Calibri" w:cs="Calibri"/>
                <w:b/>
                <w:lang w:eastAsia="sl-SI"/>
              </w:rPr>
              <w:t>Predavanja / Lectures:</w:t>
            </w:r>
          </w:p>
        </w:tc>
        <w:tc>
          <w:tcPr>
            <w:tcW w:w="4976" w:type="dxa"/>
            <w:gridSpan w:val="11"/>
            <w:tcBorders>
              <w:top w:val="single" w:sz="4" w:space="0" w:color="auto"/>
              <w:left w:val="single" w:sz="4" w:space="0" w:color="auto"/>
              <w:bottom w:val="single" w:sz="4" w:space="0" w:color="auto"/>
              <w:right w:val="single" w:sz="4" w:space="0" w:color="auto"/>
            </w:tcBorders>
          </w:tcPr>
          <w:p w14:paraId="27E210DB" w14:textId="77777777" w:rsidR="005A11E4" w:rsidRPr="00CC2187" w:rsidRDefault="00DF79E0" w:rsidP="00B71733">
            <w:pPr>
              <w:spacing w:after="0"/>
              <w:jc w:val="both"/>
              <w:rPr>
                <w:rFonts w:eastAsia="Calibri"/>
                <w:lang w:eastAsia="sl-SI"/>
              </w:rPr>
            </w:pPr>
            <w:r w:rsidRPr="00CC2187">
              <w:rPr>
                <w:rFonts w:eastAsia="Calibri"/>
                <w:lang w:eastAsia="sl-SI"/>
              </w:rPr>
              <w:t>SLOVENSKI/SLOVENE</w:t>
            </w:r>
          </w:p>
        </w:tc>
      </w:tr>
      <w:tr w:rsidR="005A11E4" w:rsidRPr="0049183D" w14:paraId="2A78E163" w14:textId="77777777" w:rsidTr="397D5112">
        <w:trPr>
          <w:trHeight w:val="215"/>
        </w:trPr>
        <w:tc>
          <w:tcPr>
            <w:tcW w:w="2298" w:type="dxa"/>
            <w:gridSpan w:val="3"/>
            <w:vMerge/>
            <w:vAlign w:val="center"/>
          </w:tcPr>
          <w:p w14:paraId="663622D0" w14:textId="77777777" w:rsidR="005A11E4" w:rsidRPr="00CC2187" w:rsidRDefault="005A11E4" w:rsidP="00B71733">
            <w:pPr>
              <w:spacing w:after="0"/>
              <w:rPr>
                <w:rFonts w:eastAsia="Calibri" w:cs="Calibri"/>
                <w:b/>
                <w:bCs/>
                <w:lang w:eastAsia="sl-SI"/>
              </w:rPr>
            </w:pPr>
          </w:p>
        </w:tc>
        <w:tc>
          <w:tcPr>
            <w:tcW w:w="2421" w:type="dxa"/>
            <w:gridSpan w:val="5"/>
          </w:tcPr>
          <w:p w14:paraId="45E27F2C" w14:textId="77777777" w:rsidR="005A11E4" w:rsidRPr="00CC2187" w:rsidRDefault="005A11E4" w:rsidP="00B71733">
            <w:pPr>
              <w:spacing w:after="0"/>
              <w:jc w:val="right"/>
              <w:rPr>
                <w:rFonts w:eastAsia="Calibri" w:cs="Calibri"/>
                <w:b/>
                <w:lang w:eastAsia="sl-SI"/>
              </w:rPr>
            </w:pPr>
            <w:r w:rsidRPr="00CC2187">
              <w:rPr>
                <w:rFonts w:eastAsia="Calibri" w:cs="Calibri"/>
                <w:b/>
                <w:lang w:eastAsia="sl-SI"/>
              </w:rPr>
              <w:t>Vaje / Tutorial:</w:t>
            </w:r>
          </w:p>
        </w:tc>
        <w:tc>
          <w:tcPr>
            <w:tcW w:w="4976" w:type="dxa"/>
            <w:gridSpan w:val="11"/>
            <w:tcBorders>
              <w:top w:val="single" w:sz="4" w:space="0" w:color="auto"/>
              <w:left w:val="single" w:sz="4" w:space="0" w:color="auto"/>
              <w:bottom w:val="single" w:sz="4" w:space="0" w:color="auto"/>
              <w:right w:val="single" w:sz="4" w:space="0" w:color="auto"/>
            </w:tcBorders>
          </w:tcPr>
          <w:p w14:paraId="1D358D42" w14:textId="77777777" w:rsidR="005A11E4" w:rsidRPr="00CC2187" w:rsidRDefault="00DF79E0" w:rsidP="00B71733">
            <w:pPr>
              <w:spacing w:after="0"/>
              <w:jc w:val="both"/>
              <w:rPr>
                <w:rFonts w:eastAsia="Calibri"/>
                <w:lang w:eastAsia="sl-SI"/>
              </w:rPr>
            </w:pPr>
            <w:r w:rsidRPr="00CC2187">
              <w:rPr>
                <w:rFonts w:eastAsia="Calibri"/>
                <w:lang w:eastAsia="sl-SI"/>
              </w:rPr>
              <w:t>SLOVENSKI/SLOVENE</w:t>
            </w:r>
          </w:p>
        </w:tc>
      </w:tr>
      <w:tr w:rsidR="005A11E4" w:rsidRPr="0049183D" w14:paraId="36A772C9" w14:textId="77777777" w:rsidTr="397D5112">
        <w:tc>
          <w:tcPr>
            <w:tcW w:w="4728" w:type="dxa"/>
            <w:gridSpan w:val="9"/>
            <w:tcBorders>
              <w:top w:val="nil"/>
              <w:left w:val="nil"/>
              <w:bottom w:val="single" w:sz="4" w:space="0" w:color="auto"/>
              <w:right w:val="nil"/>
            </w:tcBorders>
          </w:tcPr>
          <w:p w14:paraId="7A6B6695" w14:textId="77777777" w:rsidR="005A11E4" w:rsidRPr="00CC2187" w:rsidRDefault="005A11E4" w:rsidP="00B71733">
            <w:pPr>
              <w:spacing w:after="0"/>
              <w:rPr>
                <w:rFonts w:eastAsia="Calibri" w:cs="Calibri"/>
                <w:b/>
                <w:bCs/>
                <w:lang w:eastAsia="sl-SI"/>
              </w:rPr>
            </w:pPr>
          </w:p>
          <w:p w14:paraId="054B573F" w14:textId="77777777" w:rsidR="005A11E4" w:rsidRPr="00CC2187" w:rsidRDefault="005A11E4" w:rsidP="00B71733">
            <w:pPr>
              <w:spacing w:after="0"/>
              <w:rPr>
                <w:rFonts w:eastAsia="Calibri" w:cs="Calibri"/>
                <w:b/>
                <w:lang w:eastAsia="sl-SI"/>
              </w:rPr>
            </w:pPr>
            <w:r w:rsidRPr="00CC2187">
              <w:rPr>
                <w:rFonts w:eastAsia="Calibri" w:cs="Calibri"/>
                <w:b/>
                <w:lang w:eastAsia="sl-SI"/>
              </w:rPr>
              <w:t>Pogoji za vključitev v delo oz. za opravljanje študijskih obveznosti:</w:t>
            </w:r>
          </w:p>
        </w:tc>
        <w:tc>
          <w:tcPr>
            <w:tcW w:w="143" w:type="dxa"/>
          </w:tcPr>
          <w:p w14:paraId="365EBBC4" w14:textId="77777777" w:rsidR="005A11E4" w:rsidRPr="00CC2187" w:rsidRDefault="005A11E4" w:rsidP="00B71733">
            <w:pPr>
              <w:spacing w:after="0"/>
              <w:rPr>
                <w:rFonts w:eastAsia="Calibri" w:cs="Calibri"/>
                <w:b/>
                <w:lang w:eastAsia="sl-SI"/>
              </w:rPr>
            </w:pPr>
          </w:p>
          <w:p w14:paraId="6B562AAA" w14:textId="77777777" w:rsidR="005A11E4" w:rsidRPr="00CC2187" w:rsidRDefault="005A11E4" w:rsidP="00B71733">
            <w:pPr>
              <w:spacing w:after="0"/>
              <w:rPr>
                <w:rFonts w:eastAsia="Calibri" w:cs="Calibri"/>
                <w:b/>
                <w:lang w:eastAsia="sl-SI"/>
              </w:rPr>
            </w:pPr>
          </w:p>
        </w:tc>
        <w:tc>
          <w:tcPr>
            <w:tcW w:w="4824" w:type="dxa"/>
            <w:gridSpan w:val="9"/>
            <w:tcBorders>
              <w:top w:val="nil"/>
              <w:left w:val="nil"/>
              <w:bottom w:val="single" w:sz="4" w:space="0" w:color="auto"/>
              <w:right w:val="nil"/>
            </w:tcBorders>
          </w:tcPr>
          <w:p w14:paraId="63AF9B24" w14:textId="77777777" w:rsidR="005A11E4" w:rsidRPr="00CC2187" w:rsidRDefault="005A11E4" w:rsidP="00B71733">
            <w:pPr>
              <w:spacing w:after="0"/>
              <w:rPr>
                <w:rFonts w:eastAsia="Calibri" w:cs="Calibri"/>
                <w:b/>
                <w:lang w:eastAsia="sl-SI"/>
              </w:rPr>
            </w:pPr>
          </w:p>
          <w:p w14:paraId="62DF96C2" w14:textId="77777777" w:rsidR="005A11E4" w:rsidRPr="00CC2187" w:rsidRDefault="005A11E4" w:rsidP="00B71733">
            <w:pPr>
              <w:spacing w:after="0"/>
              <w:rPr>
                <w:rFonts w:eastAsia="Calibri" w:cs="Calibri"/>
                <w:b/>
                <w:lang w:eastAsia="sl-SI"/>
              </w:rPr>
            </w:pPr>
            <w:r w:rsidRPr="00CC2187">
              <w:rPr>
                <w:rFonts w:eastAsia="Calibri" w:cs="Calibri"/>
                <w:b/>
                <w:lang w:eastAsia="sl-SI"/>
              </w:rPr>
              <w:t>Prerequisites for enrolling in the course or for performing study obligations:</w:t>
            </w:r>
          </w:p>
        </w:tc>
      </w:tr>
      <w:tr w:rsidR="0035712C" w:rsidRPr="0049183D" w14:paraId="1267C29A" w14:textId="77777777" w:rsidTr="397D5112">
        <w:trPr>
          <w:trHeight w:val="275"/>
        </w:trPr>
        <w:tc>
          <w:tcPr>
            <w:tcW w:w="4728" w:type="dxa"/>
            <w:gridSpan w:val="9"/>
            <w:tcBorders>
              <w:top w:val="single" w:sz="4" w:space="0" w:color="auto"/>
              <w:left w:val="single" w:sz="4" w:space="0" w:color="auto"/>
              <w:bottom w:val="single" w:sz="4" w:space="0" w:color="auto"/>
              <w:right w:val="single" w:sz="4" w:space="0" w:color="auto"/>
            </w:tcBorders>
          </w:tcPr>
          <w:p w14:paraId="50EB487C" w14:textId="77777777" w:rsidR="0035712C" w:rsidRPr="00CC2187" w:rsidRDefault="004D0F32" w:rsidP="004D0F32">
            <w:pPr>
              <w:spacing w:after="0"/>
              <w:jc w:val="both"/>
              <w:rPr>
                <w:rFonts w:eastAsia="Calibri"/>
                <w:lang w:eastAsia="sl-SI"/>
              </w:rPr>
            </w:pPr>
            <w:r w:rsidRPr="00CC2187">
              <w:rPr>
                <w:rFonts w:asciiTheme="minorHAnsi" w:hAnsiTheme="minorHAnsi"/>
                <w:lang w:val="pl-PL"/>
              </w:rPr>
              <w:t>Ni</w:t>
            </w:r>
            <w:r w:rsidR="0003407F" w:rsidRPr="00CC2187">
              <w:rPr>
                <w:rFonts w:asciiTheme="minorHAnsi" w:hAnsiTheme="minorHAnsi"/>
                <w:lang w:val="pl-PL"/>
              </w:rPr>
              <w:t xml:space="preserve"> pogojev.</w:t>
            </w:r>
          </w:p>
        </w:tc>
        <w:tc>
          <w:tcPr>
            <w:tcW w:w="143" w:type="dxa"/>
            <w:tcBorders>
              <w:top w:val="nil"/>
              <w:left w:val="single" w:sz="4" w:space="0" w:color="auto"/>
              <w:bottom w:val="nil"/>
              <w:right w:val="single" w:sz="4" w:space="0" w:color="auto"/>
            </w:tcBorders>
          </w:tcPr>
          <w:p w14:paraId="6D48911D" w14:textId="77777777" w:rsidR="0035712C" w:rsidRPr="00CC2187" w:rsidRDefault="0035712C" w:rsidP="0035712C">
            <w:pPr>
              <w:spacing w:after="0"/>
              <w:rPr>
                <w:rFonts w:eastAsia="Calibri"/>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13F3FE19" w14:textId="77777777" w:rsidR="0035712C" w:rsidRPr="00CC2187" w:rsidRDefault="004D0F32" w:rsidP="0099747B">
            <w:pPr>
              <w:spacing w:after="0"/>
              <w:jc w:val="both"/>
              <w:rPr>
                <w:rFonts w:eastAsia="Calibri"/>
                <w:lang w:eastAsia="sl-SI"/>
              </w:rPr>
            </w:pPr>
            <w:r w:rsidRPr="00CC2187">
              <w:rPr>
                <w:rFonts w:asciiTheme="minorHAnsi" w:hAnsiTheme="minorHAnsi"/>
              </w:rPr>
              <w:t>None.</w:t>
            </w:r>
          </w:p>
        </w:tc>
      </w:tr>
      <w:tr w:rsidR="0035712C" w:rsidRPr="0049183D" w14:paraId="010FD2E9" w14:textId="77777777" w:rsidTr="397D5112">
        <w:trPr>
          <w:trHeight w:val="137"/>
        </w:trPr>
        <w:tc>
          <w:tcPr>
            <w:tcW w:w="4719" w:type="dxa"/>
            <w:gridSpan w:val="8"/>
            <w:tcBorders>
              <w:top w:val="nil"/>
              <w:left w:val="nil"/>
              <w:bottom w:val="single" w:sz="4" w:space="0" w:color="auto"/>
              <w:right w:val="nil"/>
            </w:tcBorders>
          </w:tcPr>
          <w:p w14:paraId="31A1464B" w14:textId="77777777" w:rsidR="0035712C" w:rsidRPr="00CC2187" w:rsidRDefault="0035712C" w:rsidP="0035712C">
            <w:pPr>
              <w:spacing w:after="0"/>
              <w:rPr>
                <w:rFonts w:eastAsia="Calibri" w:cs="Calibri"/>
                <w:b/>
                <w:lang w:eastAsia="sl-SI"/>
              </w:rPr>
            </w:pPr>
          </w:p>
          <w:p w14:paraId="13127581" w14:textId="77777777" w:rsidR="0035712C" w:rsidRPr="00CC2187" w:rsidRDefault="0035712C" w:rsidP="0035712C">
            <w:pPr>
              <w:spacing w:after="0"/>
              <w:rPr>
                <w:rFonts w:eastAsia="Calibri" w:cs="Calibri"/>
                <w:b/>
                <w:lang w:eastAsia="sl-SI"/>
              </w:rPr>
            </w:pPr>
            <w:r w:rsidRPr="00CC2187">
              <w:rPr>
                <w:rFonts w:eastAsia="Calibri" w:cs="Calibri"/>
                <w:b/>
                <w:lang w:eastAsia="sl-SI"/>
              </w:rPr>
              <w:t>Vsebina (kratek pregled učnega načrta):</w:t>
            </w:r>
            <w:r w:rsidRPr="00CC2187">
              <w:rPr>
                <w:rFonts w:eastAsia="Calibri" w:cs="Calibri"/>
                <w:lang w:eastAsia="sl-SI"/>
              </w:rPr>
              <w:t xml:space="preserve"> </w:t>
            </w:r>
          </w:p>
        </w:tc>
        <w:tc>
          <w:tcPr>
            <w:tcW w:w="152" w:type="dxa"/>
            <w:gridSpan w:val="2"/>
            <w:tcBorders>
              <w:bottom w:val="single" w:sz="4" w:space="0" w:color="auto"/>
            </w:tcBorders>
          </w:tcPr>
          <w:p w14:paraId="46328990" w14:textId="77777777" w:rsidR="0035712C" w:rsidRPr="00CC2187" w:rsidRDefault="0035712C" w:rsidP="0035712C">
            <w:pPr>
              <w:spacing w:after="0"/>
              <w:rPr>
                <w:rFonts w:eastAsia="Calibri" w:cs="Calibri"/>
                <w:b/>
                <w:lang w:eastAsia="sl-SI"/>
              </w:rPr>
            </w:pPr>
          </w:p>
        </w:tc>
        <w:tc>
          <w:tcPr>
            <w:tcW w:w="4824" w:type="dxa"/>
            <w:gridSpan w:val="9"/>
            <w:tcBorders>
              <w:top w:val="nil"/>
              <w:left w:val="nil"/>
              <w:bottom w:val="single" w:sz="4" w:space="0" w:color="auto"/>
              <w:right w:val="nil"/>
            </w:tcBorders>
          </w:tcPr>
          <w:p w14:paraId="1BD43FE4" w14:textId="77777777" w:rsidR="0035712C" w:rsidRPr="00CC2187" w:rsidRDefault="0035712C" w:rsidP="0035712C">
            <w:pPr>
              <w:spacing w:after="0"/>
              <w:rPr>
                <w:rFonts w:eastAsia="Calibri" w:cs="Calibri"/>
                <w:b/>
                <w:lang w:eastAsia="sl-SI"/>
              </w:rPr>
            </w:pPr>
          </w:p>
          <w:p w14:paraId="38A3DADB" w14:textId="77777777" w:rsidR="0035712C" w:rsidRPr="00CC2187" w:rsidRDefault="0035712C" w:rsidP="0035712C">
            <w:pPr>
              <w:spacing w:after="0"/>
              <w:rPr>
                <w:rFonts w:eastAsia="Calibri" w:cs="Calibri"/>
                <w:b/>
                <w:lang w:eastAsia="sl-SI"/>
              </w:rPr>
            </w:pPr>
            <w:r w:rsidRPr="00CC2187">
              <w:rPr>
                <w:rFonts w:eastAsia="Calibri" w:cs="Calibri"/>
                <w:b/>
                <w:lang w:eastAsia="sl-SI"/>
              </w:rPr>
              <w:t>Content (syllabus outline):</w:t>
            </w:r>
          </w:p>
        </w:tc>
      </w:tr>
      <w:tr w:rsidR="004D0F32" w:rsidRPr="0003407F" w14:paraId="3033F1AF" w14:textId="77777777" w:rsidTr="397D5112">
        <w:trPr>
          <w:trHeight w:val="20"/>
        </w:trPr>
        <w:tc>
          <w:tcPr>
            <w:tcW w:w="4719" w:type="dxa"/>
            <w:gridSpan w:val="8"/>
            <w:tcBorders>
              <w:top w:val="single" w:sz="4" w:space="0" w:color="auto"/>
              <w:left w:val="single" w:sz="4" w:space="0" w:color="auto"/>
              <w:bottom w:val="single" w:sz="4" w:space="0" w:color="auto"/>
              <w:right w:val="single" w:sz="4" w:space="0" w:color="auto"/>
            </w:tcBorders>
          </w:tcPr>
          <w:p w14:paraId="311F86CE" w14:textId="77777777" w:rsidR="00375500" w:rsidRPr="00CC2187" w:rsidRDefault="0097192E" w:rsidP="00A601CB">
            <w:pPr>
              <w:pStyle w:val="Odstavekseznama1"/>
              <w:numPr>
                <w:ilvl w:val="0"/>
                <w:numId w:val="30"/>
              </w:numPr>
              <w:jc w:val="both"/>
              <w:rPr>
                <w:rFonts w:asciiTheme="minorHAnsi" w:hAnsiTheme="minorHAnsi" w:cs="Arial"/>
                <w:sz w:val="22"/>
                <w:szCs w:val="22"/>
                <w:lang w:val="en-US"/>
              </w:rPr>
            </w:pPr>
            <w:r w:rsidRPr="00CC2187">
              <w:rPr>
                <w:rFonts w:asciiTheme="minorHAnsi" w:eastAsia="Times New Roman" w:hAnsiTheme="minorHAnsi" w:cs="Arial"/>
                <w:sz w:val="22"/>
                <w:szCs w:val="22"/>
                <w:lang w:val="en-US"/>
              </w:rPr>
              <w:t>Koncepti računalniškega modeliranja in simulacij</w:t>
            </w:r>
          </w:p>
          <w:p w14:paraId="2183609C" w14:textId="77777777" w:rsidR="00375500" w:rsidRPr="00CC2187" w:rsidRDefault="0097192E" w:rsidP="00A601CB">
            <w:pPr>
              <w:pStyle w:val="Odstavekseznama1"/>
              <w:numPr>
                <w:ilvl w:val="0"/>
                <w:numId w:val="30"/>
              </w:numPr>
              <w:jc w:val="both"/>
              <w:rPr>
                <w:rFonts w:asciiTheme="minorHAnsi" w:hAnsiTheme="minorHAnsi" w:cs="Arial"/>
                <w:sz w:val="22"/>
                <w:szCs w:val="22"/>
                <w:lang w:val="en-US"/>
              </w:rPr>
            </w:pPr>
            <w:r w:rsidRPr="00CC2187">
              <w:rPr>
                <w:rFonts w:asciiTheme="minorHAnsi" w:eastAsia="Times New Roman" w:hAnsiTheme="minorHAnsi" w:cs="Arial"/>
                <w:sz w:val="22"/>
                <w:szCs w:val="22"/>
                <w:lang w:val="en-US"/>
              </w:rPr>
              <w:t>Vrste modeliranja in simulacij – simulacija diskretnih dogodkov, strežni sistemi in čakalne vrste, modeliranje kombinatoričnih problemov</w:t>
            </w:r>
          </w:p>
          <w:p w14:paraId="481DF6FF" w14:textId="77777777" w:rsidR="00A601CB" w:rsidRPr="00CC2187" w:rsidRDefault="0097192E" w:rsidP="00A601CB">
            <w:pPr>
              <w:pStyle w:val="Odstavekseznama1"/>
              <w:numPr>
                <w:ilvl w:val="0"/>
                <w:numId w:val="30"/>
              </w:numPr>
              <w:jc w:val="both"/>
              <w:rPr>
                <w:rFonts w:asciiTheme="minorHAnsi" w:hAnsiTheme="minorHAnsi" w:cs="Arial"/>
                <w:sz w:val="22"/>
                <w:szCs w:val="22"/>
                <w:lang w:val="en-US"/>
              </w:rPr>
            </w:pPr>
            <w:r w:rsidRPr="00CC2187">
              <w:rPr>
                <w:rFonts w:asciiTheme="minorHAnsi" w:eastAsia="Times New Roman" w:hAnsiTheme="minorHAnsi" w:cs="Arial"/>
                <w:sz w:val="22"/>
                <w:szCs w:val="22"/>
                <w:lang w:val="en-US"/>
              </w:rPr>
              <w:t>Primeri modelov in izvedba simulacij praktičnih problemov v logistiki – modeliranje zaledij (pristanišč, letališč, distribucijskih centrov, …), modeliranje in simulacija pomorskih pretokov ob izrednih dogodkih (upoštevanje geopolitičnih in podnebnih sprememb), modeliranje in simulacija proizvodnih in transportno-skladiščnih procesov, modeliranje izbire modalitete prevoza</w:t>
            </w:r>
          </w:p>
        </w:tc>
        <w:tc>
          <w:tcPr>
            <w:tcW w:w="152" w:type="dxa"/>
            <w:gridSpan w:val="2"/>
            <w:tcBorders>
              <w:top w:val="single" w:sz="4" w:space="0" w:color="auto"/>
              <w:left w:val="single" w:sz="4" w:space="0" w:color="auto"/>
              <w:right w:val="single" w:sz="4" w:space="0" w:color="auto"/>
            </w:tcBorders>
          </w:tcPr>
          <w:p w14:paraId="40996290" w14:textId="77777777" w:rsidR="004D0F32" w:rsidRPr="00CC2187" w:rsidRDefault="004D0F32" w:rsidP="0003407F">
            <w:pPr>
              <w:spacing w:after="0"/>
              <w:jc w:val="both"/>
              <w:rPr>
                <w:rFonts w:eastAsia="Calibri" w:cs="Arial"/>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27E45C96" w14:textId="77777777" w:rsidR="00A601CB" w:rsidRPr="00CC2187" w:rsidRDefault="00A601CB" w:rsidP="001F30D1">
            <w:pPr>
              <w:pStyle w:val="Odstavekseznama1"/>
              <w:numPr>
                <w:ilvl w:val="0"/>
                <w:numId w:val="7"/>
              </w:numPr>
              <w:spacing w:after="0"/>
              <w:jc w:val="both"/>
              <w:rPr>
                <w:rFonts w:asciiTheme="minorHAnsi" w:hAnsiTheme="minorHAnsi" w:cs="Arial"/>
                <w:sz w:val="22"/>
                <w:szCs w:val="22"/>
                <w:lang w:val="en-GB"/>
              </w:rPr>
            </w:pPr>
            <w:r w:rsidRPr="00CC2187">
              <w:rPr>
                <w:rFonts w:asciiTheme="minorHAnsi" w:hAnsiTheme="minorHAnsi" w:cs="Arial"/>
                <w:sz w:val="22"/>
                <w:szCs w:val="22"/>
                <w:lang w:val="en-GB"/>
              </w:rPr>
              <w:t>Concepts of computer modelling and simulation</w:t>
            </w:r>
          </w:p>
          <w:p w14:paraId="7EC0BF0E" w14:textId="77777777" w:rsidR="0097192E" w:rsidRPr="00CC2187" w:rsidRDefault="0097192E" w:rsidP="001F30D1">
            <w:pPr>
              <w:pStyle w:val="Odstavekseznama1"/>
              <w:numPr>
                <w:ilvl w:val="0"/>
                <w:numId w:val="7"/>
              </w:numPr>
              <w:spacing w:after="0"/>
              <w:jc w:val="both"/>
              <w:rPr>
                <w:rFonts w:asciiTheme="minorHAnsi" w:hAnsiTheme="minorHAnsi" w:cs="Arial"/>
                <w:sz w:val="22"/>
                <w:szCs w:val="22"/>
                <w:lang w:val="en-GB"/>
              </w:rPr>
            </w:pPr>
            <w:r w:rsidRPr="00CC2187">
              <w:rPr>
                <w:rFonts w:asciiTheme="minorHAnsi" w:hAnsiTheme="minorHAnsi" w:cs="Arial"/>
                <w:sz w:val="22"/>
                <w:szCs w:val="22"/>
                <w:lang w:val="en-GB"/>
              </w:rPr>
              <w:t>Types of modelling and simulation – discrete event simulation</w:t>
            </w:r>
            <w:r w:rsidR="00F420CB" w:rsidRPr="00CC2187">
              <w:rPr>
                <w:rFonts w:asciiTheme="minorHAnsi" w:hAnsiTheme="minorHAnsi" w:cs="Arial"/>
                <w:sz w:val="22"/>
                <w:szCs w:val="22"/>
                <w:lang w:val="en-GB"/>
              </w:rPr>
              <w:t>,</w:t>
            </w:r>
            <w:r w:rsidRPr="00CC2187">
              <w:rPr>
                <w:rFonts w:asciiTheme="minorHAnsi" w:hAnsiTheme="minorHAnsi" w:cs="Arial"/>
                <w:sz w:val="22"/>
                <w:szCs w:val="22"/>
                <w:lang w:val="en-GB"/>
              </w:rPr>
              <w:t xml:space="preserve"> server systems and queues, modelling of combinatorial problems</w:t>
            </w:r>
          </w:p>
          <w:p w14:paraId="436E70C0" w14:textId="77777777" w:rsidR="0097192E" w:rsidRPr="00CC2187" w:rsidRDefault="0097192E" w:rsidP="001F30D1">
            <w:pPr>
              <w:pStyle w:val="Odstavekseznama1"/>
              <w:numPr>
                <w:ilvl w:val="0"/>
                <w:numId w:val="7"/>
              </w:numPr>
              <w:spacing w:after="0"/>
              <w:jc w:val="both"/>
              <w:rPr>
                <w:rFonts w:asciiTheme="minorHAnsi" w:hAnsiTheme="minorHAnsi" w:cs="Arial"/>
                <w:sz w:val="22"/>
                <w:szCs w:val="22"/>
                <w:lang w:val="en-GB"/>
              </w:rPr>
            </w:pPr>
            <w:r w:rsidRPr="00CC2187">
              <w:rPr>
                <w:rFonts w:asciiTheme="minorHAnsi" w:hAnsiTheme="minorHAnsi" w:cs="Arial"/>
                <w:sz w:val="22"/>
                <w:szCs w:val="22"/>
                <w:lang w:val="en-GB"/>
              </w:rPr>
              <w:t>Examples of models and simulations of practical examples in logistics – hinterlands modelling (ports, airports, distribution centres, …)</w:t>
            </w:r>
            <w:r w:rsidR="00F420CB" w:rsidRPr="00CC2187">
              <w:rPr>
                <w:rFonts w:asciiTheme="minorHAnsi" w:hAnsiTheme="minorHAnsi" w:cs="Arial"/>
                <w:sz w:val="22"/>
                <w:szCs w:val="22"/>
                <w:lang w:val="en-GB"/>
              </w:rPr>
              <w:t xml:space="preserve">, modelling and simulation of maritime flows during emergency events (taking into account geopolitical and climate changes), modelling and simulation of production and transport-warehousing processes, </w:t>
            </w:r>
            <w:r w:rsidR="002D418F" w:rsidRPr="00CC2187">
              <w:rPr>
                <w:rFonts w:asciiTheme="minorHAnsi" w:hAnsiTheme="minorHAnsi" w:cs="Arial"/>
                <w:sz w:val="22"/>
                <w:szCs w:val="22"/>
                <w:lang w:val="en-GB"/>
              </w:rPr>
              <w:t>modelling of the transport modality decisions</w:t>
            </w:r>
          </w:p>
          <w:p w14:paraId="7EE8488B" w14:textId="77777777" w:rsidR="004D0F32" w:rsidRPr="00CC2187" w:rsidRDefault="004D0F32" w:rsidP="001F30D1">
            <w:pPr>
              <w:autoSpaceDE w:val="0"/>
              <w:autoSpaceDN w:val="0"/>
              <w:adjustRightInd w:val="0"/>
              <w:jc w:val="both"/>
              <w:rPr>
                <w:rFonts w:asciiTheme="minorHAnsi" w:hAnsiTheme="minorHAnsi"/>
                <w:b/>
                <w:lang w:val="en-US"/>
              </w:rPr>
            </w:pPr>
          </w:p>
        </w:tc>
      </w:tr>
      <w:tr w:rsidR="0035712C" w:rsidRPr="0049183D" w14:paraId="2B53F54B" w14:textId="77777777" w:rsidTr="397D5112">
        <w:tc>
          <w:tcPr>
            <w:tcW w:w="9695" w:type="dxa"/>
            <w:gridSpan w:val="19"/>
            <w:tcBorders>
              <w:bottom w:val="single" w:sz="4" w:space="0" w:color="auto"/>
            </w:tcBorders>
          </w:tcPr>
          <w:p w14:paraId="53CBA3B6" w14:textId="77777777" w:rsidR="0035712C" w:rsidRPr="00CC2187" w:rsidRDefault="0035712C" w:rsidP="0035712C">
            <w:pPr>
              <w:spacing w:after="0"/>
              <w:jc w:val="both"/>
              <w:rPr>
                <w:rFonts w:eastAsia="Calibri" w:cs="Calibri"/>
                <w:lang w:eastAsia="sl-SI"/>
              </w:rPr>
            </w:pPr>
            <w:r w:rsidRPr="00CC2187">
              <w:rPr>
                <w:rFonts w:eastAsia="Calibri" w:cs="Calibri"/>
                <w:lang w:eastAsia="sl-SI"/>
              </w:rPr>
              <w:br w:type="page"/>
            </w:r>
          </w:p>
          <w:p w14:paraId="46544E7D" w14:textId="77777777" w:rsidR="0035712C" w:rsidRPr="00CC2187" w:rsidRDefault="0035712C" w:rsidP="0035712C">
            <w:pPr>
              <w:spacing w:after="0"/>
              <w:jc w:val="both"/>
              <w:rPr>
                <w:rFonts w:eastAsia="Calibri" w:cs="Calibri"/>
                <w:b/>
                <w:lang w:eastAsia="sl-SI"/>
              </w:rPr>
            </w:pPr>
            <w:r w:rsidRPr="00CC2187">
              <w:rPr>
                <w:rFonts w:eastAsia="Calibri" w:cs="Calibri"/>
                <w:b/>
                <w:lang w:eastAsia="sl-SI"/>
              </w:rPr>
              <w:t>Temeljni literatura in viri / Reading materials:</w:t>
            </w:r>
          </w:p>
        </w:tc>
      </w:tr>
      <w:tr w:rsidR="0003407F" w:rsidRPr="0035712C" w14:paraId="5E4CCF05" w14:textId="77777777" w:rsidTr="397D5112">
        <w:trPr>
          <w:trHeight w:val="510"/>
        </w:trPr>
        <w:tc>
          <w:tcPr>
            <w:tcW w:w="9695" w:type="dxa"/>
            <w:gridSpan w:val="19"/>
            <w:tcBorders>
              <w:top w:val="single" w:sz="4" w:space="0" w:color="auto"/>
              <w:left w:val="single" w:sz="4" w:space="0" w:color="auto"/>
              <w:bottom w:val="single" w:sz="4" w:space="0" w:color="auto"/>
              <w:right w:val="single" w:sz="4" w:space="0" w:color="auto"/>
            </w:tcBorders>
          </w:tcPr>
          <w:tbl>
            <w:tblPr>
              <w:tblW w:w="9579" w:type="dxa"/>
              <w:tblLayout w:type="fixed"/>
              <w:tblCellMar>
                <w:left w:w="70" w:type="dxa"/>
                <w:right w:w="70" w:type="dxa"/>
              </w:tblCellMar>
              <w:tblLook w:val="04A0" w:firstRow="1" w:lastRow="0" w:firstColumn="1" w:lastColumn="0" w:noHBand="0" w:noVBand="1"/>
            </w:tblPr>
            <w:tblGrid>
              <w:gridCol w:w="9579"/>
            </w:tblGrid>
            <w:tr w:rsidR="006E176F" w:rsidRPr="006E176F" w14:paraId="2DC300FB" w14:textId="77777777" w:rsidTr="00F964E1">
              <w:trPr>
                <w:trHeight w:val="600"/>
              </w:trPr>
              <w:tc>
                <w:tcPr>
                  <w:tcW w:w="9579" w:type="dxa"/>
                  <w:tcBorders>
                    <w:top w:val="nil"/>
                    <w:left w:val="nil"/>
                    <w:bottom w:val="nil"/>
                    <w:right w:val="nil"/>
                  </w:tcBorders>
                  <w:shd w:val="clear" w:color="auto" w:fill="auto"/>
                  <w:vAlign w:val="bottom"/>
                  <w:hideMark/>
                </w:tcPr>
                <w:p w14:paraId="47694D30" w14:textId="77777777" w:rsidR="006E176F" w:rsidRPr="00F964E1" w:rsidRDefault="006E176F" w:rsidP="006E176F">
                  <w:pPr>
                    <w:spacing w:after="0"/>
                    <w:rPr>
                      <w:rFonts w:asciiTheme="minorHAnsi" w:hAnsiTheme="minorHAnsi" w:cstheme="minorHAnsi"/>
                      <w:lang w:eastAsia="sl-SI"/>
                    </w:rPr>
                  </w:pPr>
                  <w:r w:rsidRPr="00F964E1">
                    <w:rPr>
                      <w:rFonts w:asciiTheme="minorHAnsi" w:hAnsiTheme="minorHAnsi" w:cstheme="minorHAnsi"/>
                      <w:lang w:eastAsia="sl-SI"/>
                    </w:rPr>
                    <w:lastRenderedPageBreak/>
                    <w:t>Fishman, G. S. (2001). </w:t>
                  </w:r>
                  <w:r w:rsidRPr="00F964E1">
                    <w:rPr>
                      <w:rFonts w:asciiTheme="minorHAnsi" w:hAnsiTheme="minorHAnsi" w:cstheme="minorHAnsi"/>
                      <w:i/>
                      <w:iCs/>
                      <w:lang w:eastAsia="sl-SI"/>
                    </w:rPr>
                    <w:t>Discrete-event simulation: modeling, programming, and analysis</w:t>
                  </w:r>
                  <w:r w:rsidRPr="00F964E1">
                    <w:rPr>
                      <w:rFonts w:asciiTheme="minorHAnsi" w:hAnsiTheme="minorHAnsi" w:cstheme="minorHAnsi"/>
                      <w:lang w:eastAsia="sl-SI"/>
                    </w:rPr>
                    <w:t>. Springer.</w:t>
                  </w:r>
                </w:p>
              </w:tc>
            </w:tr>
            <w:tr w:rsidR="006E176F" w:rsidRPr="006E176F" w14:paraId="5DFA206E" w14:textId="77777777" w:rsidTr="00F964E1">
              <w:trPr>
                <w:trHeight w:val="900"/>
              </w:trPr>
              <w:tc>
                <w:tcPr>
                  <w:tcW w:w="9579" w:type="dxa"/>
                  <w:tcBorders>
                    <w:top w:val="nil"/>
                    <w:left w:val="nil"/>
                    <w:bottom w:val="nil"/>
                    <w:right w:val="nil"/>
                  </w:tcBorders>
                  <w:shd w:val="clear" w:color="auto" w:fill="auto"/>
                  <w:vAlign w:val="bottom"/>
                  <w:hideMark/>
                </w:tcPr>
                <w:p w14:paraId="2D096F28" w14:textId="77777777" w:rsidR="006E176F" w:rsidRPr="00F964E1" w:rsidRDefault="006E176F" w:rsidP="006E176F">
                  <w:pPr>
                    <w:spacing w:after="0"/>
                    <w:rPr>
                      <w:rFonts w:asciiTheme="minorHAnsi" w:hAnsiTheme="minorHAnsi" w:cstheme="minorHAnsi"/>
                      <w:lang w:eastAsia="sl-SI"/>
                    </w:rPr>
                  </w:pPr>
                  <w:r w:rsidRPr="00F964E1">
                    <w:rPr>
                      <w:rFonts w:asciiTheme="minorHAnsi" w:hAnsiTheme="minorHAnsi" w:cstheme="minorHAnsi"/>
                      <w:lang w:eastAsia="sl-SI"/>
                    </w:rPr>
                    <w:t>Banks, J., Carson, J. S., Nelson, B. L., &amp; Nicol, D. M. (2014). </w:t>
                  </w:r>
                  <w:r w:rsidRPr="00F964E1">
                    <w:rPr>
                      <w:rFonts w:asciiTheme="minorHAnsi" w:hAnsiTheme="minorHAnsi" w:cstheme="minorHAnsi"/>
                      <w:i/>
                      <w:iCs/>
                      <w:lang w:eastAsia="sl-SI"/>
                    </w:rPr>
                    <w:t>Discrete-event system simulation</w:t>
                  </w:r>
                  <w:r w:rsidRPr="00F964E1">
                    <w:rPr>
                      <w:rFonts w:asciiTheme="minorHAnsi" w:hAnsiTheme="minorHAnsi" w:cstheme="minorHAnsi"/>
                      <w:lang w:eastAsia="sl-SI"/>
                    </w:rPr>
                    <w:t> (5th ed., Pearson new international ed.). Pearson Education.</w:t>
                  </w:r>
                </w:p>
              </w:tc>
            </w:tr>
            <w:tr w:rsidR="006E176F" w:rsidRPr="006E176F" w14:paraId="23FE596E" w14:textId="77777777" w:rsidTr="00F964E1">
              <w:trPr>
                <w:trHeight w:val="900"/>
              </w:trPr>
              <w:tc>
                <w:tcPr>
                  <w:tcW w:w="9579" w:type="dxa"/>
                  <w:tcBorders>
                    <w:top w:val="nil"/>
                    <w:left w:val="nil"/>
                    <w:bottom w:val="nil"/>
                    <w:right w:val="nil"/>
                  </w:tcBorders>
                  <w:shd w:val="clear" w:color="auto" w:fill="auto"/>
                  <w:vAlign w:val="bottom"/>
                  <w:hideMark/>
                </w:tcPr>
                <w:p w14:paraId="5FBB0010" w14:textId="77777777" w:rsidR="006E176F" w:rsidRPr="00F964E1" w:rsidRDefault="006E176F" w:rsidP="006E176F">
                  <w:pPr>
                    <w:spacing w:after="0"/>
                    <w:rPr>
                      <w:rFonts w:asciiTheme="minorHAnsi" w:hAnsiTheme="minorHAnsi" w:cstheme="minorHAnsi"/>
                      <w:lang w:eastAsia="sl-SI"/>
                    </w:rPr>
                  </w:pPr>
                  <w:r w:rsidRPr="00F964E1">
                    <w:rPr>
                      <w:rFonts w:asciiTheme="minorHAnsi" w:hAnsiTheme="minorHAnsi" w:cstheme="minorHAnsi"/>
                      <w:lang w:eastAsia="sl-SI"/>
                    </w:rPr>
                    <w:t>Beaverstock, M., &amp; Greenwood, A. (2017). </w:t>
                  </w:r>
                  <w:r w:rsidRPr="00F964E1">
                    <w:rPr>
                      <w:rFonts w:asciiTheme="minorHAnsi" w:hAnsiTheme="minorHAnsi" w:cstheme="minorHAnsi"/>
                      <w:i/>
                      <w:iCs/>
                      <w:lang w:eastAsia="sl-SI"/>
                    </w:rPr>
                    <w:t>Applied simulation: modeling and analysis using FlexSim</w:t>
                  </w:r>
                  <w:r w:rsidRPr="00F964E1">
                    <w:rPr>
                      <w:rFonts w:asciiTheme="minorHAnsi" w:hAnsiTheme="minorHAnsi" w:cstheme="minorHAnsi"/>
                      <w:lang w:eastAsia="sl-SI"/>
                    </w:rPr>
                    <w:t> (5th ed.). FlexSim Software Products.</w:t>
                  </w:r>
                </w:p>
              </w:tc>
            </w:tr>
          </w:tbl>
          <w:p w14:paraId="4D01EF79" w14:textId="21BC71DE" w:rsidR="00D43A66" w:rsidRPr="005A0E7B" w:rsidRDefault="00D43A66" w:rsidP="00F964E1">
            <w:pPr>
              <w:pStyle w:val="Odstavekseznama"/>
              <w:spacing w:beforeAutospacing="1" w:afterAutospacing="1"/>
              <w:ind w:left="360"/>
              <w:rPr>
                <w:rFonts w:asciiTheme="minorHAnsi" w:hAnsiTheme="minorHAnsi" w:cstheme="minorHAnsi"/>
              </w:rPr>
            </w:pPr>
          </w:p>
        </w:tc>
      </w:tr>
      <w:tr w:rsidR="0003407F" w:rsidRPr="0049183D" w14:paraId="3A933AB5" w14:textId="77777777" w:rsidTr="397D5112">
        <w:trPr>
          <w:trHeight w:val="73"/>
        </w:trPr>
        <w:tc>
          <w:tcPr>
            <w:tcW w:w="4719" w:type="dxa"/>
            <w:gridSpan w:val="8"/>
            <w:tcBorders>
              <w:top w:val="single" w:sz="4" w:space="0" w:color="auto"/>
              <w:left w:val="nil"/>
              <w:bottom w:val="single" w:sz="4" w:space="0" w:color="auto"/>
              <w:right w:val="nil"/>
            </w:tcBorders>
          </w:tcPr>
          <w:p w14:paraId="43AED965" w14:textId="77777777" w:rsidR="0003407F" w:rsidRPr="00CC2187" w:rsidRDefault="0003407F" w:rsidP="0003407F">
            <w:pPr>
              <w:spacing w:after="0"/>
              <w:rPr>
                <w:rFonts w:eastAsia="Calibri" w:cs="Calibri"/>
                <w:b/>
                <w:bCs/>
                <w:lang w:eastAsia="sl-SI"/>
              </w:rPr>
            </w:pPr>
          </w:p>
          <w:p w14:paraId="25D6C4B8" w14:textId="77777777" w:rsidR="0003407F" w:rsidRPr="00CC2187" w:rsidRDefault="0003407F" w:rsidP="0003407F">
            <w:pPr>
              <w:spacing w:after="0"/>
              <w:rPr>
                <w:rFonts w:eastAsia="Calibri" w:cs="Calibri"/>
                <w:b/>
                <w:lang w:eastAsia="sl-SI"/>
              </w:rPr>
            </w:pPr>
            <w:r w:rsidRPr="00CC2187">
              <w:rPr>
                <w:rFonts w:eastAsia="Calibri" w:cs="Calibri"/>
                <w:b/>
                <w:lang w:eastAsia="sl-SI"/>
              </w:rPr>
              <w:t>Cilji in kompetence:</w:t>
            </w:r>
          </w:p>
        </w:tc>
        <w:tc>
          <w:tcPr>
            <w:tcW w:w="152" w:type="dxa"/>
            <w:gridSpan w:val="2"/>
            <w:tcBorders>
              <w:top w:val="single" w:sz="4" w:space="0" w:color="auto"/>
            </w:tcBorders>
          </w:tcPr>
          <w:p w14:paraId="3B459632" w14:textId="77777777" w:rsidR="0003407F" w:rsidRPr="00CC2187" w:rsidRDefault="0003407F" w:rsidP="0003407F">
            <w:pPr>
              <w:spacing w:after="0"/>
              <w:rPr>
                <w:rFonts w:eastAsia="Calibri" w:cs="Calibri"/>
                <w:b/>
                <w:lang w:eastAsia="sl-SI"/>
              </w:rPr>
            </w:pPr>
          </w:p>
        </w:tc>
        <w:tc>
          <w:tcPr>
            <w:tcW w:w="4824" w:type="dxa"/>
            <w:gridSpan w:val="9"/>
            <w:tcBorders>
              <w:top w:val="single" w:sz="4" w:space="0" w:color="auto"/>
              <w:left w:val="nil"/>
              <w:bottom w:val="single" w:sz="4" w:space="0" w:color="auto"/>
              <w:right w:val="nil"/>
            </w:tcBorders>
          </w:tcPr>
          <w:p w14:paraId="779FBD59" w14:textId="77777777" w:rsidR="0003407F" w:rsidRPr="00CC2187" w:rsidRDefault="0003407F" w:rsidP="0003407F">
            <w:pPr>
              <w:spacing w:after="0"/>
              <w:rPr>
                <w:rFonts w:eastAsia="Calibri" w:cs="Calibri"/>
                <w:b/>
                <w:lang w:eastAsia="sl-SI"/>
              </w:rPr>
            </w:pPr>
          </w:p>
          <w:p w14:paraId="46300095" w14:textId="77777777" w:rsidR="0003407F" w:rsidRPr="00CC2187" w:rsidRDefault="0003407F" w:rsidP="0003407F">
            <w:pPr>
              <w:spacing w:after="0"/>
              <w:rPr>
                <w:rFonts w:eastAsia="Calibri" w:cs="Calibri"/>
                <w:b/>
                <w:lang w:eastAsia="sl-SI"/>
              </w:rPr>
            </w:pPr>
            <w:r w:rsidRPr="00CC2187">
              <w:rPr>
                <w:rFonts w:eastAsia="Calibri" w:cs="Calibri"/>
                <w:b/>
                <w:lang w:val="en-GB" w:eastAsia="sl-SI"/>
              </w:rPr>
              <w:t>Objectives and competences</w:t>
            </w:r>
            <w:r w:rsidRPr="00CC2187">
              <w:rPr>
                <w:rFonts w:eastAsia="Calibri" w:cs="Calibri"/>
                <w:b/>
                <w:lang w:eastAsia="sl-SI"/>
              </w:rPr>
              <w:t>:</w:t>
            </w:r>
          </w:p>
        </w:tc>
      </w:tr>
      <w:tr w:rsidR="0003407F" w:rsidRPr="0003407F" w14:paraId="61DCF284" w14:textId="77777777" w:rsidTr="397D5112">
        <w:trPr>
          <w:trHeight w:val="850"/>
        </w:trPr>
        <w:tc>
          <w:tcPr>
            <w:tcW w:w="4719" w:type="dxa"/>
            <w:gridSpan w:val="8"/>
            <w:tcBorders>
              <w:top w:val="single" w:sz="4" w:space="0" w:color="auto"/>
              <w:left w:val="single" w:sz="4" w:space="0" w:color="auto"/>
              <w:bottom w:val="single" w:sz="4" w:space="0" w:color="auto"/>
              <w:right w:val="single" w:sz="4" w:space="0" w:color="auto"/>
            </w:tcBorders>
          </w:tcPr>
          <w:p w14:paraId="3D3FFEC8" w14:textId="77777777" w:rsidR="001F30D1" w:rsidRPr="00CC2187" w:rsidRDefault="001F30D1" w:rsidP="001F30D1">
            <w:pPr>
              <w:widowControl w:val="0"/>
              <w:autoSpaceDE w:val="0"/>
              <w:autoSpaceDN w:val="0"/>
              <w:adjustRightInd w:val="0"/>
              <w:spacing w:after="0"/>
              <w:jc w:val="both"/>
              <w:rPr>
                <w:rFonts w:asciiTheme="minorHAnsi" w:hAnsiTheme="minorHAnsi"/>
                <w:b/>
                <w:lang w:val="en-US"/>
              </w:rPr>
            </w:pPr>
            <w:r w:rsidRPr="00CC2187">
              <w:rPr>
                <w:rFonts w:asciiTheme="minorHAnsi" w:hAnsiTheme="minorHAnsi"/>
                <w:bCs/>
                <w:lang w:val="en-US"/>
              </w:rPr>
              <w:t xml:space="preserve">Študenti: </w:t>
            </w:r>
          </w:p>
          <w:p w14:paraId="1F9B4FC1" w14:textId="77777777" w:rsidR="00375500" w:rsidRPr="00CC2187" w:rsidRDefault="0097192E" w:rsidP="00A601CB">
            <w:pPr>
              <w:pStyle w:val="Odstavekseznama"/>
              <w:numPr>
                <w:ilvl w:val="0"/>
                <w:numId w:val="37"/>
              </w:numPr>
              <w:jc w:val="both"/>
              <w:rPr>
                <w:rFonts w:asciiTheme="minorHAnsi" w:hAnsiTheme="minorHAnsi"/>
                <w:lang w:val="en-US"/>
              </w:rPr>
            </w:pPr>
            <w:r w:rsidRPr="00CC2187">
              <w:rPr>
                <w:rFonts w:asciiTheme="minorHAnsi" w:hAnsiTheme="minorHAnsi"/>
                <w:lang w:val="en-US"/>
              </w:rPr>
              <w:t xml:space="preserve">spoznajo pojme in vrste računalniškega modeliranja in simulacij, </w:t>
            </w:r>
          </w:p>
          <w:p w14:paraId="244F66E6" w14:textId="77777777" w:rsidR="00375500" w:rsidRPr="00CC2187" w:rsidRDefault="0097192E" w:rsidP="00A601CB">
            <w:pPr>
              <w:pStyle w:val="Odstavekseznama"/>
              <w:numPr>
                <w:ilvl w:val="0"/>
                <w:numId w:val="37"/>
              </w:numPr>
              <w:jc w:val="both"/>
              <w:rPr>
                <w:rFonts w:asciiTheme="minorHAnsi" w:hAnsiTheme="minorHAnsi"/>
                <w:lang w:val="en-US"/>
              </w:rPr>
            </w:pPr>
            <w:r w:rsidRPr="00CC2187">
              <w:rPr>
                <w:rFonts w:asciiTheme="minorHAnsi" w:hAnsiTheme="minorHAnsi"/>
                <w:lang w:val="en-US"/>
              </w:rPr>
              <w:t xml:space="preserve">razumejo pomen modeliranja in simulacij logističnih procesov, </w:t>
            </w:r>
          </w:p>
          <w:p w14:paraId="152B397C" w14:textId="77777777" w:rsidR="00375500" w:rsidRPr="00CC2187" w:rsidRDefault="0097192E" w:rsidP="00A601CB">
            <w:pPr>
              <w:pStyle w:val="Odstavekseznama"/>
              <w:numPr>
                <w:ilvl w:val="0"/>
                <w:numId w:val="37"/>
              </w:numPr>
              <w:jc w:val="both"/>
              <w:rPr>
                <w:rFonts w:asciiTheme="minorHAnsi" w:hAnsiTheme="minorHAnsi"/>
                <w:lang w:val="en-US"/>
              </w:rPr>
            </w:pPr>
            <w:r w:rsidRPr="00CC2187">
              <w:rPr>
                <w:rFonts w:asciiTheme="minorHAnsi" w:hAnsiTheme="minorHAnsi"/>
                <w:lang w:val="en-US"/>
              </w:rPr>
              <w:t xml:space="preserve">znajo uporabiti koncepte modeliranja in simulacij za analizo kompleksnejših problemov v logistiki, </w:t>
            </w:r>
          </w:p>
          <w:p w14:paraId="3648F8CE" w14:textId="77777777" w:rsidR="00375500" w:rsidRPr="00CC2187" w:rsidRDefault="0097192E" w:rsidP="00A601CB">
            <w:pPr>
              <w:pStyle w:val="Odstavekseznama"/>
              <w:numPr>
                <w:ilvl w:val="0"/>
                <w:numId w:val="37"/>
              </w:numPr>
              <w:jc w:val="both"/>
              <w:rPr>
                <w:rFonts w:asciiTheme="minorHAnsi" w:hAnsiTheme="minorHAnsi"/>
                <w:lang w:val="en-US"/>
              </w:rPr>
            </w:pPr>
            <w:r w:rsidRPr="00CC2187">
              <w:rPr>
                <w:rFonts w:asciiTheme="minorHAnsi" w:hAnsiTheme="minorHAnsi"/>
                <w:lang w:val="en-US"/>
              </w:rPr>
              <w:t xml:space="preserve">znajo reševati logistične probleme z modeliranjem in simulacijskimi tehnikami, </w:t>
            </w:r>
          </w:p>
          <w:p w14:paraId="287DB780" w14:textId="77777777" w:rsidR="00A601CB" w:rsidRPr="00CC2187" w:rsidRDefault="0097192E" w:rsidP="00A601CB">
            <w:pPr>
              <w:pStyle w:val="Odstavekseznama"/>
              <w:numPr>
                <w:ilvl w:val="0"/>
                <w:numId w:val="37"/>
              </w:numPr>
              <w:jc w:val="both"/>
              <w:rPr>
                <w:rFonts w:asciiTheme="minorHAnsi" w:hAnsiTheme="minorHAnsi"/>
                <w:lang w:val="en-US"/>
              </w:rPr>
            </w:pPr>
            <w:r w:rsidRPr="00CC2187">
              <w:rPr>
                <w:rFonts w:asciiTheme="minorHAnsi" w:hAnsiTheme="minorHAnsi"/>
                <w:lang w:val="en-US"/>
              </w:rPr>
              <w:t>so sposobni ovrednotiti dobljene rezultate ter pripraviti načrt za njihovo implementacijo v praksi.</w:t>
            </w:r>
          </w:p>
        </w:tc>
        <w:tc>
          <w:tcPr>
            <w:tcW w:w="152" w:type="dxa"/>
            <w:gridSpan w:val="2"/>
            <w:tcBorders>
              <w:top w:val="nil"/>
              <w:left w:val="single" w:sz="4" w:space="0" w:color="auto"/>
              <w:bottom w:val="nil"/>
              <w:right w:val="single" w:sz="4" w:space="0" w:color="auto"/>
            </w:tcBorders>
          </w:tcPr>
          <w:p w14:paraId="79F579F8" w14:textId="77777777" w:rsidR="0003407F" w:rsidRPr="00CC2187" w:rsidRDefault="0003407F" w:rsidP="0003407F">
            <w:pPr>
              <w:spacing w:after="0"/>
              <w:jc w:val="both"/>
              <w:rPr>
                <w:rFonts w:eastAsia="Calibri" w:cs="Arial"/>
                <w:b/>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59552271" w14:textId="77777777" w:rsidR="001F30D1" w:rsidRPr="00CC2187" w:rsidRDefault="001F30D1" w:rsidP="001F30D1">
            <w:pPr>
              <w:spacing w:after="0"/>
              <w:jc w:val="both"/>
              <w:rPr>
                <w:rFonts w:asciiTheme="minorHAnsi" w:hAnsiTheme="minorHAnsi"/>
                <w:b/>
                <w:lang w:val="en-GB"/>
              </w:rPr>
            </w:pPr>
            <w:r w:rsidRPr="00CC2187">
              <w:rPr>
                <w:rFonts w:asciiTheme="minorHAnsi" w:hAnsiTheme="minorHAnsi"/>
                <w:lang w:val="en-GB"/>
              </w:rPr>
              <w:t xml:space="preserve">Students: </w:t>
            </w:r>
          </w:p>
          <w:p w14:paraId="103B5191" w14:textId="77777777" w:rsidR="002D418F" w:rsidRPr="00CC2187" w:rsidRDefault="002D418F" w:rsidP="002D418F">
            <w:pPr>
              <w:pStyle w:val="Odstavekseznama"/>
              <w:numPr>
                <w:ilvl w:val="0"/>
                <w:numId w:val="37"/>
              </w:numPr>
              <w:jc w:val="both"/>
              <w:rPr>
                <w:rFonts w:asciiTheme="minorHAnsi" w:hAnsiTheme="minorHAnsi"/>
              </w:rPr>
            </w:pPr>
            <w:r w:rsidRPr="00CC2187">
              <w:rPr>
                <w:rFonts w:asciiTheme="minorHAnsi" w:hAnsiTheme="minorHAnsi"/>
                <w:lang w:val="en-GB"/>
              </w:rPr>
              <w:t>get familiar with the definitions and types of computer modelling and simulations,</w:t>
            </w:r>
          </w:p>
          <w:p w14:paraId="4EB4F3A7" w14:textId="77777777" w:rsidR="002D418F" w:rsidRPr="00CC2187" w:rsidRDefault="002D418F" w:rsidP="002D418F">
            <w:pPr>
              <w:pStyle w:val="Odstavekseznama"/>
              <w:numPr>
                <w:ilvl w:val="0"/>
                <w:numId w:val="37"/>
              </w:numPr>
              <w:jc w:val="both"/>
              <w:rPr>
                <w:rFonts w:asciiTheme="minorHAnsi" w:hAnsiTheme="minorHAnsi"/>
                <w:b/>
              </w:rPr>
            </w:pPr>
            <w:r w:rsidRPr="00CC2187">
              <w:rPr>
                <w:rFonts w:asciiTheme="minorHAnsi" w:hAnsiTheme="minorHAnsi"/>
              </w:rPr>
              <w:t xml:space="preserve">understands </w:t>
            </w:r>
            <w:r w:rsidRPr="00CC2187">
              <w:rPr>
                <w:rFonts w:asciiTheme="minorHAnsi" w:hAnsiTheme="minorHAnsi" w:cs="Arial"/>
                <w:lang w:val="en-GB"/>
              </w:rPr>
              <w:t>the impact of modelling and simulation of logistics processes,</w:t>
            </w:r>
          </w:p>
          <w:p w14:paraId="0EF42E8E" w14:textId="77777777" w:rsidR="002D418F" w:rsidRPr="00CC2187" w:rsidRDefault="002D418F" w:rsidP="002D418F">
            <w:pPr>
              <w:pStyle w:val="Odstavekseznama"/>
              <w:numPr>
                <w:ilvl w:val="0"/>
                <w:numId w:val="37"/>
              </w:numPr>
              <w:jc w:val="both"/>
              <w:rPr>
                <w:rFonts w:asciiTheme="minorHAnsi" w:hAnsiTheme="minorHAnsi"/>
                <w:lang w:val="en-GB"/>
              </w:rPr>
            </w:pPr>
            <w:r w:rsidRPr="00CC2187">
              <w:rPr>
                <w:rFonts w:asciiTheme="minorHAnsi" w:hAnsiTheme="minorHAnsi"/>
                <w:lang w:val="en-GB"/>
              </w:rPr>
              <w:t>knows how to use concepts of modelling and simulation for the analysis of complex logistics problems,</w:t>
            </w:r>
          </w:p>
          <w:p w14:paraId="48AAABBE" w14:textId="77777777" w:rsidR="00280173" w:rsidRPr="00CC2187" w:rsidRDefault="00280173" w:rsidP="002D418F">
            <w:pPr>
              <w:pStyle w:val="Odstavekseznama"/>
              <w:numPr>
                <w:ilvl w:val="0"/>
                <w:numId w:val="37"/>
              </w:numPr>
              <w:jc w:val="both"/>
              <w:rPr>
                <w:rFonts w:asciiTheme="minorHAnsi" w:hAnsiTheme="minorHAnsi"/>
                <w:lang w:val="en-GB"/>
              </w:rPr>
            </w:pPr>
            <w:r w:rsidRPr="00CC2187">
              <w:rPr>
                <w:rFonts w:asciiTheme="minorHAnsi" w:hAnsiTheme="minorHAnsi"/>
                <w:lang w:val="en-GB"/>
              </w:rPr>
              <w:t>knows how to solve logistical problems with modelling and simulation techniques,</w:t>
            </w:r>
          </w:p>
          <w:p w14:paraId="568B6DAA" w14:textId="77777777" w:rsidR="002D418F" w:rsidRPr="00CC2187" w:rsidRDefault="002D418F" w:rsidP="002D418F">
            <w:pPr>
              <w:pStyle w:val="Odstavekseznama"/>
              <w:numPr>
                <w:ilvl w:val="0"/>
                <w:numId w:val="37"/>
              </w:numPr>
              <w:jc w:val="both"/>
              <w:rPr>
                <w:rFonts w:asciiTheme="minorHAnsi" w:hAnsiTheme="minorHAnsi"/>
                <w:b/>
                <w:strike/>
              </w:rPr>
            </w:pPr>
            <w:r w:rsidRPr="00CC2187">
              <w:rPr>
                <w:rFonts w:asciiTheme="minorHAnsi" w:hAnsiTheme="minorHAnsi"/>
                <w:lang w:val="en-GB"/>
              </w:rPr>
              <w:t>are able to evaluate obtained results and to form a plan for their practical implementation.</w:t>
            </w:r>
          </w:p>
          <w:p w14:paraId="3DFB0433" w14:textId="77777777" w:rsidR="002D418F" w:rsidRPr="00CC2187" w:rsidRDefault="002D418F" w:rsidP="002D418F">
            <w:pPr>
              <w:jc w:val="both"/>
              <w:rPr>
                <w:rFonts w:asciiTheme="minorHAnsi" w:hAnsiTheme="minorHAnsi"/>
                <w:b/>
              </w:rPr>
            </w:pPr>
          </w:p>
        </w:tc>
      </w:tr>
      <w:tr w:rsidR="0003407F" w:rsidRPr="0049183D" w14:paraId="699B4254" w14:textId="77777777" w:rsidTr="397D5112">
        <w:trPr>
          <w:trHeight w:val="117"/>
        </w:trPr>
        <w:tc>
          <w:tcPr>
            <w:tcW w:w="4728" w:type="dxa"/>
            <w:gridSpan w:val="9"/>
            <w:tcBorders>
              <w:top w:val="nil"/>
              <w:left w:val="nil"/>
              <w:bottom w:val="single" w:sz="4" w:space="0" w:color="auto"/>
              <w:right w:val="nil"/>
            </w:tcBorders>
          </w:tcPr>
          <w:p w14:paraId="7450918F" w14:textId="77777777" w:rsidR="0003407F" w:rsidRPr="00CC2187" w:rsidRDefault="0003407F" w:rsidP="0003407F">
            <w:pPr>
              <w:spacing w:after="0"/>
              <w:rPr>
                <w:rFonts w:eastAsia="Calibri" w:cs="Calibri"/>
                <w:b/>
                <w:lang w:eastAsia="sl-SI"/>
              </w:rPr>
            </w:pPr>
          </w:p>
          <w:p w14:paraId="51ED1276" w14:textId="77777777" w:rsidR="0003407F" w:rsidRPr="00CC2187" w:rsidRDefault="0003407F" w:rsidP="0003407F">
            <w:pPr>
              <w:spacing w:after="0"/>
              <w:rPr>
                <w:rFonts w:eastAsia="Calibri" w:cs="Calibri"/>
                <w:b/>
                <w:lang w:eastAsia="sl-SI"/>
              </w:rPr>
            </w:pPr>
            <w:r w:rsidRPr="00CC2187">
              <w:rPr>
                <w:rFonts w:eastAsia="Calibri" w:cs="Calibri"/>
                <w:b/>
                <w:lang w:eastAsia="sl-SI"/>
              </w:rPr>
              <w:t>Predvideni študijski rezultati:</w:t>
            </w:r>
          </w:p>
        </w:tc>
        <w:tc>
          <w:tcPr>
            <w:tcW w:w="143" w:type="dxa"/>
          </w:tcPr>
          <w:p w14:paraId="0EEA07EB" w14:textId="77777777" w:rsidR="0003407F" w:rsidRPr="00CC2187" w:rsidRDefault="0003407F" w:rsidP="0003407F">
            <w:pPr>
              <w:spacing w:after="0"/>
              <w:rPr>
                <w:rFonts w:eastAsia="Calibri" w:cs="Calibri"/>
                <w:b/>
                <w:lang w:eastAsia="sl-SI"/>
              </w:rPr>
            </w:pPr>
          </w:p>
          <w:p w14:paraId="433E8E0C" w14:textId="77777777" w:rsidR="0003407F" w:rsidRPr="00CC2187" w:rsidRDefault="0003407F" w:rsidP="0003407F">
            <w:pPr>
              <w:spacing w:after="0"/>
              <w:rPr>
                <w:rFonts w:eastAsia="Calibri" w:cs="Calibri"/>
                <w:b/>
                <w:lang w:eastAsia="sl-SI"/>
              </w:rPr>
            </w:pPr>
          </w:p>
        </w:tc>
        <w:tc>
          <w:tcPr>
            <w:tcW w:w="4824" w:type="dxa"/>
            <w:gridSpan w:val="9"/>
            <w:tcBorders>
              <w:top w:val="nil"/>
              <w:left w:val="nil"/>
              <w:bottom w:val="single" w:sz="4" w:space="0" w:color="auto"/>
              <w:right w:val="nil"/>
            </w:tcBorders>
          </w:tcPr>
          <w:p w14:paraId="51DC4DBB" w14:textId="77777777" w:rsidR="0003407F" w:rsidRPr="00CC2187" w:rsidRDefault="0003407F" w:rsidP="0003407F">
            <w:pPr>
              <w:spacing w:after="0"/>
              <w:rPr>
                <w:rFonts w:eastAsia="Calibri" w:cs="Calibri"/>
                <w:b/>
                <w:lang w:eastAsia="sl-SI"/>
              </w:rPr>
            </w:pPr>
          </w:p>
          <w:p w14:paraId="0B9EE3F1" w14:textId="77777777" w:rsidR="0003407F" w:rsidRPr="00CC2187" w:rsidRDefault="0003407F" w:rsidP="0003407F">
            <w:pPr>
              <w:spacing w:after="0"/>
              <w:rPr>
                <w:rFonts w:eastAsia="Calibri" w:cs="Calibri"/>
                <w:b/>
                <w:lang w:eastAsia="sl-SI"/>
              </w:rPr>
            </w:pPr>
            <w:r w:rsidRPr="00CC2187">
              <w:rPr>
                <w:rFonts w:eastAsia="Calibri" w:cs="Calibri"/>
                <w:b/>
                <w:lang w:eastAsia="sl-SI"/>
              </w:rPr>
              <w:t>Intended learning outcomes:</w:t>
            </w:r>
          </w:p>
        </w:tc>
      </w:tr>
      <w:tr w:rsidR="0003407F" w:rsidRPr="0003407F" w14:paraId="6D6D446A" w14:textId="77777777" w:rsidTr="397D5112">
        <w:trPr>
          <w:trHeight w:val="4498"/>
        </w:trPr>
        <w:tc>
          <w:tcPr>
            <w:tcW w:w="4728" w:type="dxa"/>
            <w:gridSpan w:val="9"/>
            <w:tcBorders>
              <w:top w:val="single" w:sz="4" w:space="0" w:color="auto"/>
              <w:left w:val="single" w:sz="4" w:space="0" w:color="auto"/>
              <w:bottom w:val="single" w:sz="4" w:space="0" w:color="auto"/>
              <w:right w:val="single" w:sz="4" w:space="0" w:color="auto"/>
            </w:tcBorders>
          </w:tcPr>
          <w:p w14:paraId="044C900C" w14:textId="77777777" w:rsidR="001F30D1" w:rsidRPr="00CC2187" w:rsidRDefault="001F30D1" w:rsidP="001F30D1">
            <w:pPr>
              <w:widowControl w:val="0"/>
              <w:autoSpaceDE w:val="0"/>
              <w:autoSpaceDN w:val="0"/>
              <w:adjustRightInd w:val="0"/>
              <w:spacing w:after="0"/>
              <w:jc w:val="both"/>
              <w:rPr>
                <w:rFonts w:asciiTheme="minorHAnsi" w:hAnsiTheme="minorHAnsi"/>
                <w:b/>
              </w:rPr>
            </w:pPr>
            <w:r w:rsidRPr="00CC2187">
              <w:rPr>
                <w:rFonts w:asciiTheme="minorHAnsi" w:hAnsiTheme="minorHAnsi"/>
              </w:rPr>
              <w:t xml:space="preserve">Znanje in razumevanje: </w:t>
            </w:r>
          </w:p>
          <w:p w14:paraId="083ED5AF" w14:textId="148B1971" w:rsidR="001F30D1" w:rsidRPr="00CC2187" w:rsidRDefault="001F30D1" w:rsidP="001F30D1">
            <w:pPr>
              <w:widowControl w:val="0"/>
              <w:numPr>
                <w:ilvl w:val="0"/>
                <w:numId w:val="34"/>
              </w:numPr>
              <w:autoSpaceDE w:val="0"/>
              <w:autoSpaceDN w:val="0"/>
              <w:adjustRightInd w:val="0"/>
              <w:spacing w:after="0"/>
              <w:jc w:val="both"/>
              <w:rPr>
                <w:rFonts w:asciiTheme="minorHAnsi" w:hAnsiTheme="minorHAnsi"/>
                <w:b/>
              </w:rPr>
            </w:pPr>
            <w:r w:rsidRPr="00CC2187">
              <w:rPr>
                <w:rFonts w:asciiTheme="minorHAnsi" w:hAnsiTheme="minorHAnsi"/>
              </w:rPr>
              <w:t xml:space="preserve">študenti </w:t>
            </w:r>
            <w:r w:rsidR="002140EF" w:rsidRPr="00CC2187">
              <w:rPr>
                <w:rFonts w:asciiTheme="minorHAnsi" w:hAnsiTheme="minorHAnsi"/>
              </w:rPr>
              <w:t>se naučijo izdelati simulacijske modele logističnih procesov,</w:t>
            </w:r>
          </w:p>
          <w:p w14:paraId="6D984C53" w14:textId="77777777" w:rsidR="001F30D1" w:rsidRPr="00CC2187" w:rsidRDefault="001F30D1" w:rsidP="001F30D1">
            <w:pPr>
              <w:widowControl w:val="0"/>
              <w:numPr>
                <w:ilvl w:val="0"/>
                <w:numId w:val="34"/>
              </w:numPr>
              <w:autoSpaceDE w:val="0"/>
              <w:autoSpaceDN w:val="0"/>
              <w:adjustRightInd w:val="0"/>
              <w:spacing w:after="0"/>
              <w:jc w:val="both"/>
              <w:rPr>
                <w:rFonts w:asciiTheme="minorHAnsi" w:hAnsiTheme="minorHAnsi"/>
                <w:b/>
              </w:rPr>
            </w:pPr>
            <w:r w:rsidRPr="00CC2187">
              <w:rPr>
                <w:rFonts w:asciiTheme="minorHAnsi" w:hAnsiTheme="minorHAnsi"/>
              </w:rPr>
              <w:t xml:space="preserve">znajo uporabiti pridobljena znanja, </w:t>
            </w:r>
            <w:r w:rsidRPr="00CC2187">
              <w:rPr>
                <w:rFonts w:asciiTheme="minorHAnsi" w:hAnsiTheme="minorHAnsi"/>
                <w:lang w:val="pl-PL"/>
              </w:rPr>
              <w:t>iz</w:t>
            </w:r>
            <w:r w:rsidR="002140EF" w:rsidRPr="00CC2187">
              <w:rPr>
                <w:rFonts w:asciiTheme="minorHAnsi" w:hAnsiTheme="minorHAnsi"/>
                <w:lang w:val="pl-PL"/>
              </w:rPr>
              <w:t xml:space="preserve">vesti simulacije ter </w:t>
            </w:r>
            <w:r w:rsidRPr="00CC2187">
              <w:rPr>
                <w:rFonts w:asciiTheme="minorHAnsi" w:hAnsiTheme="minorHAnsi"/>
                <w:lang w:val="pl-PL"/>
              </w:rPr>
              <w:t>analizirati</w:t>
            </w:r>
            <w:r w:rsidR="002140EF" w:rsidRPr="00CC2187">
              <w:rPr>
                <w:rFonts w:asciiTheme="minorHAnsi" w:hAnsiTheme="minorHAnsi"/>
                <w:lang w:val="pl-PL"/>
              </w:rPr>
              <w:t xml:space="preserve"> obravnavan problem in </w:t>
            </w:r>
            <w:r w:rsidRPr="00CC2187">
              <w:rPr>
                <w:rFonts w:asciiTheme="minorHAnsi" w:hAnsiTheme="minorHAnsi"/>
                <w:lang w:val="pl-PL"/>
              </w:rPr>
              <w:t>dobljene rezultate,</w:t>
            </w:r>
          </w:p>
          <w:p w14:paraId="06B4FD5F" w14:textId="77777777" w:rsidR="00A601CB" w:rsidRPr="00CC2187" w:rsidRDefault="001F30D1" w:rsidP="00E950B7">
            <w:pPr>
              <w:pStyle w:val="Odstavekseznama"/>
              <w:numPr>
                <w:ilvl w:val="0"/>
                <w:numId w:val="34"/>
              </w:numPr>
              <w:jc w:val="both"/>
              <w:rPr>
                <w:rFonts w:asciiTheme="minorHAnsi" w:hAnsiTheme="minorHAnsi"/>
                <w:lang w:val="pl-PL"/>
              </w:rPr>
            </w:pPr>
            <w:r w:rsidRPr="00CC2187">
              <w:rPr>
                <w:rFonts w:asciiTheme="minorHAnsi" w:hAnsiTheme="minorHAnsi"/>
                <w:lang w:val="pl-PL"/>
              </w:rPr>
              <w:t>študenti razlikujejo med realnim in simulacijskim okoljem, ter so sposobni dobljene rezultate iz simulacijskega okolja prilagoditi za uporabo v realnem okolju.</w:t>
            </w:r>
          </w:p>
          <w:p w14:paraId="6868EAAB" w14:textId="77777777" w:rsidR="001F30D1" w:rsidRPr="00CC2187" w:rsidRDefault="001F30D1" w:rsidP="001F30D1">
            <w:pPr>
              <w:pStyle w:val="Odstavekseznama"/>
              <w:ind w:left="360"/>
              <w:jc w:val="both"/>
              <w:rPr>
                <w:rFonts w:asciiTheme="minorHAnsi" w:hAnsiTheme="minorHAnsi"/>
                <w:b/>
              </w:rPr>
            </w:pPr>
          </w:p>
          <w:p w14:paraId="1BFF9510" w14:textId="77777777" w:rsidR="0003407F" w:rsidRPr="00CC2187" w:rsidRDefault="0003407F" w:rsidP="0003407F">
            <w:pPr>
              <w:widowControl w:val="0"/>
              <w:autoSpaceDE w:val="0"/>
              <w:autoSpaceDN w:val="0"/>
              <w:adjustRightInd w:val="0"/>
              <w:spacing w:after="0"/>
              <w:jc w:val="both"/>
              <w:rPr>
                <w:rFonts w:asciiTheme="minorHAnsi" w:hAnsiTheme="minorHAnsi"/>
                <w:bCs/>
              </w:rPr>
            </w:pPr>
            <w:r w:rsidRPr="00CC2187">
              <w:rPr>
                <w:rFonts w:asciiTheme="minorHAnsi" w:hAnsiTheme="minorHAnsi"/>
                <w:bCs/>
              </w:rPr>
              <w:t xml:space="preserve">Prenesljive/ključne spretnosti in drugi atributi: </w:t>
            </w:r>
          </w:p>
          <w:p w14:paraId="370652B7" w14:textId="77777777" w:rsidR="0003407F" w:rsidRPr="00CC2187" w:rsidRDefault="0097192E" w:rsidP="00E950B7">
            <w:pPr>
              <w:widowControl w:val="0"/>
              <w:autoSpaceDE w:val="0"/>
              <w:autoSpaceDN w:val="0"/>
              <w:adjustRightInd w:val="0"/>
              <w:spacing w:after="0"/>
              <w:jc w:val="both"/>
              <w:rPr>
                <w:rFonts w:asciiTheme="minorHAnsi" w:hAnsiTheme="minorHAnsi"/>
                <w:b/>
              </w:rPr>
            </w:pPr>
            <w:r w:rsidRPr="009C50CF">
              <w:rPr>
                <w:rFonts w:asciiTheme="minorHAnsi" w:hAnsiTheme="minorHAnsi"/>
              </w:rPr>
              <w:t>Predmet se</w:t>
            </w:r>
            <w:r w:rsidR="00E950B7" w:rsidRPr="009C50CF">
              <w:rPr>
                <w:rFonts w:asciiTheme="minorHAnsi" w:hAnsiTheme="minorHAnsi"/>
              </w:rPr>
              <w:t xml:space="preserve"> v splošnem</w:t>
            </w:r>
            <w:r w:rsidRPr="009C50CF">
              <w:rPr>
                <w:rFonts w:asciiTheme="minorHAnsi" w:hAnsiTheme="minorHAnsi"/>
              </w:rPr>
              <w:t xml:space="preserve"> navezuje na vse logistične predmete, saj se pri tem dotičnem predmetu študentje naučijo in nadgradijo znanja iz računalniškega modeliranja logističnih problemov (problem obravnave se vsakoletno izbere iz določenega področja logistike)</w:t>
            </w:r>
            <w:r w:rsidR="00E950B7" w:rsidRPr="009C50CF">
              <w:rPr>
                <w:rFonts w:asciiTheme="minorHAnsi" w:hAnsiTheme="minorHAnsi"/>
              </w:rPr>
              <w:t xml:space="preserve">. </w:t>
            </w:r>
            <w:r w:rsidR="0003407F" w:rsidRPr="00CC2187">
              <w:rPr>
                <w:rFonts w:asciiTheme="minorHAnsi" w:hAnsiTheme="minorHAnsi"/>
                <w:bCs/>
              </w:rPr>
              <w:t xml:space="preserve">Študenti se usposobijo za uporabo teoretičnega znanja v praktičnih primerih, predvsem pri procesih, ki so jih spoznali pri predmetih  </w:t>
            </w:r>
            <w:r w:rsidR="00906726" w:rsidRPr="00CC2187">
              <w:rPr>
                <w:rFonts w:asciiTheme="minorHAnsi" w:hAnsiTheme="minorHAnsi"/>
                <w:bCs/>
              </w:rPr>
              <w:t>Transportna logistika, Geografski informacijski sistemi in Skladiščno poslovanje in skladiščni sistemi.</w:t>
            </w:r>
            <w:r w:rsidR="00906726" w:rsidRPr="00CC2187">
              <w:rPr>
                <w:rFonts w:asciiTheme="minorHAnsi" w:hAnsiTheme="minorHAnsi"/>
                <w:b/>
              </w:rPr>
              <w:t xml:space="preserve"> </w:t>
            </w:r>
          </w:p>
        </w:tc>
        <w:tc>
          <w:tcPr>
            <w:tcW w:w="143" w:type="dxa"/>
            <w:tcBorders>
              <w:top w:val="nil"/>
              <w:left w:val="single" w:sz="4" w:space="0" w:color="auto"/>
              <w:bottom w:val="nil"/>
              <w:right w:val="single" w:sz="4" w:space="0" w:color="auto"/>
            </w:tcBorders>
          </w:tcPr>
          <w:p w14:paraId="08A01066" w14:textId="77777777" w:rsidR="0003407F" w:rsidRPr="00CC2187" w:rsidRDefault="0003407F" w:rsidP="0003407F">
            <w:pPr>
              <w:spacing w:after="0"/>
              <w:jc w:val="both"/>
              <w:rPr>
                <w:rFonts w:eastAsia="Calibri" w:cs="Calibri"/>
                <w:lang w:eastAsia="sl-SI"/>
              </w:rPr>
            </w:pPr>
          </w:p>
          <w:p w14:paraId="7FA1CB54" w14:textId="77777777" w:rsidR="0003407F" w:rsidRPr="00CC2187" w:rsidRDefault="0003407F" w:rsidP="0003407F">
            <w:pPr>
              <w:spacing w:after="0"/>
              <w:jc w:val="both"/>
              <w:rPr>
                <w:rFonts w:eastAsia="Calibri" w:cs="Calibri"/>
                <w:lang w:eastAsia="sl-SI"/>
              </w:rPr>
            </w:pPr>
          </w:p>
          <w:p w14:paraId="7D025125" w14:textId="77777777" w:rsidR="0003407F" w:rsidRPr="00CC2187" w:rsidRDefault="0003407F" w:rsidP="0003407F">
            <w:pPr>
              <w:spacing w:after="0"/>
              <w:jc w:val="both"/>
              <w:rPr>
                <w:rFonts w:eastAsia="Calibri" w:cs="Calibri"/>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5CEFED8E" w14:textId="77777777" w:rsidR="001F30D1" w:rsidRPr="00CC2187" w:rsidRDefault="001F30D1" w:rsidP="001F30D1">
            <w:pPr>
              <w:spacing w:after="0"/>
              <w:jc w:val="both"/>
              <w:rPr>
                <w:rFonts w:asciiTheme="minorHAnsi" w:hAnsiTheme="minorHAnsi"/>
                <w:b/>
                <w:lang w:val="en-GB"/>
              </w:rPr>
            </w:pPr>
            <w:r w:rsidRPr="00CC2187">
              <w:rPr>
                <w:rFonts w:asciiTheme="minorHAnsi" w:hAnsiTheme="minorHAnsi"/>
                <w:lang w:val="en-GB"/>
              </w:rPr>
              <w:t>Knowledge and understanding:</w:t>
            </w:r>
          </w:p>
          <w:p w14:paraId="7B7936D3" w14:textId="375BB102" w:rsidR="002140EF" w:rsidRPr="00CC2187" w:rsidRDefault="002140EF" w:rsidP="002140EF">
            <w:pPr>
              <w:pStyle w:val="Odstavekseznama1"/>
              <w:numPr>
                <w:ilvl w:val="0"/>
                <w:numId w:val="35"/>
              </w:numPr>
              <w:spacing w:after="0"/>
              <w:jc w:val="both"/>
              <w:rPr>
                <w:rFonts w:asciiTheme="minorHAnsi" w:hAnsiTheme="minorHAnsi" w:cs="Arial"/>
                <w:sz w:val="22"/>
                <w:szCs w:val="22"/>
                <w:lang w:val="en-GB"/>
              </w:rPr>
            </w:pPr>
            <w:r w:rsidRPr="00CC2187">
              <w:rPr>
                <w:rFonts w:asciiTheme="minorHAnsi" w:hAnsiTheme="minorHAnsi" w:cs="Arial"/>
                <w:sz w:val="22"/>
                <w:szCs w:val="22"/>
                <w:lang w:val="en-GB"/>
              </w:rPr>
              <w:t>students learn to make simulation models of logistics processes,</w:t>
            </w:r>
          </w:p>
          <w:p w14:paraId="74393F79" w14:textId="77777777" w:rsidR="002140EF" w:rsidRPr="00CC2187" w:rsidRDefault="002140EF" w:rsidP="002140EF">
            <w:pPr>
              <w:pStyle w:val="Odstavekseznama"/>
              <w:numPr>
                <w:ilvl w:val="0"/>
                <w:numId w:val="35"/>
              </w:numPr>
              <w:autoSpaceDE w:val="0"/>
              <w:autoSpaceDN w:val="0"/>
              <w:adjustRightInd w:val="0"/>
              <w:jc w:val="both"/>
              <w:rPr>
                <w:rFonts w:asciiTheme="minorHAnsi" w:hAnsiTheme="minorHAnsi"/>
                <w:strike/>
                <w:lang w:val="en-GB"/>
              </w:rPr>
            </w:pPr>
            <w:r w:rsidRPr="00CC2187">
              <w:rPr>
                <w:rFonts w:asciiTheme="minorHAnsi" w:eastAsia="Cambria" w:hAnsiTheme="minorHAnsi" w:cs="Arial"/>
                <w:lang w:val="en-GB"/>
              </w:rPr>
              <w:t>students are able to use the acquired knowledge, perform simulations and analyze the problem and the results obtained,</w:t>
            </w:r>
          </w:p>
          <w:p w14:paraId="53450ADA" w14:textId="77777777" w:rsidR="001F30D1" w:rsidRPr="00CC2187" w:rsidRDefault="001F30D1" w:rsidP="002140EF">
            <w:pPr>
              <w:pStyle w:val="Odstavekseznama"/>
              <w:numPr>
                <w:ilvl w:val="0"/>
                <w:numId w:val="35"/>
              </w:numPr>
              <w:autoSpaceDE w:val="0"/>
              <w:autoSpaceDN w:val="0"/>
              <w:adjustRightInd w:val="0"/>
              <w:jc w:val="both"/>
              <w:rPr>
                <w:rFonts w:asciiTheme="minorHAnsi" w:hAnsiTheme="minorHAnsi"/>
                <w:strike/>
                <w:lang w:val="en-GB"/>
              </w:rPr>
            </w:pPr>
            <w:r w:rsidRPr="00CC2187">
              <w:rPr>
                <w:rFonts w:asciiTheme="minorHAnsi" w:hAnsiTheme="minorHAnsi"/>
                <w:lang w:val="en-GB"/>
              </w:rPr>
              <w:t>students understand the differences between the real and simulation environment, and are able to adjust the obtained results from the simulation model to the real environment.</w:t>
            </w:r>
          </w:p>
          <w:p w14:paraId="1ABE3DD1" w14:textId="77777777" w:rsidR="0003407F" w:rsidRPr="00CC2187" w:rsidRDefault="0003407F" w:rsidP="0003407F">
            <w:pPr>
              <w:autoSpaceDE w:val="0"/>
              <w:autoSpaceDN w:val="0"/>
              <w:adjustRightInd w:val="0"/>
              <w:spacing w:after="0"/>
              <w:jc w:val="both"/>
              <w:rPr>
                <w:rFonts w:asciiTheme="minorHAnsi" w:hAnsiTheme="minorHAnsi"/>
                <w:b/>
                <w:lang w:val="en-US"/>
              </w:rPr>
            </w:pPr>
          </w:p>
          <w:p w14:paraId="0F562EA1" w14:textId="77777777" w:rsidR="0003407F" w:rsidRPr="00CC2187" w:rsidRDefault="0003407F" w:rsidP="0003407F">
            <w:pPr>
              <w:spacing w:after="0"/>
              <w:jc w:val="both"/>
              <w:rPr>
                <w:rFonts w:asciiTheme="minorHAnsi" w:hAnsiTheme="minorHAnsi"/>
                <w:b/>
              </w:rPr>
            </w:pPr>
            <w:r w:rsidRPr="00CC2187">
              <w:rPr>
                <w:rFonts w:asciiTheme="minorHAnsi" w:hAnsiTheme="minorHAnsi"/>
              </w:rPr>
              <w:t>Transferable/Key Skills and other attributes:</w:t>
            </w:r>
          </w:p>
          <w:p w14:paraId="784796B3" w14:textId="77777777" w:rsidR="0003407F" w:rsidRPr="00CC2187" w:rsidRDefault="00E950B7" w:rsidP="00E950B7">
            <w:pPr>
              <w:autoSpaceDE w:val="0"/>
              <w:autoSpaceDN w:val="0"/>
              <w:adjustRightInd w:val="0"/>
              <w:spacing w:after="0"/>
              <w:jc w:val="both"/>
              <w:rPr>
                <w:rFonts w:asciiTheme="minorHAnsi" w:hAnsiTheme="minorHAnsi"/>
                <w:b/>
                <w:lang w:val="en-US"/>
              </w:rPr>
            </w:pPr>
            <w:r w:rsidRPr="00CC2187">
              <w:rPr>
                <w:rFonts w:asciiTheme="minorHAnsi" w:hAnsiTheme="minorHAnsi"/>
                <w:bCs/>
              </w:rPr>
              <w:t xml:space="preserve">The subject generally relates to all logistics subjects, as is in this course students learn and upgrade their knowledge from computer modelling of logistical problems (the addressed problem is chosen anually from a specific field of logistics). </w:t>
            </w:r>
            <w:r w:rsidR="0003407F" w:rsidRPr="00CC2187">
              <w:rPr>
                <w:rFonts w:asciiTheme="minorHAnsi" w:hAnsiTheme="minorHAnsi"/>
              </w:rPr>
              <w:t>Students learn how to apply their theoretical knowledge to practical examples, especially in processes from subjects Transport</w:t>
            </w:r>
            <w:r w:rsidR="00906726" w:rsidRPr="00CC2187">
              <w:rPr>
                <w:rFonts w:asciiTheme="minorHAnsi" w:hAnsiTheme="minorHAnsi"/>
              </w:rPr>
              <w:t>ation logistics</w:t>
            </w:r>
            <w:r w:rsidR="0003407F" w:rsidRPr="00CC2187">
              <w:rPr>
                <w:rFonts w:asciiTheme="minorHAnsi" w:hAnsiTheme="minorHAnsi"/>
              </w:rPr>
              <w:t xml:space="preserve">, </w:t>
            </w:r>
            <w:r w:rsidR="00906726" w:rsidRPr="00CC2187">
              <w:rPr>
                <w:rFonts w:asciiTheme="minorHAnsi" w:hAnsiTheme="minorHAnsi"/>
              </w:rPr>
              <w:t>Geographical information systems</w:t>
            </w:r>
            <w:r w:rsidR="0003407F" w:rsidRPr="00CC2187">
              <w:rPr>
                <w:rFonts w:asciiTheme="minorHAnsi" w:hAnsiTheme="minorHAnsi"/>
              </w:rPr>
              <w:t xml:space="preserve">, </w:t>
            </w:r>
            <w:r w:rsidR="00906726" w:rsidRPr="00CC2187">
              <w:rPr>
                <w:rFonts w:asciiTheme="minorHAnsi" w:hAnsiTheme="minorHAnsi"/>
              </w:rPr>
              <w:t>Warehouse systems and warehouse operations.</w:t>
            </w:r>
          </w:p>
        </w:tc>
      </w:tr>
      <w:tr w:rsidR="0003407F" w:rsidRPr="0049183D" w14:paraId="4566CD4D" w14:textId="77777777" w:rsidTr="397D5112">
        <w:tc>
          <w:tcPr>
            <w:tcW w:w="4728" w:type="dxa"/>
            <w:gridSpan w:val="9"/>
            <w:tcBorders>
              <w:left w:val="nil"/>
              <w:bottom w:val="single" w:sz="4" w:space="0" w:color="auto"/>
              <w:right w:val="nil"/>
            </w:tcBorders>
          </w:tcPr>
          <w:p w14:paraId="13E68C39" w14:textId="77777777" w:rsidR="0003407F" w:rsidRPr="00CC2187" w:rsidRDefault="0003407F" w:rsidP="0003407F">
            <w:pPr>
              <w:spacing w:after="0"/>
              <w:rPr>
                <w:rFonts w:eastAsia="Calibri" w:cs="Calibri"/>
                <w:b/>
                <w:lang w:eastAsia="sl-SI"/>
              </w:rPr>
            </w:pPr>
          </w:p>
          <w:p w14:paraId="0E9E27F9" w14:textId="77777777" w:rsidR="0003407F" w:rsidRPr="00CC2187" w:rsidRDefault="0003407F" w:rsidP="0003407F">
            <w:pPr>
              <w:spacing w:after="0"/>
              <w:rPr>
                <w:rFonts w:eastAsia="Calibri" w:cs="Calibri"/>
                <w:b/>
                <w:lang w:eastAsia="sl-SI"/>
              </w:rPr>
            </w:pPr>
            <w:r w:rsidRPr="00CC2187">
              <w:rPr>
                <w:rFonts w:eastAsia="Calibri" w:cs="Calibri"/>
                <w:b/>
                <w:lang w:eastAsia="sl-SI"/>
              </w:rPr>
              <w:t>Metode poučevanja in učenja:</w:t>
            </w:r>
          </w:p>
        </w:tc>
        <w:tc>
          <w:tcPr>
            <w:tcW w:w="143" w:type="dxa"/>
          </w:tcPr>
          <w:p w14:paraId="647036F3" w14:textId="77777777" w:rsidR="0003407F" w:rsidRPr="00CC2187" w:rsidRDefault="0003407F" w:rsidP="0003407F">
            <w:pPr>
              <w:spacing w:after="0"/>
              <w:rPr>
                <w:rFonts w:eastAsia="Calibri" w:cs="Calibri"/>
                <w:b/>
                <w:lang w:eastAsia="sl-SI"/>
              </w:rPr>
            </w:pPr>
          </w:p>
          <w:p w14:paraId="3FF8EAA9" w14:textId="77777777" w:rsidR="0003407F" w:rsidRPr="00CC2187" w:rsidRDefault="0003407F" w:rsidP="0003407F">
            <w:pPr>
              <w:spacing w:after="0"/>
              <w:rPr>
                <w:rFonts w:eastAsia="Calibri" w:cs="Calibri"/>
                <w:b/>
                <w:lang w:eastAsia="sl-SI"/>
              </w:rPr>
            </w:pPr>
          </w:p>
        </w:tc>
        <w:tc>
          <w:tcPr>
            <w:tcW w:w="4824" w:type="dxa"/>
            <w:gridSpan w:val="9"/>
            <w:tcBorders>
              <w:left w:val="nil"/>
              <w:bottom w:val="single" w:sz="4" w:space="0" w:color="auto"/>
              <w:right w:val="nil"/>
            </w:tcBorders>
          </w:tcPr>
          <w:p w14:paraId="4B4F1BD4" w14:textId="77777777" w:rsidR="0003407F" w:rsidRPr="00CC2187" w:rsidRDefault="0003407F" w:rsidP="0003407F">
            <w:pPr>
              <w:spacing w:after="0"/>
              <w:rPr>
                <w:rFonts w:eastAsia="Calibri" w:cs="Calibri"/>
                <w:b/>
                <w:lang w:eastAsia="sl-SI"/>
              </w:rPr>
            </w:pPr>
          </w:p>
          <w:p w14:paraId="34EB63F7" w14:textId="77777777" w:rsidR="0003407F" w:rsidRPr="00CC2187" w:rsidRDefault="0003407F" w:rsidP="0003407F">
            <w:pPr>
              <w:spacing w:after="0"/>
              <w:rPr>
                <w:rFonts w:eastAsia="Calibri" w:cs="Calibri"/>
                <w:b/>
                <w:lang w:eastAsia="sl-SI"/>
              </w:rPr>
            </w:pPr>
            <w:r w:rsidRPr="00CC2187">
              <w:rPr>
                <w:rFonts w:eastAsia="Calibri" w:cs="Calibri"/>
                <w:b/>
                <w:lang w:eastAsia="sl-SI"/>
              </w:rPr>
              <w:t>Learning and teaching methods:</w:t>
            </w:r>
          </w:p>
        </w:tc>
      </w:tr>
      <w:tr w:rsidR="0003407F" w:rsidRPr="0003407F" w14:paraId="1B0855DB" w14:textId="77777777" w:rsidTr="397D5112">
        <w:trPr>
          <w:trHeight w:val="20"/>
        </w:trPr>
        <w:tc>
          <w:tcPr>
            <w:tcW w:w="4728" w:type="dxa"/>
            <w:gridSpan w:val="9"/>
            <w:tcBorders>
              <w:top w:val="single" w:sz="4" w:space="0" w:color="auto"/>
              <w:left w:val="single" w:sz="4" w:space="0" w:color="auto"/>
              <w:bottom w:val="single" w:sz="4" w:space="0" w:color="auto"/>
              <w:right w:val="single" w:sz="4" w:space="0" w:color="auto"/>
            </w:tcBorders>
          </w:tcPr>
          <w:p w14:paraId="13DEE342" w14:textId="77777777" w:rsidR="00E950B7" w:rsidRPr="00CC2187" w:rsidRDefault="0003407F" w:rsidP="00E950B7">
            <w:pPr>
              <w:autoSpaceDE w:val="0"/>
              <w:autoSpaceDN w:val="0"/>
              <w:adjustRightInd w:val="0"/>
              <w:spacing w:after="0"/>
              <w:jc w:val="both"/>
              <w:rPr>
                <w:rFonts w:cs="Calibri"/>
              </w:rPr>
            </w:pPr>
            <w:r w:rsidRPr="00CC2187">
              <w:rPr>
                <w:rFonts w:asciiTheme="minorHAnsi" w:hAnsiTheme="minorHAnsi"/>
              </w:rPr>
              <w:t xml:space="preserve">Predavanja: pri predavanjih študent spozna teoretične vsebine </w:t>
            </w:r>
            <w:r w:rsidRPr="00CC2187">
              <w:rPr>
                <w:rFonts w:asciiTheme="minorHAnsi" w:hAnsiTheme="minorHAnsi" w:cstheme="minorHAnsi"/>
              </w:rPr>
              <w:t>predmeta</w:t>
            </w:r>
            <w:r w:rsidR="00E950B7" w:rsidRPr="00CC2187">
              <w:rPr>
                <w:rFonts w:asciiTheme="minorHAnsi" w:hAnsiTheme="minorHAnsi" w:cstheme="minorHAnsi"/>
              </w:rPr>
              <w:t xml:space="preserve"> (uporabljene metode razlage, prikazovanja in razgovora)</w:t>
            </w:r>
            <w:r w:rsidRPr="00CC2187">
              <w:rPr>
                <w:rFonts w:asciiTheme="minorHAnsi" w:hAnsiTheme="minorHAnsi" w:cstheme="minorHAnsi"/>
              </w:rPr>
              <w:t>. Del predavanj se izvaja na klasični način v predavalnici, del pa v obliki e-predavanj</w:t>
            </w:r>
            <w:r w:rsidRPr="00CC2187">
              <w:rPr>
                <w:rFonts w:asciiTheme="minorHAnsi" w:hAnsiTheme="minorHAnsi"/>
              </w:rPr>
              <w:t xml:space="preserve"> (e-predavanja se lahko izvajajo na videokonferenčni način ali s pomočjo posebej v ta namen didaktično pripravljenih e-gradiv v virtualnem elektronskem učnem okolju).</w:t>
            </w:r>
            <w:r w:rsidR="00E950B7" w:rsidRPr="00CC2187">
              <w:rPr>
                <w:rFonts w:asciiTheme="minorHAnsi" w:hAnsiTheme="minorHAnsi"/>
              </w:rPr>
              <w:t xml:space="preserve"> </w:t>
            </w:r>
            <w:r w:rsidR="00E950B7" w:rsidRPr="00CC2187">
              <w:rPr>
                <w:rFonts w:cs="Calibri"/>
              </w:rPr>
              <w:t>V okviru e-predavanj se študenti soočijo tudi s  samostojnim in problemskim učenjem, kjer rešujejo odprte probleme.</w:t>
            </w:r>
          </w:p>
          <w:p w14:paraId="68C11E1C" w14:textId="77777777" w:rsidR="0003407F" w:rsidRPr="00CC2187" w:rsidRDefault="0003407F" w:rsidP="0003407F">
            <w:pPr>
              <w:pStyle w:val="Default"/>
              <w:jc w:val="both"/>
              <w:rPr>
                <w:rFonts w:asciiTheme="minorHAnsi" w:hAnsiTheme="minorHAnsi"/>
                <w:color w:val="auto"/>
                <w:sz w:val="22"/>
                <w:szCs w:val="22"/>
              </w:rPr>
            </w:pPr>
          </w:p>
          <w:p w14:paraId="53AD0EC8" w14:textId="77777777" w:rsidR="00A601CB" w:rsidRPr="00CC2187" w:rsidRDefault="0003407F" w:rsidP="00E950B7">
            <w:pPr>
              <w:autoSpaceDE w:val="0"/>
              <w:autoSpaceDN w:val="0"/>
              <w:adjustRightInd w:val="0"/>
              <w:spacing w:after="0"/>
              <w:jc w:val="both"/>
              <w:rPr>
                <w:rFonts w:asciiTheme="minorHAnsi" w:hAnsiTheme="minorHAnsi"/>
              </w:rPr>
            </w:pPr>
            <w:r w:rsidRPr="00CC2187">
              <w:rPr>
                <w:rFonts w:asciiTheme="minorHAnsi" w:hAnsiTheme="minorHAnsi"/>
              </w:rPr>
              <w:t>Vaje: pri vajah študent utrdi teoretično znanje in spozna aplikativne možnosti. Del vaj se izvaja na klasični način v predavalnici, del pa v obliki e-vaj (e-vaje se lahko izvajajo na videokonferenčni način ali s pomočjo posebej v ta namen didaktično pripravljenih e-gradiv v virtualnem elektronskem učnem okolju).</w:t>
            </w:r>
            <w:r w:rsidR="00E950B7" w:rsidRPr="00CC2187">
              <w:rPr>
                <w:rFonts w:asciiTheme="minorHAnsi" w:hAnsiTheme="minorHAnsi"/>
              </w:rPr>
              <w:t xml:space="preserve"> </w:t>
            </w:r>
            <w:r w:rsidR="00E950B7" w:rsidRPr="00CC2187">
              <w:rPr>
                <w:rFonts w:cs="Calibri"/>
              </w:rPr>
              <w:t>Poleg že navedenih metod, se študentje poslužijo še raziskovalne metode in metode učenja skozi prakso.</w:t>
            </w:r>
          </w:p>
        </w:tc>
        <w:tc>
          <w:tcPr>
            <w:tcW w:w="143" w:type="dxa"/>
            <w:tcBorders>
              <w:top w:val="nil"/>
              <w:left w:val="single" w:sz="4" w:space="0" w:color="auto"/>
              <w:bottom w:val="nil"/>
              <w:right w:val="single" w:sz="4" w:space="0" w:color="auto"/>
            </w:tcBorders>
          </w:tcPr>
          <w:p w14:paraId="311CFD1A" w14:textId="77777777" w:rsidR="0003407F" w:rsidRPr="00CC2187" w:rsidRDefault="0003407F" w:rsidP="0003407F">
            <w:pPr>
              <w:spacing w:after="0"/>
              <w:rPr>
                <w:rFonts w:eastAsia="Calibri" w:cs="Arial"/>
                <w:lang w:eastAsia="sl-SI"/>
              </w:rPr>
            </w:pPr>
          </w:p>
        </w:tc>
        <w:tc>
          <w:tcPr>
            <w:tcW w:w="4824" w:type="dxa"/>
            <w:gridSpan w:val="9"/>
            <w:tcBorders>
              <w:top w:val="single" w:sz="4" w:space="0" w:color="auto"/>
              <w:left w:val="single" w:sz="4" w:space="0" w:color="auto"/>
              <w:bottom w:val="single" w:sz="4" w:space="0" w:color="auto"/>
              <w:right w:val="single" w:sz="4" w:space="0" w:color="auto"/>
            </w:tcBorders>
          </w:tcPr>
          <w:p w14:paraId="40269E3F" w14:textId="77777777" w:rsidR="00E950B7" w:rsidRPr="00CC2187" w:rsidRDefault="0003407F" w:rsidP="00E950B7">
            <w:pPr>
              <w:autoSpaceDE w:val="0"/>
              <w:autoSpaceDN w:val="0"/>
              <w:adjustRightInd w:val="0"/>
              <w:spacing w:after="0"/>
              <w:jc w:val="both"/>
              <w:rPr>
                <w:rFonts w:cs="Calibri"/>
                <w:b/>
              </w:rPr>
            </w:pPr>
            <w:r w:rsidRPr="00CC2187">
              <w:rPr>
                <w:rFonts w:asciiTheme="minorHAnsi" w:hAnsiTheme="minorHAnsi"/>
              </w:rPr>
              <w:t>Lectures: students understand the theoretical frameworks of the course</w:t>
            </w:r>
            <w:r w:rsidR="00E950B7" w:rsidRPr="00CC2187">
              <w:rPr>
                <w:rFonts w:asciiTheme="minorHAnsi" w:hAnsiTheme="minorHAnsi"/>
              </w:rPr>
              <w:t xml:space="preserve"> </w:t>
            </w:r>
            <w:r w:rsidR="00E950B7" w:rsidRPr="00CC2187">
              <w:rPr>
                <w:rFonts w:cs="Calibri"/>
              </w:rPr>
              <w:t>(used methods of explanation, demonstration and conversation)</w:t>
            </w:r>
            <w:r w:rsidRPr="00CC2187">
              <w:rPr>
                <w:rFonts w:asciiTheme="minorHAnsi" w:hAnsiTheme="minorHAnsi"/>
              </w:rPr>
              <w:t>. Part of the lecture course is in a classroom while the rest is in the form of e-learning (e-lectures may be given via video-conferencing or with the help of specially designed e-material in a virtual electronic learning environment).</w:t>
            </w:r>
            <w:r w:rsidR="00E950B7" w:rsidRPr="00CC2187">
              <w:rPr>
                <w:rFonts w:asciiTheme="minorHAnsi" w:hAnsiTheme="minorHAnsi"/>
              </w:rPr>
              <w:t xml:space="preserve"> </w:t>
            </w:r>
            <w:r w:rsidR="00E950B7" w:rsidRPr="00CC2187">
              <w:rPr>
                <w:rFonts w:cs="Calibri"/>
              </w:rPr>
              <w:t>At e-lectures students are also faced with independent and problem-based learning, where they solve open problems.</w:t>
            </w:r>
          </w:p>
          <w:p w14:paraId="24919B86" w14:textId="77777777" w:rsidR="0003407F" w:rsidRPr="00CC2187" w:rsidRDefault="0003407F" w:rsidP="0003407F">
            <w:pPr>
              <w:pStyle w:val="Default"/>
              <w:autoSpaceDE/>
              <w:autoSpaceDN/>
              <w:adjustRightInd/>
              <w:jc w:val="both"/>
              <w:rPr>
                <w:rFonts w:asciiTheme="minorHAnsi" w:hAnsiTheme="minorHAnsi"/>
                <w:color w:val="auto"/>
                <w:sz w:val="22"/>
                <w:szCs w:val="22"/>
                <w:lang w:val="en-GB"/>
              </w:rPr>
            </w:pPr>
          </w:p>
          <w:p w14:paraId="010825D8" w14:textId="77777777" w:rsidR="00E950B7" w:rsidRPr="00CC2187" w:rsidRDefault="00E950B7" w:rsidP="0003407F">
            <w:pPr>
              <w:pStyle w:val="Default"/>
              <w:autoSpaceDE/>
              <w:autoSpaceDN/>
              <w:adjustRightInd/>
              <w:jc w:val="both"/>
              <w:rPr>
                <w:rFonts w:asciiTheme="minorHAnsi" w:hAnsiTheme="minorHAnsi"/>
                <w:color w:val="auto"/>
                <w:sz w:val="22"/>
                <w:szCs w:val="22"/>
                <w:lang w:val="en-GB"/>
              </w:rPr>
            </w:pPr>
          </w:p>
          <w:p w14:paraId="30A091DB" w14:textId="77777777" w:rsidR="0003407F" w:rsidRPr="00CC2187" w:rsidRDefault="0003407F" w:rsidP="00034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b/>
              </w:rPr>
            </w:pPr>
            <w:r w:rsidRPr="00CC2187">
              <w:rPr>
                <w:rFonts w:asciiTheme="minorHAnsi" w:hAnsiTheme="minorHAnsi"/>
                <w:lang w:val="en-GB"/>
              </w:rPr>
              <w:t>Tutorials: Students enhance their theoretical knowledge and are able to apply it. Part of the seminar is in a classroom while the rest is in the form of e-learning (e-tutorials may be given via video-conferencing or with the help of specially designed e-material in a virtual electronic learning environment).</w:t>
            </w:r>
            <w:r w:rsidR="00E950B7" w:rsidRPr="00CC2187">
              <w:rPr>
                <w:rFonts w:asciiTheme="minorHAnsi" w:hAnsiTheme="minorHAnsi"/>
                <w:lang w:val="en-GB"/>
              </w:rPr>
              <w:t xml:space="preserve"> </w:t>
            </w:r>
            <w:r w:rsidR="00E950B7" w:rsidRPr="00CC2187">
              <w:rPr>
                <w:rFonts w:cs="Calibri"/>
              </w:rPr>
              <w:t>Besides the aforementioned methods, students also use research metod and method of learning by doing.</w:t>
            </w:r>
          </w:p>
        </w:tc>
      </w:tr>
      <w:tr w:rsidR="0003407F" w:rsidRPr="0049183D" w14:paraId="7534C8E4" w14:textId="77777777" w:rsidTr="397D5112">
        <w:tc>
          <w:tcPr>
            <w:tcW w:w="4020" w:type="dxa"/>
            <w:gridSpan w:val="6"/>
            <w:tcBorders>
              <w:top w:val="nil"/>
              <w:left w:val="nil"/>
              <w:bottom w:val="single" w:sz="4" w:space="0" w:color="auto"/>
              <w:right w:val="nil"/>
            </w:tcBorders>
          </w:tcPr>
          <w:p w14:paraId="29D262A0" w14:textId="77777777" w:rsidR="0003407F" w:rsidRPr="00CC2187" w:rsidRDefault="0003407F" w:rsidP="0003407F">
            <w:pPr>
              <w:spacing w:after="0"/>
              <w:rPr>
                <w:rFonts w:eastAsia="Calibri" w:cs="Calibri"/>
                <w:b/>
                <w:lang w:eastAsia="sl-SI"/>
              </w:rPr>
            </w:pPr>
          </w:p>
          <w:p w14:paraId="071E6ED4" w14:textId="77777777" w:rsidR="0003407F" w:rsidRPr="00CC2187" w:rsidRDefault="0003407F" w:rsidP="0003407F">
            <w:pPr>
              <w:spacing w:after="0"/>
              <w:rPr>
                <w:rFonts w:eastAsia="Calibri" w:cs="Calibri"/>
                <w:b/>
                <w:lang w:eastAsia="sl-SI"/>
              </w:rPr>
            </w:pPr>
          </w:p>
          <w:p w14:paraId="358E7CEB" w14:textId="77777777" w:rsidR="0003407F" w:rsidRPr="00CC2187" w:rsidRDefault="0003407F" w:rsidP="0003407F">
            <w:pPr>
              <w:spacing w:after="0"/>
              <w:rPr>
                <w:rFonts w:eastAsia="Calibri" w:cs="Calibri"/>
                <w:b/>
                <w:lang w:eastAsia="sl-SI"/>
              </w:rPr>
            </w:pPr>
            <w:r w:rsidRPr="00CC2187">
              <w:rPr>
                <w:rFonts w:eastAsia="Calibri" w:cs="Calibri"/>
                <w:b/>
                <w:lang w:eastAsia="sl-SI"/>
              </w:rPr>
              <w:t>Načini ocenjevanja:</w:t>
            </w:r>
          </w:p>
        </w:tc>
        <w:tc>
          <w:tcPr>
            <w:tcW w:w="1560" w:type="dxa"/>
            <w:gridSpan w:val="5"/>
            <w:tcBorders>
              <w:top w:val="nil"/>
              <w:left w:val="nil"/>
              <w:bottom w:val="single" w:sz="4" w:space="0" w:color="auto"/>
              <w:right w:val="nil"/>
            </w:tcBorders>
          </w:tcPr>
          <w:p w14:paraId="365B008D" w14:textId="77777777" w:rsidR="0003407F" w:rsidRPr="00CC2187" w:rsidRDefault="0003407F" w:rsidP="0003407F">
            <w:pPr>
              <w:spacing w:after="0"/>
              <w:rPr>
                <w:rFonts w:eastAsia="Calibri" w:cs="Calibri"/>
                <w:lang w:eastAsia="sl-SI"/>
              </w:rPr>
            </w:pPr>
          </w:p>
          <w:p w14:paraId="5C30F3CB" w14:textId="77777777" w:rsidR="0003407F" w:rsidRPr="00CC2187" w:rsidRDefault="0003407F" w:rsidP="0003407F">
            <w:pPr>
              <w:spacing w:after="0"/>
              <w:rPr>
                <w:rFonts w:eastAsia="Calibri" w:cs="Calibri"/>
                <w:lang w:eastAsia="sl-SI"/>
              </w:rPr>
            </w:pPr>
            <w:r w:rsidRPr="00CC2187">
              <w:rPr>
                <w:rFonts w:eastAsia="Calibri" w:cs="Calibri"/>
                <w:lang w:eastAsia="sl-SI"/>
              </w:rPr>
              <w:t>Delež (v %) /</w:t>
            </w:r>
          </w:p>
          <w:p w14:paraId="5D059307" w14:textId="77777777" w:rsidR="0003407F" w:rsidRPr="00CC2187" w:rsidRDefault="0003407F" w:rsidP="0003407F">
            <w:pPr>
              <w:spacing w:after="0"/>
              <w:rPr>
                <w:rFonts w:eastAsia="Calibri" w:cs="Calibri"/>
                <w:b/>
                <w:lang w:eastAsia="sl-SI"/>
              </w:rPr>
            </w:pPr>
            <w:r w:rsidRPr="00CC2187">
              <w:rPr>
                <w:rFonts w:eastAsia="Calibri" w:cs="Calibri"/>
                <w:lang w:eastAsia="sl-SI"/>
              </w:rPr>
              <w:t>Share (in %)</w:t>
            </w:r>
          </w:p>
        </w:tc>
        <w:tc>
          <w:tcPr>
            <w:tcW w:w="4115" w:type="dxa"/>
            <w:gridSpan w:val="8"/>
            <w:tcBorders>
              <w:top w:val="nil"/>
              <w:left w:val="nil"/>
              <w:bottom w:val="single" w:sz="4" w:space="0" w:color="auto"/>
              <w:right w:val="nil"/>
            </w:tcBorders>
          </w:tcPr>
          <w:p w14:paraId="39E65D0B" w14:textId="77777777" w:rsidR="0003407F" w:rsidRPr="00CC2187" w:rsidRDefault="0003407F" w:rsidP="0003407F">
            <w:pPr>
              <w:spacing w:after="0"/>
              <w:rPr>
                <w:rFonts w:eastAsia="Calibri" w:cs="Calibri"/>
                <w:b/>
                <w:lang w:eastAsia="sl-SI"/>
              </w:rPr>
            </w:pPr>
          </w:p>
          <w:p w14:paraId="558C3F3E" w14:textId="77777777" w:rsidR="0003407F" w:rsidRPr="00CC2187" w:rsidRDefault="0003407F" w:rsidP="0003407F">
            <w:pPr>
              <w:spacing w:after="0"/>
              <w:rPr>
                <w:rFonts w:eastAsia="Calibri" w:cs="Calibri"/>
                <w:b/>
                <w:lang w:eastAsia="sl-SI"/>
              </w:rPr>
            </w:pPr>
          </w:p>
          <w:p w14:paraId="00631BF9" w14:textId="77777777" w:rsidR="0003407F" w:rsidRPr="00CC2187" w:rsidRDefault="0003407F" w:rsidP="0003407F">
            <w:pPr>
              <w:spacing w:after="0"/>
              <w:rPr>
                <w:rFonts w:eastAsia="Calibri" w:cs="Calibri"/>
                <w:b/>
                <w:lang w:eastAsia="sl-SI"/>
              </w:rPr>
            </w:pPr>
            <w:r w:rsidRPr="00CC2187">
              <w:rPr>
                <w:rFonts w:eastAsia="Calibri" w:cs="Calibri"/>
                <w:b/>
                <w:lang w:eastAsia="sl-SI"/>
              </w:rPr>
              <w:t>Assessment methods:</w:t>
            </w:r>
          </w:p>
        </w:tc>
      </w:tr>
      <w:tr w:rsidR="0003407F" w:rsidRPr="00C37B10" w14:paraId="7A666E95" w14:textId="77777777" w:rsidTr="397D5112">
        <w:trPr>
          <w:trHeight w:val="20"/>
        </w:trPr>
        <w:tc>
          <w:tcPr>
            <w:tcW w:w="4020" w:type="dxa"/>
            <w:gridSpan w:val="6"/>
            <w:tcBorders>
              <w:top w:val="single" w:sz="4" w:space="0" w:color="auto"/>
              <w:left w:val="single" w:sz="4" w:space="0" w:color="auto"/>
              <w:bottom w:val="single" w:sz="4" w:space="0" w:color="auto"/>
              <w:right w:val="single" w:sz="4" w:space="0" w:color="auto"/>
            </w:tcBorders>
          </w:tcPr>
          <w:p w14:paraId="0B515C62" w14:textId="77777777" w:rsidR="00A601CB" w:rsidRPr="00CC2187" w:rsidRDefault="00A601CB" w:rsidP="00657CCD">
            <w:pPr>
              <w:numPr>
                <w:ilvl w:val="0"/>
                <w:numId w:val="39"/>
              </w:numPr>
              <w:spacing w:after="0"/>
              <w:jc w:val="both"/>
              <w:rPr>
                <w:rFonts w:asciiTheme="minorHAnsi" w:hAnsiTheme="minorHAnsi"/>
                <w:b/>
              </w:rPr>
            </w:pPr>
            <w:r w:rsidRPr="00CC2187">
              <w:rPr>
                <w:rFonts w:asciiTheme="minorHAnsi" w:hAnsiTheme="minorHAnsi"/>
              </w:rPr>
              <w:t>Raziskovalno delo</w:t>
            </w:r>
          </w:p>
          <w:p w14:paraId="1F4DC3BD" w14:textId="77777777" w:rsidR="00A601CB" w:rsidRPr="00CC2187" w:rsidRDefault="00A601CB" w:rsidP="00657CCD">
            <w:pPr>
              <w:numPr>
                <w:ilvl w:val="0"/>
                <w:numId w:val="4"/>
              </w:numPr>
              <w:spacing w:after="0"/>
              <w:ind w:right="113"/>
              <w:jc w:val="both"/>
              <w:rPr>
                <w:rFonts w:asciiTheme="minorHAnsi" w:hAnsiTheme="minorHAnsi"/>
                <w:b/>
              </w:rPr>
            </w:pPr>
            <w:r w:rsidRPr="00CC2187">
              <w:rPr>
                <w:rFonts w:asciiTheme="minorHAnsi" w:hAnsiTheme="minorHAnsi"/>
              </w:rPr>
              <w:t>Zagovor raziskovalne naloge</w:t>
            </w:r>
          </w:p>
        </w:tc>
        <w:tc>
          <w:tcPr>
            <w:tcW w:w="1560" w:type="dxa"/>
            <w:gridSpan w:val="5"/>
            <w:tcBorders>
              <w:top w:val="single" w:sz="4" w:space="0" w:color="auto"/>
              <w:left w:val="single" w:sz="4" w:space="0" w:color="auto"/>
              <w:bottom w:val="single" w:sz="4" w:space="0" w:color="auto"/>
              <w:right w:val="single" w:sz="4" w:space="0" w:color="auto"/>
            </w:tcBorders>
          </w:tcPr>
          <w:p w14:paraId="055AE65B" w14:textId="77777777" w:rsidR="0003407F" w:rsidRPr="00CC2187" w:rsidRDefault="0003407F" w:rsidP="00657CCD">
            <w:pPr>
              <w:spacing w:after="0"/>
              <w:jc w:val="center"/>
              <w:rPr>
                <w:rFonts w:eastAsia="Calibri" w:cs="Calibri"/>
                <w:lang w:eastAsia="sl-SI"/>
              </w:rPr>
            </w:pPr>
          </w:p>
          <w:p w14:paraId="0B43E97C" w14:textId="77777777" w:rsidR="00657CCD" w:rsidRPr="00CC2187" w:rsidRDefault="00657CCD" w:rsidP="00657CCD">
            <w:pPr>
              <w:spacing w:after="0"/>
              <w:jc w:val="center"/>
              <w:rPr>
                <w:rFonts w:eastAsia="Calibri" w:cs="Calibri"/>
                <w:lang w:eastAsia="sl-SI"/>
              </w:rPr>
            </w:pPr>
          </w:p>
          <w:p w14:paraId="4760E4E8" w14:textId="77777777" w:rsidR="00657CCD" w:rsidRPr="00CC2187" w:rsidRDefault="00657CCD" w:rsidP="00657CCD">
            <w:pPr>
              <w:spacing w:after="0"/>
              <w:jc w:val="center"/>
              <w:rPr>
                <w:rFonts w:eastAsia="Calibri" w:cs="Calibri"/>
                <w:lang w:eastAsia="sl-SI"/>
              </w:rPr>
            </w:pPr>
          </w:p>
          <w:p w14:paraId="3BA367A9" w14:textId="77777777" w:rsidR="00657CCD" w:rsidRPr="00CC2187" w:rsidRDefault="00A601CB" w:rsidP="00657CCD">
            <w:pPr>
              <w:spacing w:after="0"/>
              <w:jc w:val="center"/>
              <w:rPr>
                <w:rFonts w:eastAsia="Calibri" w:cs="Calibri"/>
                <w:lang w:eastAsia="sl-SI"/>
              </w:rPr>
            </w:pPr>
            <w:r w:rsidRPr="00CC2187">
              <w:rPr>
                <w:rFonts w:eastAsia="Calibri" w:cs="Calibri"/>
                <w:lang w:eastAsia="sl-SI"/>
              </w:rPr>
              <w:t>8</w:t>
            </w:r>
            <w:r w:rsidR="00657CCD" w:rsidRPr="00CC2187">
              <w:rPr>
                <w:rFonts w:eastAsia="Calibri" w:cs="Calibri"/>
                <w:lang w:eastAsia="sl-SI"/>
              </w:rPr>
              <w:t>0%</w:t>
            </w:r>
          </w:p>
          <w:p w14:paraId="06CC880E" w14:textId="77777777" w:rsidR="00A601CB" w:rsidRPr="00CC2187" w:rsidRDefault="00A601CB" w:rsidP="00657CCD">
            <w:pPr>
              <w:spacing w:after="0"/>
              <w:jc w:val="center"/>
              <w:rPr>
                <w:rFonts w:eastAsia="Calibri" w:cs="Calibri"/>
                <w:lang w:eastAsia="sl-SI"/>
              </w:rPr>
            </w:pPr>
          </w:p>
          <w:p w14:paraId="6F8C2367" w14:textId="77777777" w:rsidR="00A601CB" w:rsidRPr="00CC2187" w:rsidRDefault="00A601CB" w:rsidP="00657CCD">
            <w:pPr>
              <w:spacing w:after="0"/>
              <w:jc w:val="center"/>
              <w:rPr>
                <w:rFonts w:eastAsia="Calibri" w:cs="Calibri"/>
                <w:lang w:eastAsia="sl-SI"/>
              </w:rPr>
            </w:pPr>
            <w:r w:rsidRPr="00CC2187">
              <w:rPr>
                <w:rFonts w:eastAsia="Calibri" w:cs="Calibri"/>
                <w:lang w:eastAsia="sl-SI"/>
              </w:rPr>
              <w:t>20%</w:t>
            </w:r>
          </w:p>
        </w:tc>
        <w:tc>
          <w:tcPr>
            <w:tcW w:w="4115" w:type="dxa"/>
            <w:gridSpan w:val="8"/>
            <w:tcBorders>
              <w:top w:val="single" w:sz="4" w:space="0" w:color="auto"/>
              <w:left w:val="single" w:sz="4" w:space="0" w:color="auto"/>
              <w:bottom w:val="single" w:sz="4" w:space="0" w:color="auto"/>
              <w:right w:val="single" w:sz="4" w:space="0" w:color="auto"/>
            </w:tcBorders>
          </w:tcPr>
          <w:p w14:paraId="2C69E3ED" w14:textId="77777777" w:rsidR="00A601CB" w:rsidRPr="00CC2187" w:rsidRDefault="00A601CB" w:rsidP="00657CCD">
            <w:pPr>
              <w:numPr>
                <w:ilvl w:val="0"/>
                <w:numId w:val="4"/>
              </w:numPr>
              <w:spacing w:after="0"/>
              <w:ind w:right="113"/>
              <w:jc w:val="both"/>
              <w:rPr>
                <w:rFonts w:asciiTheme="minorHAnsi" w:hAnsiTheme="minorHAnsi"/>
              </w:rPr>
            </w:pPr>
            <w:r w:rsidRPr="00CC2187">
              <w:rPr>
                <w:rFonts w:asciiTheme="minorHAnsi" w:hAnsiTheme="minorHAnsi"/>
              </w:rPr>
              <w:t>Research work</w:t>
            </w:r>
          </w:p>
          <w:p w14:paraId="10BB3ED7" w14:textId="77777777" w:rsidR="00A601CB" w:rsidRPr="00CC2187" w:rsidRDefault="00A601CB" w:rsidP="00657CCD">
            <w:pPr>
              <w:numPr>
                <w:ilvl w:val="0"/>
                <w:numId w:val="4"/>
              </w:numPr>
              <w:spacing w:after="0"/>
              <w:ind w:right="113"/>
              <w:jc w:val="both"/>
              <w:rPr>
                <w:rFonts w:asciiTheme="minorHAnsi" w:hAnsiTheme="minorHAnsi"/>
                <w:b/>
                <w:strike/>
              </w:rPr>
            </w:pPr>
            <w:r w:rsidRPr="00CC2187">
              <w:rPr>
                <w:rFonts w:asciiTheme="minorHAnsi" w:hAnsiTheme="minorHAnsi"/>
              </w:rPr>
              <w:t>Oral presentation</w:t>
            </w:r>
          </w:p>
        </w:tc>
      </w:tr>
      <w:tr w:rsidR="0035712C" w:rsidRPr="0049183D" w14:paraId="58D21324" w14:textId="77777777" w:rsidTr="397D5112">
        <w:tc>
          <w:tcPr>
            <w:tcW w:w="9695" w:type="dxa"/>
            <w:gridSpan w:val="19"/>
            <w:tcBorders>
              <w:left w:val="nil"/>
              <w:bottom w:val="single" w:sz="4" w:space="0" w:color="auto"/>
              <w:right w:val="nil"/>
            </w:tcBorders>
          </w:tcPr>
          <w:p w14:paraId="46AD37F9" w14:textId="77777777" w:rsidR="00CD1419" w:rsidRPr="00CC2187" w:rsidRDefault="00CD1419" w:rsidP="0035712C">
            <w:pPr>
              <w:spacing w:after="0"/>
              <w:rPr>
                <w:rFonts w:eastAsia="Calibri" w:cs="Calibri"/>
                <w:b/>
                <w:lang w:eastAsia="sl-SI"/>
              </w:rPr>
            </w:pPr>
          </w:p>
          <w:p w14:paraId="7E493062" w14:textId="77777777" w:rsidR="0035712C" w:rsidRPr="00CC2187" w:rsidRDefault="0035712C" w:rsidP="0035712C">
            <w:pPr>
              <w:spacing w:after="0"/>
              <w:rPr>
                <w:rFonts w:eastAsia="Calibri" w:cs="Calibri"/>
                <w:b/>
                <w:lang w:eastAsia="sl-SI"/>
              </w:rPr>
            </w:pPr>
            <w:r w:rsidRPr="00CC2187">
              <w:rPr>
                <w:rFonts w:eastAsia="Calibri" w:cs="Calibri"/>
                <w:b/>
                <w:lang w:eastAsia="sl-SI"/>
              </w:rPr>
              <w:t xml:space="preserve">Reference nosilca / Course coordinator's references: </w:t>
            </w:r>
          </w:p>
        </w:tc>
      </w:tr>
      <w:tr w:rsidR="002526FC" w:rsidRPr="00657CCD" w14:paraId="104F2F13" w14:textId="77777777" w:rsidTr="397D5112">
        <w:trPr>
          <w:trHeight w:val="20"/>
        </w:trPr>
        <w:tc>
          <w:tcPr>
            <w:tcW w:w="9695" w:type="dxa"/>
            <w:gridSpan w:val="19"/>
            <w:tcBorders>
              <w:top w:val="single" w:sz="4" w:space="0" w:color="auto"/>
              <w:left w:val="single" w:sz="4" w:space="0" w:color="auto"/>
              <w:bottom w:val="single" w:sz="4" w:space="0" w:color="auto"/>
              <w:right w:val="single" w:sz="4" w:space="0" w:color="auto"/>
            </w:tcBorders>
          </w:tcPr>
          <w:p w14:paraId="0E352984" w14:textId="77777777" w:rsidR="001F30D1" w:rsidRPr="00CC2187" w:rsidRDefault="001F30D1" w:rsidP="001F30D1">
            <w:pPr>
              <w:pStyle w:val="Navadensplet"/>
              <w:jc w:val="both"/>
              <w:rPr>
                <w:rFonts w:asciiTheme="minorHAnsi" w:hAnsiTheme="minorHAnsi" w:cstheme="minorHAnsi"/>
                <w:sz w:val="22"/>
                <w:szCs w:val="22"/>
              </w:rPr>
            </w:pPr>
            <w:r w:rsidRPr="00CC2187">
              <w:rPr>
                <w:rFonts w:asciiTheme="minorHAnsi" w:hAnsiTheme="minorHAnsi" w:cstheme="minorHAnsi"/>
                <w:sz w:val="22"/>
                <w:szCs w:val="22"/>
              </w:rPr>
              <w:t>KRAMBERGER, Tomaž, MONIOS, Jason, ŠTRUBELJ, Gregor, RUPNIK, Bojan. Using dry ports for port co-opetition : the case of Adriatic ports. </w:t>
            </w:r>
            <w:r w:rsidRPr="00CC2187">
              <w:rPr>
                <w:rFonts w:asciiTheme="minorHAnsi" w:hAnsiTheme="minorHAnsi" w:cstheme="minorHAnsi"/>
                <w:i/>
                <w:iCs/>
                <w:sz w:val="22"/>
                <w:szCs w:val="22"/>
              </w:rPr>
              <w:t>International journal of shipping and transport logistics</w:t>
            </w:r>
            <w:r w:rsidRPr="00CC2187">
              <w:rPr>
                <w:rFonts w:asciiTheme="minorHAnsi" w:hAnsiTheme="minorHAnsi" w:cstheme="minorHAnsi"/>
                <w:sz w:val="22"/>
                <w:szCs w:val="22"/>
              </w:rPr>
              <w:t>, ISSN 1756-6525. [Online ed.], 2018, vol. 10, iss. 1, str. 18-44, ilustr. </w:t>
            </w:r>
            <w:hyperlink r:id="rId11" w:history="1">
              <w:r w:rsidRPr="00CC2187">
                <w:rPr>
                  <w:rStyle w:val="Hiperpovezava"/>
                  <w:rFonts w:asciiTheme="minorHAnsi" w:hAnsiTheme="minorHAnsi" w:cstheme="minorHAnsi"/>
                  <w:color w:val="auto"/>
                  <w:sz w:val="22"/>
                  <w:szCs w:val="22"/>
                </w:rPr>
                <w:t>http://www.inderscience.com/info/inarticle.php?artid=88319</w:t>
              </w:r>
            </w:hyperlink>
            <w:r w:rsidRPr="00CC2187">
              <w:rPr>
                <w:rFonts w:asciiTheme="minorHAnsi" w:hAnsiTheme="minorHAnsi" w:cstheme="minorHAnsi"/>
                <w:sz w:val="22"/>
                <w:szCs w:val="22"/>
              </w:rPr>
              <w:t>, doi: </w:t>
            </w:r>
            <w:hyperlink r:id="rId12" w:tgtFrame="doi" w:history="1">
              <w:r w:rsidRPr="00CC2187">
                <w:rPr>
                  <w:rStyle w:val="Hiperpovezava"/>
                  <w:rFonts w:asciiTheme="minorHAnsi" w:hAnsiTheme="minorHAnsi" w:cstheme="minorHAnsi"/>
                  <w:color w:val="auto"/>
                  <w:sz w:val="22"/>
                  <w:szCs w:val="22"/>
                </w:rPr>
                <w:t>10.1504/IJSTL.2018.10008533</w:t>
              </w:r>
            </w:hyperlink>
            <w:r w:rsidRPr="00CC2187">
              <w:rPr>
                <w:rFonts w:asciiTheme="minorHAnsi" w:hAnsiTheme="minorHAnsi" w:cstheme="minorHAnsi"/>
                <w:sz w:val="22"/>
                <w:szCs w:val="22"/>
              </w:rPr>
              <w:t>. [COBISS.SI-ID </w:t>
            </w:r>
            <w:hyperlink r:id="rId13" w:tgtFrame="_blank" w:history="1">
              <w:r w:rsidRPr="00CC2187">
                <w:rPr>
                  <w:rStyle w:val="Hiperpovezava"/>
                  <w:rFonts w:asciiTheme="minorHAnsi" w:hAnsiTheme="minorHAnsi" w:cstheme="minorHAnsi"/>
                  <w:color w:val="auto"/>
                  <w:sz w:val="22"/>
                  <w:szCs w:val="22"/>
                </w:rPr>
                <w:t>512889661</w:t>
              </w:r>
            </w:hyperlink>
            <w:r w:rsidRPr="00CC2187">
              <w:rPr>
                <w:rFonts w:asciiTheme="minorHAnsi" w:hAnsiTheme="minorHAnsi" w:cstheme="minorHAnsi"/>
                <w:sz w:val="22"/>
                <w:szCs w:val="22"/>
              </w:rPr>
              <w:t>].</w:t>
            </w:r>
          </w:p>
          <w:p w14:paraId="288673D6" w14:textId="77777777" w:rsidR="001F30D1" w:rsidRPr="00CC2187" w:rsidRDefault="001F30D1" w:rsidP="001F30D1">
            <w:pPr>
              <w:pStyle w:val="Navadensplet"/>
              <w:jc w:val="both"/>
              <w:rPr>
                <w:rFonts w:asciiTheme="minorHAnsi" w:hAnsiTheme="minorHAnsi" w:cstheme="minorHAnsi"/>
                <w:sz w:val="22"/>
                <w:szCs w:val="22"/>
              </w:rPr>
            </w:pPr>
            <w:r w:rsidRPr="00CC2187">
              <w:rPr>
                <w:rFonts w:asciiTheme="minorHAnsi" w:hAnsiTheme="minorHAnsi" w:cstheme="minorHAnsi"/>
                <w:sz w:val="22"/>
                <w:szCs w:val="22"/>
              </w:rPr>
              <w:t>BUTTON, Kenneth John, KRAMBERGER, Tomaž, GROBIN, Klemen, ROSI, Bojan. A note on the effects of the number of low-cost airlines on small tourist airports' efficiencies. </w:t>
            </w:r>
            <w:r w:rsidRPr="00CC2187">
              <w:rPr>
                <w:rFonts w:asciiTheme="minorHAnsi" w:hAnsiTheme="minorHAnsi" w:cstheme="minorHAnsi"/>
                <w:i/>
                <w:iCs/>
                <w:sz w:val="22"/>
                <w:szCs w:val="22"/>
              </w:rPr>
              <w:t>Journal of Air Transport Management</w:t>
            </w:r>
            <w:r w:rsidRPr="00CC2187">
              <w:rPr>
                <w:rFonts w:asciiTheme="minorHAnsi" w:hAnsiTheme="minorHAnsi" w:cstheme="minorHAnsi"/>
                <w:sz w:val="22"/>
                <w:szCs w:val="22"/>
              </w:rPr>
              <w:t>, ISSN 1873-2089. [Online ed.], 2018, vol. 72, str. 92-97. </w:t>
            </w:r>
            <w:hyperlink r:id="rId14" w:history="1">
              <w:r w:rsidRPr="009C50CF">
                <w:rPr>
                  <w:rStyle w:val="Hiperpovezava"/>
                  <w:rFonts w:asciiTheme="minorHAnsi" w:hAnsiTheme="minorHAnsi" w:cstheme="minorHAnsi"/>
                  <w:color w:val="auto"/>
                  <w:sz w:val="22"/>
                  <w:szCs w:val="22"/>
                  <w:lang w:val="de-DE"/>
                </w:rPr>
                <w:t>https://www.sciencedirect.com/science/article/pii/S096969971730114X</w:t>
              </w:r>
            </w:hyperlink>
            <w:r w:rsidRPr="009C50CF">
              <w:rPr>
                <w:rFonts w:asciiTheme="minorHAnsi" w:hAnsiTheme="minorHAnsi" w:cstheme="minorHAnsi"/>
                <w:sz w:val="22"/>
                <w:szCs w:val="22"/>
                <w:lang w:val="de-DE"/>
              </w:rPr>
              <w:t>, doi: </w:t>
            </w:r>
            <w:hyperlink r:id="rId15" w:tgtFrame="doi" w:history="1">
              <w:r w:rsidRPr="009C50CF">
                <w:rPr>
                  <w:rStyle w:val="Hiperpovezava"/>
                  <w:rFonts w:asciiTheme="minorHAnsi" w:hAnsiTheme="minorHAnsi" w:cstheme="minorHAnsi"/>
                  <w:color w:val="auto"/>
                  <w:sz w:val="22"/>
                  <w:szCs w:val="22"/>
                  <w:lang w:val="de-DE"/>
                </w:rPr>
                <w:t>10.1016/j.jairtraman.2017.12.003</w:t>
              </w:r>
            </w:hyperlink>
            <w:r w:rsidRPr="009C50CF">
              <w:rPr>
                <w:rFonts w:asciiTheme="minorHAnsi" w:hAnsiTheme="minorHAnsi" w:cstheme="minorHAnsi"/>
                <w:sz w:val="22"/>
                <w:szCs w:val="22"/>
                <w:lang w:val="de-DE"/>
              </w:rPr>
              <w:t xml:space="preserve">. </w:t>
            </w:r>
            <w:r w:rsidRPr="00CC2187">
              <w:rPr>
                <w:rFonts w:asciiTheme="minorHAnsi" w:hAnsiTheme="minorHAnsi" w:cstheme="minorHAnsi"/>
                <w:sz w:val="22"/>
                <w:szCs w:val="22"/>
              </w:rPr>
              <w:t>[COBISS.SI-ID </w:t>
            </w:r>
            <w:hyperlink r:id="rId16" w:tgtFrame="_blank" w:history="1">
              <w:r w:rsidRPr="00CC2187">
                <w:rPr>
                  <w:rStyle w:val="Hiperpovezava"/>
                  <w:rFonts w:asciiTheme="minorHAnsi" w:hAnsiTheme="minorHAnsi" w:cstheme="minorHAnsi"/>
                  <w:color w:val="auto"/>
                  <w:sz w:val="22"/>
                  <w:szCs w:val="22"/>
                </w:rPr>
                <w:t>512892733</w:t>
              </w:r>
            </w:hyperlink>
            <w:r w:rsidRPr="00CC2187">
              <w:rPr>
                <w:rFonts w:asciiTheme="minorHAnsi" w:hAnsiTheme="minorHAnsi" w:cstheme="minorHAnsi"/>
                <w:sz w:val="22"/>
                <w:szCs w:val="22"/>
              </w:rPr>
              <w:t>].</w:t>
            </w:r>
          </w:p>
          <w:p w14:paraId="4916AC23" w14:textId="77777777" w:rsidR="001F30D1" w:rsidRPr="00CC2187" w:rsidRDefault="001F30D1" w:rsidP="001F30D1">
            <w:pPr>
              <w:pStyle w:val="Navadensplet"/>
              <w:jc w:val="both"/>
              <w:rPr>
                <w:rFonts w:asciiTheme="minorHAnsi" w:hAnsiTheme="minorHAnsi" w:cstheme="minorHAnsi"/>
                <w:sz w:val="22"/>
                <w:szCs w:val="22"/>
              </w:rPr>
            </w:pPr>
            <w:r w:rsidRPr="00CC2187">
              <w:rPr>
                <w:rFonts w:asciiTheme="minorHAnsi" w:hAnsiTheme="minorHAnsi" w:cstheme="minorHAnsi"/>
                <w:sz w:val="22"/>
                <w:szCs w:val="22"/>
              </w:rPr>
              <w:t>BUTTON, Kenneth John, KRAMBERGER, Tomaž, VIZINGER, Tea, INTIHAR, Marko. Economic implications for Adriatic seaport regions of further opening of the Northern Sea Route. </w:t>
            </w:r>
            <w:r w:rsidRPr="00CC2187">
              <w:rPr>
                <w:rFonts w:asciiTheme="minorHAnsi" w:hAnsiTheme="minorHAnsi" w:cstheme="minorHAnsi"/>
                <w:i/>
                <w:iCs/>
                <w:sz w:val="22"/>
                <w:szCs w:val="22"/>
              </w:rPr>
              <w:t>Maritime economics &amp; logistics</w:t>
            </w:r>
            <w:r w:rsidRPr="00CC2187">
              <w:rPr>
                <w:rFonts w:asciiTheme="minorHAnsi" w:hAnsiTheme="minorHAnsi" w:cstheme="minorHAnsi"/>
                <w:sz w:val="22"/>
                <w:szCs w:val="22"/>
              </w:rPr>
              <w:t>, ISSN 1479-294X. [Spletna izd.], Mar. 2017, vol. 19, iss. 1, str. 52-67, ilustr. </w:t>
            </w:r>
            <w:hyperlink r:id="rId17" w:history="1">
              <w:r w:rsidRPr="00CC2187">
                <w:rPr>
                  <w:rStyle w:val="Hiperpovezava"/>
                  <w:rFonts w:asciiTheme="minorHAnsi" w:hAnsiTheme="minorHAnsi" w:cstheme="minorHAnsi"/>
                  <w:color w:val="auto"/>
                  <w:sz w:val="22"/>
                  <w:szCs w:val="22"/>
                </w:rPr>
                <w:t>http://www.palgrave-</w:t>
              </w:r>
              <w:r w:rsidRPr="00CC2187">
                <w:rPr>
                  <w:rStyle w:val="Hiperpovezava"/>
                  <w:rFonts w:asciiTheme="minorHAnsi" w:hAnsiTheme="minorHAnsi" w:cstheme="minorHAnsi"/>
                  <w:color w:val="auto"/>
                  <w:sz w:val="22"/>
                  <w:szCs w:val="22"/>
                </w:rPr>
                <w:lastRenderedPageBreak/>
                <w:t>journals.com/mel/journal/vaop/ncurrent/abs/mel201525a.html</w:t>
              </w:r>
            </w:hyperlink>
            <w:r w:rsidRPr="00CC2187">
              <w:rPr>
                <w:rFonts w:asciiTheme="minorHAnsi" w:hAnsiTheme="minorHAnsi" w:cstheme="minorHAnsi"/>
                <w:sz w:val="22"/>
                <w:szCs w:val="22"/>
              </w:rPr>
              <w:t>, doi: </w:t>
            </w:r>
            <w:hyperlink r:id="rId18" w:tgtFrame="doi" w:history="1">
              <w:r w:rsidRPr="00CC2187">
                <w:rPr>
                  <w:rStyle w:val="Hiperpovezava"/>
                  <w:rFonts w:asciiTheme="minorHAnsi" w:hAnsiTheme="minorHAnsi" w:cstheme="minorHAnsi"/>
                  <w:color w:val="auto"/>
                  <w:sz w:val="22"/>
                  <w:szCs w:val="22"/>
                </w:rPr>
                <w:t>10.1057/mel.2015.25</w:t>
              </w:r>
            </w:hyperlink>
            <w:r w:rsidRPr="00CC2187">
              <w:rPr>
                <w:rFonts w:asciiTheme="minorHAnsi" w:hAnsiTheme="minorHAnsi" w:cstheme="minorHAnsi"/>
                <w:sz w:val="22"/>
                <w:szCs w:val="22"/>
              </w:rPr>
              <w:t>. [COBISS.SI-ID </w:t>
            </w:r>
            <w:hyperlink r:id="rId19" w:tgtFrame="_blank" w:history="1">
              <w:r w:rsidRPr="00CC2187">
                <w:rPr>
                  <w:rStyle w:val="Hiperpovezava"/>
                  <w:rFonts w:asciiTheme="minorHAnsi" w:hAnsiTheme="minorHAnsi" w:cstheme="minorHAnsi"/>
                  <w:color w:val="auto"/>
                  <w:sz w:val="22"/>
                  <w:szCs w:val="22"/>
                </w:rPr>
                <w:t>512702781</w:t>
              </w:r>
            </w:hyperlink>
            <w:r w:rsidRPr="00CC2187">
              <w:rPr>
                <w:rFonts w:asciiTheme="minorHAnsi" w:hAnsiTheme="minorHAnsi" w:cstheme="minorHAnsi"/>
                <w:sz w:val="22"/>
                <w:szCs w:val="22"/>
              </w:rPr>
              <w:t xml:space="preserve">]. </w:t>
            </w:r>
          </w:p>
          <w:p w14:paraId="05D69AED" w14:textId="77777777" w:rsidR="001F30D1" w:rsidRPr="00CC2187" w:rsidRDefault="001F30D1" w:rsidP="001F30D1">
            <w:pPr>
              <w:pStyle w:val="Navadensplet"/>
              <w:jc w:val="both"/>
              <w:rPr>
                <w:rFonts w:asciiTheme="minorHAnsi" w:hAnsiTheme="minorHAnsi" w:cstheme="minorHAnsi"/>
                <w:sz w:val="22"/>
                <w:szCs w:val="22"/>
              </w:rPr>
            </w:pPr>
            <w:r w:rsidRPr="00CC2187">
              <w:rPr>
                <w:rFonts w:asciiTheme="minorHAnsi" w:hAnsiTheme="minorHAnsi" w:cstheme="minorHAnsi"/>
                <w:sz w:val="22"/>
                <w:szCs w:val="22"/>
              </w:rPr>
              <w:t>INTIHAR, Marko, KRAMBERGER, Tomaž, DRAGAN, Dejan. Container throughput forecasting using dynamic factor analysis and ARIMAX model. </w:t>
            </w:r>
            <w:r w:rsidRPr="00CC2187">
              <w:rPr>
                <w:rFonts w:asciiTheme="minorHAnsi" w:hAnsiTheme="minorHAnsi" w:cstheme="minorHAnsi"/>
                <w:i/>
                <w:iCs/>
                <w:sz w:val="22"/>
                <w:szCs w:val="22"/>
              </w:rPr>
              <w:t>Promet</w:t>
            </w:r>
            <w:r w:rsidRPr="00CC2187">
              <w:rPr>
                <w:rFonts w:asciiTheme="minorHAnsi" w:hAnsiTheme="minorHAnsi" w:cstheme="minorHAnsi"/>
                <w:sz w:val="22"/>
                <w:szCs w:val="22"/>
              </w:rPr>
              <w:t>, ISSN 0353-5320. [Print ed.], 2017, vol. 29, no. 5, str. 529-542, ilustr. [COBISS.SI-ID </w:t>
            </w:r>
            <w:hyperlink r:id="rId20" w:tgtFrame="_blank" w:history="1">
              <w:r w:rsidRPr="00CC2187">
                <w:rPr>
                  <w:rStyle w:val="Hiperpovezava"/>
                  <w:rFonts w:asciiTheme="minorHAnsi" w:hAnsiTheme="minorHAnsi" w:cstheme="minorHAnsi"/>
                  <w:color w:val="auto"/>
                  <w:sz w:val="22"/>
                  <w:szCs w:val="22"/>
                </w:rPr>
                <w:t>512879421</w:t>
              </w:r>
            </w:hyperlink>
            <w:r w:rsidRPr="00CC2187">
              <w:rPr>
                <w:rFonts w:asciiTheme="minorHAnsi" w:hAnsiTheme="minorHAnsi" w:cstheme="minorHAnsi"/>
                <w:sz w:val="22"/>
                <w:szCs w:val="22"/>
              </w:rPr>
              <w:t>].</w:t>
            </w:r>
          </w:p>
          <w:p w14:paraId="15023245" w14:textId="77777777" w:rsidR="0035712C" w:rsidRPr="00CC2187" w:rsidRDefault="001F30D1" w:rsidP="001F30D1">
            <w:pPr>
              <w:spacing w:after="0"/>
              <w:jc w:val="both"/>
              <w:rPr>
                <w:rFonts w:asciiTheme="minorHAnsi" w:hAnsiTheme="minorHAnsi"/>
                <w:b/>
              </w:rPr>
            </w:pPr>
            <w:r w:rsidRPr="00CC2187">
              <w:rPr>
                <w:rFonts w:asciiTheme="minorHAnsi" w:hAnsiTheme="minorHAnsi" w:cstheme="minorHAnsi"/>
              </w:rPr>
              <w:t>KRAMBERGER, Tomaž, RUPNIK, Bojan, ŠTRUBELJ, Gregor, PRAH, Klemen. Port hinterland modelling based on port choice. </w:t>
            </w:r>
            <w:r w:rsidRPr="00CC2187">
              <w:rPr>
                <w:rFonts w:asciiTheme="minorHAnsi" w:hAnsiTheme="minorHAnsi" w:cstheme="minorHAnsi"/>
                <w:i/>
                <w:iCs/>
              </w:rPr>
              <w:t>Promet</w:t>
            </w:r>
            <w:r w:rsidRPr="00CC2187">
              <w:rPr>
                <w:rFonts w:asciiTheme="minorHAnsi" w:hAnsiTheme="minorHAnsi" w:cstheme="minorHAnsi"/>
              </w:rPr>
              <w:t>, ISSN 0353-5320. [Print ed.], 2015, vol. 27, no. 3, str. 195-203, ilustr. </w:t>
            </w:r>
            <w:hyperlink r:id="rId21" w:history="1">
              <w:r w:rsidRPr="00CC2187">
                <w:rPr>
                  <w:rStyle w:val="Hiperpovezava"/>
                  <w:rFonts w:asciiTheme="minorHAnsi" w:hAnsiTheme="minorHAnsi" w:cstheme="minorHAnsi"/>
                  <w:color w:val="auto"/>
                  <w:sz w:val="22"/>
                  <w:szCs w:val="22"/>
                </w:rPr>
                <w:t>http://www.fpz.unizg.hr/traffic/index.php/PROMTT/article/view/1611</w:t>
              </w:r>
            </w:hyperlink>
            <w:r w:rsidRPr="00CC2187">
              <w:rPr>
                <w:rFonts w:asciiTheme="minorHAnsi" w:hAnsiTheme="minorHAnsi" w:cstheme="minorHAnsi"/>
              </w:rPr>
              <w:t>, doi: </w:t>
            </w:r>
            <w:hyperlink r:id="rId22" w:tgtFrame="doi" w:history="1">
              <w:r w:rsidRPr="00CC2187">
                <w:rPr>
                  <w:rStyle w:val="Hiperpovezava"/>
                  <w:rFonts w:asciiTheme="minorHAnsi" w:hAnsiTheme="minorHAnsi" w:cstheme="minorHAnsi"/>
                  <w:color w:val="auto"/>
                  <w:sz w:val="22"/>
                  <w:szCs w:val="22"/>
                </w:rPr>
                <w:t>10.7307/ptt.v27i3.1611</w:t>
              </w:r>
            </w:hyperlink>
            <w:r w:rsidRPr="00CC2187">
              <w:rPr>
                <w:rFonts w:asciiTheme="minorHAnsi" w:hAnsiTheme="minorHAnsi" w:cstheme="minorHAnsi"/>
              </w:rPr>
              <w:t>. [COBISS.SI-ID </w:t>
            </w:r>
            <w:hyperlink r:id="rId23" w:tgtFrame="_blank" w:history="1">
              <w:r w:rsidRPr="00CC2187">
                <w:rPr>
                  <w:rStyle w:val="Hiperpovezava"/>
                  <w:rFonts w:asciiTheme="minorHAnsi" w:hAnsiTheme="minorHAnsi" w:cstheme="minorHAnsi"/>
                  <w:color w:val="auto"/>
                  <w:sz w:val="22"/>
                  <w:szCs w:val="22"/>
                </w:rPr>
                <w:t>512689725</w:t>
              </w:r>
            </w:hyperlink>
            <w:r w:rsidRPr="00CC2187">
              <w:rPr>
                <w:rFonts w:asciiTheme="minorHAnsi" w:hAnsiTheme="minorHAnsi" w:cstheme="minorHAnsi"/>
              </w:rPr>
              <w:t>].</w:t>
            </w:r>
          </w:p>
        </w:tc>
      </w:tr>
    </w:tbl>
    <w:p w14:paraId="48CDB39C" w14:textId="77777777" w:rsidR="005A11E4" w:rsidRDefault="005A11E4" w:rsidP="005A11E4">
      <w:pPr>
        <w:spacing w:after="0"/>
        <w:rPr>
          <w:rFonts w:asciiTheme="minorHAnsi" w:hAnsiTheme="minorHAnsi" w:cstheme="minorHAnsi"/>
          <w:b/>
        </w:rPr>
      </w:pPr>
    </w:p>
    <w:sectPr w:rsidR="005A11E4" w:rsidSect="00276596">
      <w:footerReference w:type="default" r:id="rId2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73395" w14:textId="77777777" w:rsidR="00995571" w:rsidRDefault="00995571" w:rsidP="00703ADE">
      <w:pPr>
        <w:spacing w:after="0"/>
      </w:pPr>
      <w:r>
        <w:separator/>
      </w:r>
    </w:p>
  </w:endnote>
  <w:endnote w:type="continuationSeparator" w:id="0">
    <w:p w14:paraId="489D3EB9" w14:textId="77777777" w:rsidR="00995571" w:rsidRDefault="00995571"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0DD3" w14:textId="62169278"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1A56EC">
      <w:rPr>
        <w:noProof/>
        <w:color w:val="006A8E"/>
        <w:sz w:val="18"/>
      </w:rPr>
      <w:t>3</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1A56EC">
      <w:rPr>
        <w:noProof/>
        <w:color w:val="006A8E"/>
        <w:sz w:val="18"/>
      </w:rPr>
      <w:t>4</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08399" w14:textId="77777777" w:rsidR="00995571" w:rsidRDefault="00995571" w:rsidP="00703ADE">
      <w:pPr>
        <w:spacing w:after="0"/>
      </w:pPr>
      <w:r>
        <w:separator/>
      </w:r>
    </w:p>
  </w:footnote>
  <w:footnote w:type="continuationSeparator" w:id="0">
    <w:p w14:paraId="283E8E6D" w14:textId="77777777" w:rsidR="00995571" w:rsidRDefault="00995571"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233"/>
    <w:multiLevelType w:val="hybridMultilevel"/>
    <w:tmpl w:val="C88AFA2E"/>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302395"/>
    <w:multiLevelType w:val="hybridMultilevel"/>
    <w:tmpl w:val="ED94FAF2"/>
    <w:lvl w:ilvl="0" w:tplc="CEAAFDA8">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9523CA2"/>
    <w:multiLevelType w:val="hybridMultilevel"/>
    <w:tmpl w:val="8BDA9D1A"/>
    <w:lvl w:ilvl="0" w:tplc="9A04086C">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EB43473"/>
    <w:multiLevelType w:val="multilevel"/>
    <w:tmpl w:val="8DC096A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4" w15:restartNumberingAfterBreak="0">
    <w:nsid w:val="122D6B5D"/>
    <w:multiLevelType w:val="hybridMultilevel"/>
    <w:tmpl w:val="42EE185C"/>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24B745A"/>
    <w:multiLevelType w:val="hybridMultilevel"/>
    <w:tmpl w:val="575841C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5145815"/>
    <w:multiLevelType w:val="hybridMultilevel"/>
    <w:tmpl w:val="B7F84820"/>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8152475"/>
    <w:multiLevelType w:val="hybridMultilevel"/>
    <w:tmpl w:val="38625DD0"/>
    <w:lvl w:ilvl="0" w:tplc="7DDE15A4">
      <w:start w:val="1"/>
      <w:numFmt w:val="decimal"/>
      <w:lvlText w:val="%1."/>
      <w:lvlJc w:val="left"/>
      <w:pPr>
        <w:ind w:left="394" w:hanging="360"/>
      </w:pPr>
      <w:rPr>
        <w:rFonts w:hint="default"/>
        <w:b w:val="0"/>
      </w:rPr>
    </w:lvl>
    <w:lvl w:ilvl="1" w:tplc="04240019" w:tentative="1">
      <w:start w:val="1"/>
      <w:numFmt w:val="lowerLetter"/>
      <w:lvlText w:val="%2."/>
      <w:lvlJc w:val="left"/>
      <w:pPr>
        <w:ind w:left="1114" w:hanging="360"/>
      </w:pPr>
    </w:lvl>
    <w:lvl w:ilvl="2" w:tplc="0424001B" w:tentative="1">
      <w:start w:val="1"/>
      <w:numFmt w:val="lowerRoman"/>
      <w:lvlText w:val="%3."/>
      <w:lvlJc w:val="right"/>
      <w:pPr>
        <w:ind w:left="1834" w:hanging="180"/>
      </w:pPr>
    </w:lvl>
    <w:lvl w:ilvl="3" w:tplc="0424000F" w:tentative="1">
      <w:start w:val="1"/>
      <w:numFmt w:val="decimal"/>
      <w:lvlText w:val="%4."/>
      <w:lvlJc w:val="left"/>
      <w:pPr>
        <w:ind w:left="2554" w:hanging="360"/>
      </w:pPr>
    </w:lvl>
    <w:lvl w:ilvl="4" w:tplc="04240019" w:tentative="1">
      <w:start w:val="1"/>
      <w:numFmt w:val="lowerLetter"/>
      <w:lvlText w:val="%5."/>
      <w:lvlJc w:val="left"/>
      <w:pPr>
        <w:ind w:left="3274" w:hanging="360"/>
      </w:pPr>
    </w:lvl>
    <w:lvl w:ilvl="5" w:tplc="0424001B" w:tentative="1">
      <w:start w:val="1"/>
      <w:numFmt w:val="lowerRoman"/>
      <w:lvlText w:val="%6."/>
      <w:lvlJc w:val="right"/>
      <w:pPr>
        <w:ind w:left="3994" w:hanging="180"/>
      </w:pPr>
    </w:lvl>
    <w:lvl w:ilvl="6" w:tplc="0424000F" w:tentative="1">
      <w:start w:val="1"/>
      <w:numFmt w:val="decimal"/>
      <w:lvlText w:val="%7."/>
      <w:lvlJc w:val="left"/>
      <w:pPr>
        <w:ind w:left="4714" w:hanging="360"/>
      </w:pPr>
    </w:lvl>
    <w:lvl w:ilvl="7" w:tplc="04240019" w:tentative="1">
      <w:start w:val="1"/>
      <w:numFmt w:val="lowerLetter"/>
      <w:lvlText w:val="%8."/>
      <w:lvlJc w:val="left"/>
      <w:pPr>
        <w:ind w:left="5434" w:hanging="360"/>
      </w:pPr>
    </w:lvl>
    <w:lvl w:ilvl="8" w:tplc="0424001B" w:tentative="1">
      <w:start w:val="1"/>
      <w:numFmt w:val="lowerRoman"/>
      <w:lvlText w:val="%9."/>
      <w:lvlJc w:val="right"/>
      <w:pPr>
        <w:ind w:left="6154" w:hanging="180"/>
      </w:pPr>
    </w:lvl>
  </w:abstractNum>
  <w:abstractNum w:abstractNumId="8" w15:restartNumberingAfterBreak="0">
    <w:nsid w:val="1A3D583D"/>
    <w:multiLevelType w:val="hybridMultilevel"/>
    <w:tmpl w:val="4C4A1A9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AAB5258"/>
    <w:multiLevelType w:val="hybridMultilevel"/>
    <w:tmpl w:val="676C295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CF056D8"/>
    <w:multiLevelType w:val="hybridMultilevel"/>
    <w:tmpl w:val="C9E4D14A"/>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754334"/>
    <w:multiLevelType w:val="hybridMultilevel"/>
    <w:tmpl w:val="56D48D42"/>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76D351A"/>
    <w:multiLevelType w:val="hybridMultilevel"/>
    <w:tmpl w:val="3E50F462"/>
    <w:lvl w:ilvl="0" w:tplc="E5406884">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28272425"/>
    <w:multiLevelType w:val="hybridMultilevel"/>
    <w:tmpl w:val="AB4CFCD6"/>
    <w:lvl w:ilvl="0" w:tplc="3A52E874">
      <w:start w:val="1"/>
      <w:numFmt w:val="bullet"/>
      <w:lvlText w:val="•"/>
      <w:lvlJc w:val="left"/>
      <w:pPr>
        <w:tabs>
          <w:tab w:val="num" w:pos="720"/>
        </w:tabs>
        <w:ind w:left="720" w:hanging="360"/>
      </w:pPr>
      <w:rPr>
        <w:rFonts w:ascii="Arial" w:hAnsi="Arial" w:hint="default"/>
      </w:rPr>
    </w:lvl>
    <w:lvl w:ilvl="1" w:tplc="2618EA8E" w:tentative="1">
      <w:start w:val="1"/>
      <w:numFmt w:val="bullet"/>
      <w:lvlText w:val="•"/>
      <w:lvlJc w:val="left"/>
      <w:pPr>
        <w:tabs>
          <w:tab w:val="num" w:pos="1440"/>
        </w:tabs>
        <w:ind w:left="1440" w:hanging="360"/>
      </w:pPr>
      <w:rPr>
        <w:rFonts w:ascii="Arial" w:hAnsi="Arial" w:hint="default"/>
      </w:rPr>
    </w:lvl>
    <w:lvl w:ilvl="2" w:tplc="E872E81E" w:tentative="1">
      <w:start w:val="1"/>
      <w:numFmt w:val="bullet"/>
      <w:lvlText w:val="•"/>
      <w:lvlJc w:val="left"/>
      <w:pPr>
        <w:tabs>
          <w:tab w:val="num" w:pos="2160"/>
        </w:tabs>
        <w:ind w:left="2160" w:hanging="360"/>
      </w:pPr>
      <w:rPr>
        <w:rFonts w:ascii="Arial" w:hAnsi="Arial" w:hint="default"/>
      </w:rPr>
    </w:lvl>
    <w:lvl w:ilvl="3" w:tplc="46F48CAC" w:tentative="1">
      <w:start w:val="1"/>
      <w:numFmt w:val="bullet"/>
      <w:lvlText w:val="•"/>
      <w:lvlJc w:val="left"/>
      <w:pPr>
        <w:tabs>
          <w:tab w:val="num" w:pos="2880"/>
        </w:tabs>
        <w:ind w:left="2880" w:hanging="360"/>
      </w:pPr>
      <w:rPr>
        <w:rFonts w:ascii="Arial" w:hAnsi="Arial" w:hint="default"/>
      </w:rPr>
    </w:lvl>
    <w:lvl w:ilvl="4" w:tplc="1AD2709A" w:tentative="1">
      <w:start w:val="1"/>
      <w:numFmt w:val="bullet"/>
      <w:lvlText w:val="•"/>
      <w:lvlJc w:val="left"/>
      <w:pPr>
        <w:tabs>
          <w:tab w:val="num" w:pos="3600"/>
        </w:tabs>
        <w:ind w:left="3600" w:hanging="360"/>
      </w:pPr>
      <w:rPr>
        <w:rFonts w:ascii="Arial" w:hAnsi="Arial" w:hint="default"/>
      </w:rPr>
    </w:lvl>
    <w:lvl w:ilvl="5" w:tplc="1C321DB2" w:tentative="1">
      <w:start w:val="1"/>
      <w:numFmt w:val="bullet"/>
      <w:lvlText w:val="•"/>
      <w:lvlJc w:val="left"/>
      <w:pPr>
        <w:tabs>
          <w:tab w:val="num" w:pos="4320"/>
        </w:tabs>
        <w:ind w:left="4320" w:hanging="360"/>
      </w:pPr>
      <w:rPr>
        <w:rFonts w:ascii="Arial" w:hAnsi="Arial" w:hint="default"/>
      </w:rPr>
    </w:lvl>
    <w:lvl w:ilvl="6" w:tplc="8146E70C" w:tentative="1">
      <w:start w:val="1"/>
      <w:numFmt w:val="bullet"/>
      <w:lvlText w:val="•"/>
      <w:lvlJc w:val="left"/>
      <w:pPr>
        <w:tabs>
          <w:tab w:val="num" w:pos="5040"/>
        </w:tabs>
        <w:ind w:left="5040" w:hanging="360"/>
      </w:pPr>
      <w:rPr>
        <w:rFonts w:ascii="Arial" w:hAnsi="Arial" w:hint="default"/>
      </w:rPr>
    </w:lvl>
    <w:lvl w:ilvl="7" w:tplc="43E07E1E" w:tentative="1">
      <w:start w:val="1"/>
      <w:numFmt w:val="bullet"/>
      <w:lvlText w:val="•"/>
      <w:lvlJc w:val="left"/>
      <w:pPr>
        <w:tabs>
          <w:tab w:val="num" w:pos="5760"/>
        </w:tabs>
        <w:ind w:left="5760" w:hanging="360"/>
      </w:pPr>
      <w:rPr>
        <w:rFonts w:ascii="Arial" w:hAnsi="Arial" w:hint="default"/>
      </w:rPr>
    </w:lvl>
    <w:lvl w:ilvl="8" w:tplc="CF8CB68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98A401F"/>
    <w:multiLevelType w:val="hybridMultilevel"/>
    <w:tmpl w:val="46A82C2E"/>
    <w:lvl w:ilvl="0" w:tplc="67C459DA">
      <w:start w:val="1"/>
      <w:numFmt w:val="bullet"/>
      <w:lvlText w:val="-"/>
      <w:lvlJc w:val="left"/>
      <w:pPr>
        <w:tabs>
          <w:tab w:val="num" w:pos="720"/>
        </w:tabs>
        <w:ind w:left="720" w:hanging="360"/>
      </w:pPr>
      <w:rPr>
        <w:rFonts w:ascii="Times New Roman" w:hAnsi="Times New Roman" w:hint="default"/>
      </w:rPr>
    </w:lvl>
    <w:lvl w:ilvl="1" w:tplc="8986703A" w:tentative="1">
      <w:start w:val="1"/>
      <w:numFmt w:val="bullet"/>
      <w:lvlText w:val="-"/>
      <w:lvlJc w:val="left"/>
      <w:pPr>
        <w:tabs>
          <w:tab w:val="num" w:pos="1440"/>
        </w:tabs>
        <w:ind w:left="1440" w:hanging="360"/>
      </w:pPr>
      <w:rPr>
        <w:rFonts w:ascii="Times New Roman" w:hAnsi="Times New Roman" w:hint="default"/>
      </w:rPr>
    </w:lvl>
    <w:lvl w:ilvl="2" w:tplc="03BC96D0" w:tentative="1">
      <w:start w:val="1"/>
      <w:numFmt w:val="bullet"/>
      <w:lvlText w:val="-"/>
      <w:lvlJc w:val="left"/>
      <w:pPr>
        <w:tabs>
          <w:tab w:val="num" w:pos="2160"/>
        </w:tabs>
        <w:ind w:left="2160" w:hanging="360"/>
      </w:pPr>
      <w:rPr>
        <w:rFonts w:ascii="Times New Roman" w:hAnsi="Times New Roman" w:hint="default"/>
      </w:rPr>
    </w:lvl>
    <w:lvl w:ilvl="3" w:tplc="411C25C0" w:tentative="1">
      <w:start w:val="1"/>
      <w:numFmt w:val="bullet"/>
      <w:lvlText w:val="-"/>
      <w:lvlJc w:val="left"/>
      <w:pPr>
        <w:tabs>
          <w:tab w:val="num" w:pos="2880"/>
        </w:tabs>
        <w:ind w:left="2880" w:hanging="360"/>
      </w:pPr>
      <w:rPr>
        <w:rFonts w:ascii="Times New Roman" w:hAnsi="Times New Roman" w:hint="default"/>
      </w:rPr>
    </w:lvl>
    <w:lvl w:ilvl="4" w:tplc="C3BA5B9A" w:tentative="1">
      <w:start w:val="1"/>
      <w:numFmt w:val="bullet"/>
      <w:lvlText w:val="-"/>
      <w:lvlJc w:val="left"/>
      <w:pPr>
        <w:tabs>
          <w:tab w:val="num" w:pos="3600"/>
        </w:tabs>
        <w:ind w:left="3600" w:hanging="360"/>
      </w:pPr>
      <w:rPr>
        <w:rFonts w:ascii="Times New Roman" w:hAnsi="Times New Roman" w:hint="default"/>
      </w:rPr>
    </w:lvl>
    <w:lvl w:ilvl="5" w:tplc="799CD666" w:tentative="1">
      <w:start w:val="1"/>
      <w:numFmt w:val="bullet"/>
      <w:lvlText w:val="-"/>
      <w:lvlJc w:val="left"/>
      <w:pPr>
        <w:tabs>
          <w:tab w:val="num" w:pos="4320"/>
        </w:tabs>
        <w:ind w:left="4320" w:hanging="360"/>
      </w:pPr>
      <w:rPr>
        <w:rFonts w:ascii="Times New Roman" w:hAnsi="Times New Roman" w:hint="default"/>
      </w:rPr>
    </w:lvl>
    <w:lvl w:ilvl="6" w:tplc="925A1BDA" w:tentative="1">
      <w:start w:val="1"/>
      <w:numFmt w:val="bullet"/>
      <w:lvlText w:val="-"/>
      <w:lvlJc w:val="left"/>
      <w:pPr>
        <w:tabs>
          <w:tab w:val="num" w:pos="5040"/>
        </w:tabs>
        <w:ind w:left="5040" w:hanging="360"/>
      </w:pPr>
      <w:rPr>
        <w:rFonts w:ascii="Times New Roman" w:hAnsi="Times New Roman" w:hint="default"/>
      </w:rPr>
    </w:lvl>
    <w:lvl w:ilvl="7" w:tplc="CCB86E24" w:tentative="1">
      <w:start w:val="1"/>
      <w:numFmt w:val="bullet"/>
      <w:lvlText w:val="-"/>
      <w:lvlJc w:val="left"/>
      <w:pPr>
        <w:tabs>
          <w:tab w:val="num" w:pos="5760"/>
        </w:tabs>
        <w:ind w:left="5760" w:hanging="360"/>
      </w:pPr>
      <w:rPr>
        <w:rFonts w:ascii="Times New Roman" w:hAnsi="Times New Roman" w:hint="default"/>
      </w:rPr>
    </w:lvl>
    <w:lvl w:ilvl="8" w:tplc="DC66DBB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A385A0F"/>
    <w:multiLevelType w:val="hybridMultilevel"/>
    <w:tmpl w:val="364A0258"/>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BFA504A"/>
    <w:multiLevelType w:val="hybridMultilevel"/>
    <w:tmpl w:val="E13C5718"/>
    <w:lvl w:ilvl="0" w:tplc="957636D0">
      <w:start w:val="1"/>
      <w:numFmt w:val="bullet"/>
      <w:lvlText w:val="•"/>
      <w:lvlJc w:val="left"/>
      <w:pPr>
        <w:tabs>
          <w:tab w:val="num" w:pos="720"/>
        </w:tabs>
        <w:ind w:left="720" w:hanging="360"/>
      </w:pPr>
      <w:rPr>
        <w:rFonts w:ascii="Arial" w:hAnsi="Arial" w:hint="default"/>
      </w:rPr>
    </w:lvl>
    <w:lvl w:ilvl="1" w:tplc="1AD60304" w:tentative="1">
      <w:start w:val="1"/>
      <w:numFmt w:val="bullet"/>
      <w:lvlText w:val="•"/>
      <w:lvlJc w:val="left"/>
      <w:pPr>
        <w:tabs>
          <w:tab w:val="num" w:pos="1440"/>
        </w:tabs>
        <w:ind w:left="1440" w:hanging="360"/>
      </w:pPr>
      <w:rPr>
        <w:rFonts w:ascii="Arial" w:hAnsi="Arial" w:hint="default"/>
      </w:rPr>
    </w:lvl>
    <w:lvl w:ilvl="2" w:tplc="2FD207C8" w:tentative="1">
      <w:start w:val="1"/>
      <w:numFmt w:val="bullet"/>
      <w:lvlText w:val="•"/>
      <w:lvlJc w:val="left"/>
      <w:pPr>
        <w:tabs>
          <w:tab w:val="num" w:pos="2160"/>
        </w:tabs>
        <w:ind w:left="2160" w:hanging="360"/>
      </w:pPr>
      <w:rPr>
        <w:rFonts w:ascii="Arial" w:hAnsi="Arial" w:hint="default"/>
      </w:rPr>
    </w:lvl>
    <w:lvl w:ilvl="3" w:tplc="D8140446" w:tentative="1">
      <w:start w:val="1"/>
      <w:numFmt w:val="bullet"/>
      <w:lvlText w:val="•"/>
      <w:lvlJc w:val="left"/>
      <w:pPr>
        <w:tabs>
          <w:tab w:val="num" w:pos="2880"/>
        </w:tabs>
        <w:ind w:left="2880" w:hanging="360"/>
      </w:pPr>
      <w:rPr>
        <w:rFonts w:ascii="Arial" w:hAnsi="Arial" w:hint="default"/>
      </w:rPr>
    </w:lvl>
    <w:lvl w:ilvl="4" w:tplc="6B3A2A56" w:tentative="1">
      <w:start w:val="1"/>
      <w:numFmt w:val="bullet"/>
      <w:lvlText w:val="•"/>
      <w:lvlJc w:val="left"/>
      <w:pPr>
        <w:tabs>
          <w:tab w:val="num" w:pos="3600"/>
        </w:tabs>
        <w:ind w:left="3600" w:hanging="360"/>
      </w:pPr>
      <w:rPr>
        <w:rFonts w:ascii="Arial" w:hAnsi="Arial" w:hint="default"/>
      </w:rPr>
    </w:lvl>
    <w:lvl w:ilvl="5" w:tplc="B082E85A" w:tentative="1">
      <w:start w:val="1"/>
      <w:numFmt w:val="bullet"/>
      <w:lvlText w:val="•"/>
      <w:lvlJc w:val="left"/>
      <w:pPr>
        <w:tabs>
          <w:tab w:val="num" w:pos="4320"/>
        </w:tabs>
        <w:ind w:left="4320" w:hanging="360"/>
      </w:pPr>
      <w:rPr>
        <w:rFonts w:ascii="Arial" w:hAnsi="Arial" w:hint="default"/>
      </w:rPr>
    </w:lvl>
    <w:lvl w:ilvl="6" w:tplc="860AD382" w:tentative="1">
      <w:start w:val="1"/>
      <w:numFmt w:val="bullet"/>
      <w:lvlText w:val="•"/>
      <w:lvlJc w:val="left"/>
      <w:pPr>
        <w:tabs>
          <w:tab w:val="num" w:pos="5040"/>
        </w:tabs>
        <w:ind w:left="5040" w:hanging="360"/>
      </w:pPr>
      <w:rPr>
        <w:rFonts w:ascii="Arial" w:hAnsi="Arial" w:hint="default"/>
      </w:rPr>
    </w:lvl>
    <w:lvl w:ilvl="7" w:tplc="BCC8CA64" w:tentative="1">
      <w:start w:val="1"/>
      <w:numFmt w:val="bullet"/>
      <w:lvlText w:val="•"/>
      <w:lvlJc w:val="left"/>
      <w:pPr>
        <w:tabs>
          <w:tab w:val="num" w:pos="5760"/>
        </w:tabs>
        <w:ind w:left="5760" w:hanging="360"/>
      </w:pPr>
      <w:rPr>
        <w:rFonts w:ascii="Arial" w:hAnsi="Arial" w:hint="default"/>
      </w:rPr>
    </w:lvl>
    <w:lvl w:ilvl="8" w:tplc="E8B4090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C561A3F"/>
    <w:multiLevelType w:val="hybridMultilevel"/>
    <w:tmpl w:val="450E82B4"/>
    <w:lvl w:ilvl="0" w:tplc="9E4AF466">
      <w:start w:val="1"/>
      <w:numFmt w:val="bullet"/>
      <w:lvlText w:val="•"/>
      <w:lvlJc w:val="left"/>
      <w:pPr>
        <w:tabs>
          <w:tab w:val="num" w:pos="720"/>
        </w:tabs>
        <w:ind w:left="720" w:hanging="360"/>
      </w:pPr>
      <w:rPr>
        <w:rFonts w:ascii="Arial" w:hAnsi="Arial" w:hint="default"/>
      </w:rPr>
    </w:lvl>
    <w:lvl w:ilvl="1" w:tplc="B238A52A" w:tentative="1">
      <w:start w:val="1"/>
      <w:numFmt w:val="bullet"/>
      <w:lvlText w:val="•"/>
      <w:lvlJc w:val="left"/>
      <w:pPr>
        <w:tabs>
          <w:tab w:val="num" w:pos="1440"/>
        </w:tabs>
        <w:ind w:left="1440" w:hanging="360"/>
      </w:pPr>
      <w:rPr>
        <w:rFonts w:ascii="Arial" w:hAnsi="Arial" w:hint="default"/>
      </w:rPr>
    </w:lvl>
    <w:lvl w:ilvl="2" w:tplc="ACC0AFA4" w:tentative="1">
      <w:start w:val="1"/>
      <w:numFmt w:val="bullet"/>
      <w:lvlText w:val="•"/>
      <w:lvlJc w:val="left"/>
      <w:pPr>
        <w:tabs>
          <w:tab w:val="num" w:pos="2160"/>
        </w:tabs>
        <w:ind w:left="2160" w:hanging="360"/>
      </w:pPr>
      <w:rPr>
        <w:rFonts w:ascii="Arial" w:hAnsi="Arial" w:hint="default"/>
      </w:rPr>
    </w:lvl>
    <w:lvl w:ilvl="3" w:tplc="B46C2D90" w:tentative="1">
      <w:start w:val="1"/>
      <w:numFmt w:val="bullet"/>
      <w:lvlText w:val="•"/>
      <w:lvlJc w:val="left"/>
      <w:pPr>
        <w:tabs>
          <w:tab w:val="num" w:pos="2880"/>
        </w:tabs>
        <w:ind w:left="2880" w:hanging="360"/>
      </w:pPr>
      <w:rPr>
        <w:rFonts w:ascii="Arial" w:hAnsi="Arial" w:hint="default"/>
      </w:rPr>
    </w:lvl>
    <w:lvl w:ilvl="4" w:tplc="3CB694EA" w:tentative="1">
      <w:start w:val="1"/>
      <w:numFmt w:val="bullet"/>
      <w:lvlText w:val="•"/>
      <w:lvlJc w:val="left"/>
      <w:pPr>
        <w:tabs>
          <w:tab w:val="num" w:pos="3600"/>
        </w:tabs>
        <w:ind w:left="3600" w:hanging="360"/>
      </w:pPr>
      <w:rPr>
        <w:rFonts w:ascii="Arial" w:hAnsi="Arial" w:hint="default"/>
      </w:rPr>
    </w:lvl>
    <w:lvl w:ilvl="5" w:tplc="7D62BDA4" w:tentative="1">
      <w:start w:val="1"/>
      <w:numFmt w:val="bullet"/>
      <w:lvlText w:val="•"/>
      <w:lvlJc w:val="left"/>
      <w:pPr>
        <w:tabs>
          <w:tab w:val="num" w:pos="4320"/>
        </w:tabs>
        <w:ind w:left="4320" w:hanging="360"/>
      </w:pPr>
      <w:rPr>
        <w:rFonts w:ascii="Arial" w:hAnsi="Arial" w:hint="default"/>
      </w:rPr>
    </w:lvl>
    <w:lvl w:ilvl="6" w:tplc="C7BCEBFE" w:tentative="1">
      <w:start w:val="1"/>
      <w:numFmt w:val="bullet"/>
      <w:lvlText w:val="•"/>
      <w:lvlJc w:val="left"/>
      <w:pPr>
        <w:tabs>
          <w:tab w:val="num" w:pos="5040"/>
        </w:tabs>
        <w:ind w:left="5040" w:hanging="360"/>
      </w:pPr>
      <w:rPr>
        <w:rFonts w:ascii="Arial" w:hAnsi="Arial" w:hint="default"/>
      </w:rPr>
    </w:lvl>
    <w:lvl w:ilvl="7" w:tplc="FF0652B2" w:tentative="1">
      <w:start w:val="1"/>
      <w:numFmt w:val="bullet"/>
      <w:lvlText w:val="•"/>
      <w:lvlJc w:val="left"/>
      <w:pPr>
        <w:tabs>
          <w:tab w:val="num" w:pos="5760"/>
        </w:tabs>
        <w:ind w:left="5760" w:hanging="360"/>
      </w:pPr>
      <w:rPr>
        <w:rFonts w:ascii="Arial" w:hAnsi="Arial" w:hint="default"/>
      </w:rPr>
    </w:lvl>
    <w:lvl w:ilvl="8" w:tplc="03261AD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E0F20F6"/>
    <w:multiLevelType w:val="hybridMultilevel"/>
    <w:tmpl w:val="FBCE9F12"/>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52C28F7"/>
    <w:multiLevelType w:val="hybridMultilevel"/>
    <w:tmpl w:val="16DAEF28"/>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B974104"/>
    <w:multiLevelType w:val="hybridMultilevel"/>
    <w:tmpl w:val="99886B6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3E5F0803"/>
    <w:multiLevelType w:val="hybridMultilevel"/>
    <w:tmpl w:val="29B428C6"/>
    <w:lvl w:ilvl="0" w:tplc="4B0ECB0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F2C45D1"/>
    <w:multiLevelType w:val="hybridMultilevel"/>
    <w:tmpl w:val="75B2877E"/>
    <w:lvl w:ilvl="0" w:tplc="04240005">
      <w:start w:val="1"/>
      <w:numFmt w:val="bullet"/>
      <w:lvlText w:val=""/>
      <w:lvlJc w:val="left"/>
      <w:pPr>
        <w:ind w:left="360" w:hanging="360"/>
      </w:pPr>
      <w:rPr>
        <w:rFonts w:ascii="Wingdings" w:hAnsi="Wingdings" w:hint="default"/>
      </w:rPr>
    </w:lvl>
    <w:lvl w:ilvl="1" w:tplc="9DD43DB2">
      <w:numFmt w:val="bullet"/>
      <w:lvlText w:val="-"/>
      <w:lvlJc w:val="left"/>
      <w:pPr>
        <w:ind w:left="1080" w:hanging="360"/>
      </w:pPr>
      <w:rPr>
        <w:rFonts w:ascii="Calibri" w:eastAsia="Times New Roman" w:hAnsi="Calibri"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31A0F0B"/>
    <w:multiLevelType w:val="hybridMultilevel"/>
    <w:tmpl w:val="E81630B6"/>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F4709"/>
    <w:multiLevelType w:val="hybridMultilevel"/>
    <w:tmpl w:val="B062428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86643FC"/>
    <w:multiLevelType w:val="hybridMultilevel"/>
    <w:tmpl w:val="B1F6D7E2"/>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074A4E"/>
    <w:multiLevelType w:val="hybridMultilevel"/>
    <w:tmpl w:val="DC98595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AAC6622"/>
    <w:multiLevelType w:val="hybridMultilevel"/>
    <w:tmpl w:val="6872787E"/>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4C1809D1"/>
    <w:multiLevelType w:val="hybridMultilevel"/>
    <w:tmpl w:val="A8AEB8D6"/>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C7455D7"/>
    <w:multiLevelType w:val="hybridMultilevel"/>
    <w:tmpl w:val="C4103C9E"/>
    <w:lvl w:ilvl="0" w:tplc="F1F86C4A">
      <w:start w:val="5"/>
      <w:numFmt w:val="bullet"/>
      <w:lvlText w:val="-"/>
      <w:lvlJc w:val="left"/>
      <w:pPr>
        <w:ind w:left="360" w:hanging="360"/>
      </w:pPr>
      <w:rPr>
        <w:rFonts w:ascii="Calibri" w:eastAsia="Times New Roman" w:hAnsi="Calibri"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4D853BF2"/>
    <w:multiLevelType w:val="hybridMultilevel"/>
    <w:tmpl w:val="B12456A4"/>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01C7DDA"/>
    <w:multiLevelType w:val="hybridMultilevel"/>
    <w:tmpl w:val="BC0A4FF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6677BA1"/>
    <w:multiLevelType w:val="hybridMultilevel"/>
    <w:tmpl w:val="35F42084"/>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ED97510"/>
    <w:multiLevelType w:val="hybridMultilevel"/>
    <w:tmpl w:val="2F066FEE"/>
    <w:lvl w:ilvl="0" w:tplc="9662B29A">
      <w:start w:val="1"/>
      <w:numFmt w:val="decimal"/>
      <w:lvlText w:val="%1."/>
      <w:lvlJc w:val="left"/>
      <w:pPr>
        <w:ind w:left="360" w:hanging="360"/>
      </w:pPr>
      <w:rPr>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640B39D0"/>
    <w:multiLevelType w:val="hybridMultilevel"/>
    <w:tmpl w:val="5176988C"/>
    <w:lvl w:ilvl="0" w:tplc="9B98B282">
      <w:start w:val="1"/>
      <w:numFmt w:val="decimal"/>
      <w:lvlText w:val="%1."/>
      <w:lvlJc w:val="left"/>
      <w:pPr>
        <w:ind w:left="360" w:hanging="360"/>
      </w:pPr>
      <w:rPr>
        <w:rFonts w:hint="default"/>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65EE1F7D"/>
    <w:multiLevelType w:val="hybridMultilevel"/>
    <w:tmpl w:val="624C9228"/>
    <w:lvl w:ilvl="0" w:tplc="B5BC968E">
      <w:start w:val="1"/>
      <w:numFmt w:val="bullet"/>
      <w:lvlText w:val="•"/>
      <w:lvlJc w:val="left"/>
      <w:pPr>
        <w:tabs>
          <w:tab w:val="num" w:pos="720"/>
        </w:tabs>
        <w:ind w:left="720" w:hanging="360"/>
      </w:pPr>
      <w:rPr>
        <w:rFonts w:ascii="Arial" w:hAnsi="Arial" w:hint="default"/>
      </w:rPr>
    </w:lvl>
    <w:lvl w:ilvl="1" w:tplc="6CBE267A" w:tentative="1">
      <w:start w:val="1"/>
      <w:numFmt w:val="bullet"/>
      <w:lvlText w:val="•"/>
      <w:lvlJc w:val="left"/>
      <w:pPr>
        <w:tabs>
          <w:tab w:val="num" w:pos="1440"/>
        </w:tabs>
        <w:ind w:left="1440" w:hanging="360"/>
      </w:pPr>
      <w:rPr>
        <w:rFonts w:ascii="Arial" w:hAnsi="Arial" w:hint="default"/>
      </w:rPr>
    </w:lvl>
    <w:lvl w:ilvl="2" w:tplc="6B10D410" w:tentative="1">
      <w:start w:val="1"/>
      <w:numFmt w:val="bullet"/>
      <w:lvlText w:val="•"/>
      <w:lvlJc w:val="left"/>
      <w:pPr>
        <w:tabs>
          <w:tab w:val="num" w:pos="2160"/>
        </w:tabs>
        <w:ind w:left="2160" w:hanging="360"/>
      </w:pPr>
      <w:rPr>
        <w:rFonts w:ascii="Arial" w:hAnsi="Arial" w:hint="default"/>
      </w:rPr>
    </w:lvl>
    <w:lvl w:ilvl="3" w:tplc="ECE849EC" w:tentative="1">
      <w:start w:val="1"/>
      <w:numFmt w:val="bullet"/>
      <w:lvlText w:val="•"/>
      <w:lvlJc w:val="left"/>
      <w:pPr>
        <w:tabs>
          <w:tab w:val="num" w:pos="2880"/>
        </w:tabs>
        <w:ind w:left="2880" w:hanging="360"/>
      </w:pPr>
      <w:rPr>
        <w:rFonts w:ascii="Arial" w:hAnsi="Arial" w:hint="default"/>
      </w:rPr>
    </w:lvl>
    <w:lvl w:ilvl="4" w:tplc="6DFCFE26" w:tentative="1">
      <w:start w:val="1"/>
      <w:numFmt w:val="bullet"/>
      <w:lvlText w:val="•"/>
      <w:lvlJc w:val="left"/>
      <w:pPr>
        <w:tabs>
          <w:tab w:val="num" w:pos="3600"/>
        </w:tabs>
        <w:ind w:left="3600" w:hanging="360"/>
      </w:pPr>
      <w:rPr>
        <w:rFonts w:ascii="Arial" w:hAnsi="Arial" w:hint="default"/>
      </w:rPr>
    </w:lvl>
    <w:lvl w:ilvl="5" w:tplc="A678BF60" w:tentative="1">
      <w:start w:val="1"/>
      <w:numFmt w:val="bullet"/>
      <w:lvlText w:val="•"/>
      <w:lvlJc w:val="left"/>
      <w:pPr>
        <w:tabs>
          <w:tab w:val="num" w:pos="4320"/>
        </w:tabs>
        <w:ind w:left="4320" w:hanging="360"/>
      </w:pPr>
      <w:rPr>
        <w:rFonts w:ascii="Arial" w:hAnsi="Arial" w:hint="default"/>
      </w:rPr>
    </w:lvl>
    <w:lvl w:ilvl="6" w:tplc="652491EE" w:tentative="1">
      <w:start w:val="1"/>
      <w:numFmt w:val="bullet"/>
      <w:lvlText w:val="•"/>
      <w:lvlJc w:val="left"/>
      <w:pPr>
        <w:tabs>
          <w:tab w:val="num" w:pos="5040"/>
        </w:tabs>
        <w:ind w:left="5040" w:hanging="360"/>
      </w:pPr>
      <w:rPr>
        <w:rFonts w:ascii="Arial" w:hAnsi="Arial" w:hint="default"/>
      </w:rPr>
    </w:lvl>
    <w:lvl w:ilvl="7" w:tplc="F0F6C528" w:tentative="1">
      <w:start w:val="1"/>
      <w:numFmt w:val="bullet"/>
      <w:lvlText w:val="•"/>
      <w:lvlJc w:val="left"/>
      <w:pPr>
        <w:tabs>
          <w:tab w:val="num" w:pos="5760"/>
        </w:tabs>
        <w:ind w:left="5760" w:hanging="360"/>
      </w:pPr>
      <w:rPr>
        <w:rFonts w:ascii="Arial" w:hAnsi="Arial" w:hint="default"/>
      </w:rPr>
    </w:lvl>
    <w:lvl w:ilvl="8" w:tplc="3754DD5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6C44727"/>
    <w:multiLevelType w:val="hybridMultilevel"/>
    <w:tmpl w:val="BFE2F366"/>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7" w15:restartNumberingAfterBreak="0">
    <w:nsid w:val="687C373B"/>
    <w:multiLevelType w:val="hybridMultilevel"/>
    <w:tmpl w:val="78C225E0"/>
    <w:lvl w:ilvl="0" w:tplc="0424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8A43C14"/>
    <w:multiLevelType w:val="hybridMultilevel"/>
    <w:tmpl w:val="2F8EA69A"/>
    <w:lvl w:ilvl="0" w:tplc="9E9E85A8">
      <w:numFmt w:val="bullet"/>
      <w:pStyle w:val="Slog1"/>
      <w:lvlText w:val="-"/>
      <w:lvlJc w:val="left"/>
      <w:pPr>
        <w:ind w:left="1773" w:hanging="360"/>
      </w:pPr>
      <w:rPr>
        <w:rFonts w:ascii="Calibri" w:eastAsia="Times New Roman" w:hAnsi="Calibri" w:hint="default"/>
      </w:rPr>
    </w:lvl>
    <w:lvl w:ilvl="1" w:tplc="04240003" w:tentative="1">
      <w:start w:val="1"/>
      <w:numFmt w:val="bullet"/>
      <w:lvlText w:val="o"/>
      <w:lvlJc w:val="left"/>
      <w:pPr>
        <w:ind w:left="2493" w:hanging="360"/>
      </w:pPr>
      <w:rPr>
        <w:rFonts w:ascii="Courier New" w:hAnsi="Courier New" w:hint="default"/>
      </w:rPr>
    </w:lvl>
    <w:lvl w:ilvl="2" w:tplc="04240005" w:tentative="1">
      <w:start w:val="1"/>
      <w:numFmt w:val="bullet"/>
      <w:lvlText w:val=""/>
      <w:lvlJc w:val="left"/>
      <w:pPr>
        <w:ind w:left="3213" w:hanging="360"/>
      </w:pPr>
      <w:rPr>
        <w:rFonts w:ascii="Wingdings" w:hAnsi="Wingdings" w:hint="default"/>
      </w:rPr>
    </w:lvl>
    <w:lvl w:ilvl="3" w:tplc="04240001" w:tentative="1">
      <w:start w:val="1"/>
      <w:numFmt w:val="bullet"/>
      <w:lvlText w:val=""/>
      <w:lvlJc w:val="left"/>
      <w:pPr>
        <w:ind w:left="3933" w:hanging="360"/>
      </w:pPr>
      <w:rPr>
        <w:rFonts w:ascii="Symbol" w:hAnsi="Symbol" w:hint="default"/>
      </w:rPr>
    </w:lvl>
    <w:lvl w:ilvl="4" w:tplc="04240003" w:tentative="1">
      <w:start w:val="1"/>
      <w:numFmt w:val="bullet"/>
      <w:lvlText w:val="o"/>
      <w:lvlJc w:val="left"/>
      <w:pPr>
        <w:ind w:left="4653" w:hanging="360"/>
      </w:pPr>
      <w:rPr>
        <w:rFonts w:ascii="Courier New" w:hAnsi="Courier New" w:hint="default"/>
      </w:rPr>
    </w:lvl>
    <w:lvl w:ilvl="5" w:tplc="04240005" w:tentative="1">
      <w:start w:val="1"/>
      <w:numFmt w:val="bullet"/>
      <w:lvlText w:val=""/>
      <w:lvlJc w:val="left"/>
      <w:pPr>
        <w:ind w:left="5373" w:hanging="360"/>
      </w:pPr>
      <w:rPr>
        <w:rFonts w:ascii="Wingdings" w:hAnsi="Wingdings" w:hint="default"/>
      </w:rPr>
    </w:lvl>
    <w:lvl w:ilvl="6" w:tplc="04240001" w:tentative="1">
      <w:start w:val="1"/>
      <w:numFmt w:val="bullet"/>
      <w:lvlText w:val=""/>
      <w:lvlJc w:val="left"/>
      <w:pPr>
        <w:ind w:left="6093" w:hanging="360"/>
      </w:pPr>
      <w:rPr>
        <w:rFonts w:ascii="Symbol" w:hAnsi="Symbol" w:hint="default"/>
      </w:rPr>
    </w:lvl>
    <w:lvl w:ilvl="7" w:tplc="04240003" w:tentative="1">
      <w:start w:val="1"/>
      <w:numFmt w:val="bullet"/>
      <w:lvlText w:val="o"/>
      <w:lvlJc w:val="left"/>
      <w:pPr>
        <w:ind w:left="6813" w:hanging="360"/>
      </w:pPr>
      <w:rPr>
        <w:rFonts w:ascii="Courier New" w:hAnsi="Courier New" w:hint="default"/>
      </w:rPr>
    </w:lvl>
    <w:lvl w:ilvl="8" w:tplc="04240005" w:tentative="1">
      <w:start w:val="1"/>
      <w:numFmt w:val="bullet"/>
      <w:lvlText w:val=""/>
      <w:lvlJc w:val="left"/>
      <w:pPr>
        <w:ind w:left="7533" w:hanging="360"/>
      </w:pPr>
      <w:rPr>
        <w:rFonts w:ascii="Wingdings" w:hAnsi="Wingdings" w:hint="default"/>
      </w:rPr>
    </w:lvl>
  </w:abstractNum>
  <w:abstractNum w:abstractNumId="39" w15:restartNumberingAfterBreak="0">
    <w:nsid w:val="6C2E741E"/>
    <w:multiLevelType w:val="hybridMultilevel"/>
    <w:tmpl w:val="4EE2CA18"/>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0E9612A"/>
    <w:multiLevelType w:val="hybridMultilevel"/>
    <w:tmpl w:val="6AC22C2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33F7B46"/>
    <w:multiLevelType w:val="hybridMultilevel"/>
    <w:tmpl w:val="E70AF75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3F13D4E"/>
    <w:multiLevelType w:val="hybridMultilevel"/>
    <w:tmpl w:val="BD366670"/>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4EE0D32"/>
    <w:multiLevelType w:val="hybridMultilevel"/>
    <w:tmpl w:val="6DACF06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6696FEF"/>
    <w:multiLevelType w:val="hybridMultilevel"/>
    <w:tmpl w:val="1AAC8394"/>
    <w:lvl w:ilvl="0" w:tplc="04240001">
      <w:start w:val="1"/>
      <w:numFmt w:val="bullet"/>
      <w:lvlText w:val=""/>
      <w:lvlJc w:val="left"/>
      <w:pPr>
        <w:tabs>
          <w:tab w:val="num" w:pos="720"/>
        </w:tabs>
        <w:ind w:left="720" w:hanging="360"/>
      </w:pPr>
      <w:rPr>
        <w:rFonts w:ascii="Symbol" w:hAnsi="Symbol" w:hint="default"/>
      </w:rPr>
    </w:lvl>
    <w:lvl w:ilvl="1" w:tplc="F87AEED2">
      <w:start w:val="1"/>
      <w:numFmt w:val="bullet"/>
      <w:pStyle w:val="alineja"/>
      <w:lvlText w:val=""/>
      <w:lvlJc w:val="left"/>
      <w:pPr>
        <w:tabs>
          <w:tab w:val="num" w:pos="1534"/>
        </w:tabs>
        <w:ind w:left="1534" w:hanging="454"/>
      </w:pPr>
      <w:rPr>
        <w:rFonts w:ascii="Symbol" w:hAnsi="Symbol" w:hint="default"/>
        <w:color w:val="auto"/>
      </w:rPr>
    </w:lvl>
    <w:lvl w:ilvl="2" w:tplc="6EC0357A">
      <w:numFmt w:val="bullet"/>
      <w:lvlText w:val="-"/>
      <w:lvlJc w:val="left"/>
      <w:pPr>
        <w:tabs>
          <w:tab w:val="num" w:pos="2160"/>
        </w:tabs>
        <w:ind w:left="2160" w:hanging="360"/>
      </w:pPr>
      <w:rPr>
        <w:rFonts w:ascii="Times New Roman" w:eastAsia="Times New Roman" w:hAnsi="Times New Roman" w:cs="Times New Roman" w:hint="default"/>
        <w:i/>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40251E"/>
    <w:multiLevelType w:val="hybridMultilevel"/>
    <w:tmpl w:val="77E042B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
  </w:num>
  <w:num w:numId="2">
    <w:abstractNumId w:val="38"/>
  </w:num>
  <w:num w:numId="3">
    <w:abstractNumId w:val="44"/>
  </w:num>
  <w:num w:numId="4">
    <w:abstractNumId w:val="28"/>
  </w:num>
  <w:num w:numId="5">
    <w:abstractNumId w:val="22"/>
  </w:num>
  <w:num w:numId="6">
    <w:abstractNumId w:val="45"/>
  </w:num>
  <w:num w:numId="7">
    <w:abstractNumId w:val="27"/>
  </w:num>
  <w:num w:numId="8">
    <w:abstractNumId w:val="24"/>
  </w:num>
  <w:num w:numId="9">
    <w:abstractNumId w:val="8"/>
  </w:num>
  <w:num w:numId="10">
    <w:abstractNumId w:val="9"/>
  </w:num>
  <w:num w:numId="11">
    <w:abstractNumId w:val="18"/>
  </w:num>
  <w:num w:numId="12">
    <w:abstractNumId w:val="20"/>
  </w:num>
  <w:num w:numId="13">
    <w:abstractNumId w:val="33"/>
  </w:num>
  <w:num w:numId="14">
    <w:abstractNumId w:val="12"/>
  </w:num>
  <w:num w:numId="15">
    <w:abstractNumId w:val="7"/>
  </w:num>
  <w:num w:numId="16">
    <w:abstractNumId w:val="2"/>
  </w:num>
  <w:num w:numId="17">
    <w:abstractNumId w:val="1"/>
  </w:num>
  <w:num w:numId="18">
    <w:abstractNumId w:val="26"/>
  </w:num>
  <w:num w:numId="19">
    <w:abstractNumId w:val="40"/>
  </w:num>
  <w:num w:numId="20">
    <w:abstractNumId w:val="31"/>
  </w:num>
  <w:num w:numId="21">
    <w:abstractNumId w:val="23"/>
  </w:num>
  <w:num w:numId="22">
    <w:abstractNumId w:val="10"/>
  </w:num>
  <w:num w:numId="23">
    <w:abstractNumId w:val="41"/>
  </w:num>
  <w:num w:numId="24">
    <w:abstractNumId w:val="25"/>
  </w:num>
  <w:num w:numId="25">
    <w:abstractNumId w:val="32"/>
  </w:num>
  <w:num w:numId="26">
    <w:abstractNumId w:val="6"/>
  </w:num>
  <w:num w:numId="27">
    <w:abstractNumId w:val="4"/>
  </w:num>
  <w:num w:numId="28">
    <w:abstractNumId w:val="21"/>
  </w:num>
  <w:num w:numId="29">
    <w:abstractNumId w:val="34"/>
  </w:num>
  <w:num w:numId="30">
    <w:abstractNumId w:val="37"/>
  </w:num>
  <w:num w:numId="31">
    <w:abstractNumId w:val="29"/>
  </w:num>
  <w:num w:numId="32">
    <w:abstractNumId w:val="5"/>
  </w:num>
  <w:num w:numId="33">
    <w:abstractNumId w:val="43"/>
  </w:num>
  <w:num w:numId="34">
    <w:abstractNumId w:val="19"/>
  </w:num>
  <w:num w:numId="35">
    <w:abstractNumId w:val="0"/>
  </w:num>
  <w:num w:numId="36">
    <w:abstractNumId w:val="30"/>
  </w:num>
  <w:num w:numId="37">
    <w:abstractNumId w:val="11"/>
  </w:num>
  <w:num w:numId="38">
    <w:abstractNumId w:val="42"/>
  </w:num>
  <w:num w:numId="39">
    <w:abstractNumId w:val="15"/>
  </w:num>
  <w:num w:numId="40">
    <w:abstractNumId w:val="39"/>
  </w:num>
  <w:num w:numId="41">
    <w:abstractNumId w:val="17"/>
  </w:num>
  <w:num w:numId="42">
    <w:abstractNumId w:val="13"/>
  </w:num>
  <w:num w:numId="43">
    <w:abstractNumId w:val="16"/>
  </w:num>
  <w:num w:numId="44">
    <w:abstractNumId w:val="35"/>
  </w:num>
  <w:num w:numId="45">
    <w:abstractNumId w:val="14"/>
  </w:num>
  <w:num w:numId="46">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ADE"/>
    <w:rsid w:val="00031EB8"/>
    <w:rsid w:val="00033E9A"/>
    <w:rsid w:val="0003407F"/>
    <w:rsid w:val="00046B40"/>
    <w:rsid w:val="00053C25"/>
    <w:rsid w:val="00061ED7"/>
    <w:rsid w:val="000625CC"/>
    <w:rsid w:val="00067866"/>
    <w:rsid w:val="000761B7"/>
    <w:rsid w:val="0009073D"/>
    <w:rsid w:val="0009636B"/>
    <w:rsid w:val="000A19DD"/>
    <w:rsid w:val="000A588B"/>
    <w:rsid w:val="000B0A40"/>
    <w:rsid w:val="000B4AA9"/>
    <w:rsid w:val="000B587A"/>
    <w:rsid w:val="000B67E3"/>
    <w:rsid w:val="000B6A23"/>
    <w:rsid w:val="000C440B"/>
    <w:rsid w:val="000E7D4E"/>
    <w:rsid w:val="000F1B74"/>
    <w:rsid w:val="000F40D2"/>
    <w:rsid w:val="000F6746"/>
    <w:rsid w:val="00100B2F"/>
    <w:rsid w:val="00103E49"/>
    <w:rsid w:val="0010411B"/>
    <w:rsid w:val="001101ED"/>
    <w:rsid w:val="001213B9"/>
    <w:rsid w:val="00135DE0"/>
    <w:rsid w:val="001577DF"/>
    <w:rsid w:val="00160EFE"/>
    <w:rsid w:val="0016104C"/>
    <w:rsid w:val="00170809"/>
    <w:rsid w:val="001710DF"/>
    <w:rsid w:val="00173115"/>
    <w:rsid w:val="001762E9"/>
    <w:rsid w:val="0018344C"/>
    <w:rsid w:val="001848D1"/>
    <w:rsid w:val="0018780C"/>
    <w:rsid w:val="00196F28"/>
    <w:rsid w:val="001A3697"/>
    <w:rsid w:val="001A56EC"/>
    <w:rsid w:val="001B40D3"/>
    <w:rsid w:val="001B4E07"/>
    <w:rsid w:val="001C55C4"/>
    <w:rsid w:val="001C65D2"/>
    <w:rsid w:val="001E2782"/>
    <w:rsid w:val="001E2942"/>
    <w:rsid w:val="001E46A5"/>
    <w:rsid w:val="001E5BFE"/>
    <w:rsid w:val="001E5D21"/>
    <w:rsid w:val="001F30D1"/>
    <w:rsid w:val="001F3880"/>
    <w:rsid w:val="001F39D3"/>
    <w:rsid w:val="001F3E26"/>
    <w:rsid w:val="00205467"/>
    <w:rsid w:val="0021144D"/>
    <w:rsid w:val="002140EF"/>
    <w:rsid w:val="002143D5"/>
    <w:rsid w:val="00216CD3"/>
    <w:rsid w:val="00217CEC"/>
    <w:rsid w:val="0022024F"/>
    <w:rsid w:val="002235E2"/>
    <w:rsid w:val="00223EAB"/>
    <w:rsid w:val="00250591"/>
    <w:rsid w:val="002526FC"/>
    <w:rsid w:val="00252DF2"/>
    <w:rsid w:val="002548DB"/>
    <w:rsid w:val="002628FA"/>
    <w:rsid w:val="00273DDF"/>
    <w:rsid w:val="00276596"/>
    <w:rsid w:val="0027778B"/>
    <w:rsid w:val="00280173"/>
    <w:rsid w:val="002805E7"/>
    <w:rsid w:val="0028075A"/>
    <w:rsid w:val="00292898"/>
    <w:rsid w:val="002B1109"/>
    <w:rsid w:val="002B19A5"/>
    <w:rsid w:val="002B452B"/>
    <w:rsid w:val="002B668D"/>
    <w:rsid w:val="002C44F3"/>
    <w:rsid w:val="002C7D0D"/>
    <w:rsid w:val="002D418F"/>
    <w:rsid w:val="002F418C"/>
    <w:rsid w:val="002F465F"/>
    <w:rsid w:val="003037B1"/>
    <w:rsid w:val="003168D8"/>
    <w:rsid w:val="00317A91"/>
    <w:rsid w:val="00324BE4"/>
    <w:rsid w:val="0033062E"/>
    <w:rsid w:val="00332EA1"/>
    <w:rsid w:val="00341880"/>
    <w:rsid w:val="00342B01"/>
    <w:rsid w:val="00344834"/>
    <w:rsid w:val="003463F9"/>
    <w:rsid w:val="00355781"/>
    <w:rsid w:val="0035712C"/>
    <w:rsid w:val="00360075"/>
    <w:rsid w:val="00360354"/>
    <w:rsid w:val="0036175E"/>
    <w:rsid w:val="0037499F"/>
    <w:rsid w:val="00375500"/>
    <w:rsid w:val="00377D01"/>
    <w:rsid w:val="00380ADC"/>
    <w:rsid w:val="003874C0"/>
    <w:rsid w:val="003950F5"/>
    <w:rsid w:val="003A04AB"/>
    <w:rsid w:val="003B3A02"/>
    <w:rsid w:val="003B7EBC"/>
    <w:rsid w:val="003C3F1B"/>
    <w:rsid w:val="003C437B"/>
    <w:rsid w:val="003C5A56"/>
    <w:rsid w:val="003C61AC"/>
    <w:rsid w:val="003D6370"/>
    <w:rsid w:val="003E3C8B"/>
    <w:rsid w:val="003F0EA3"/>
    <w:rsid w:val="003F667E"/>
    <w:rsid w:val="0040317F"/>
    <w:rsid w:val="0040670E"/>
    <w:rsid w:val="004203B7"/>
    <w:rsid w:val="00425A8B"/>
    <w:rsid w:val="00435696"/>
    <w:rsid w:val="00451CC8"/>
    <w:rsid w:val="00467C3E"/>
    <w:rsid w:val="00467D47"/>
    <w:rsid w:val="0048408C"/>
    <w:rsid w:val="0049183D"/>
    <w:rsid w:val="004A073E"/>
    <w:rsid w:val="004A30A0"/>
    <w:rsid w:val="004A33B9"/>
    <w:rsid w:val="004A4DF3"/>
    <w:rsid w:val="004A62A7"/>
    <w:rsid w:val="004A69AF"/>
    <w:rsid w:val="004B3297"/>
    <w:rsid w:val="004B41A0"/>
    <w:rsid w:val="004B54C6"/>
    <w:rsid w:val="004B7170"/>
    <w:rsid w:val="004C0F4C"/>
    <w:rsid w:val="004C1D5D"/>
    <w:rsid w:val="004C28F8"/>
    <w:rsid w:val="004C66E8"/>
    <w:rsid w:val="004D0F32"/>
    <w:rsid w:val="004D11DE"/>
    <w:rsid w:val="004F5050"/>
    <w:rsid w:val="00500DB6"/>
    <w:rsid w:val="005029C6"/>
    <w:rsid w:val="00514311"/>
    <w:rsid w:val="00525339"/>
    <w:rsid w:val="00525A19"/>
    <w:rsid w:val="00525BD5"/>
    <w:rsid w:val="00525C1D"/>
    <w:rsid w:val="00537CC9"/>
    <w:rsid w:val="0055564E"/>
    <w:rsid w:val="00561120"/>
    <w:rsid w:val="00563340"/>
    <w:rsid w:val="005701F4"/>
    <w:rsid w:val="0057190E"/>
    <w:rsid w:val="005745BC"/>
    <w:rsid w:val="00581E1B"/>
    <w:rsid w:val="00587381"/>
    <w:rsid w:val="00590E34"/>
    <w:rsid w:val="00593387"/>
    <w:rsid w:val="005A013D"/>
    <w:rsid w:val="005A0E7B"/>
    <w:rsid w:val="005A11E4"/>
    <w:rsid w:val="005A5638"/>
    <w:rsid w:val="005A7A79"/>
    <w:rsid w:val="005C04B5"/>
    <w:rsid w:val="005C15C1"/>
    <w:rsid w:val="005C62B2"/>
    <w:rsid w:val="005D3C94"/>
    <w:rsid w:val="005D3E13"/>
    <w:rsid w:val="005D7191"/>
    <w:rsid w:val="005E17DC"/>
    <w:rsid w:val="005E3061"/>
    <w:rsid w:val="005F16AE"/>
    <w:rsid w:val="005F49D5"/>
    <w:rsid w:val="006016DF"/>
    <w:rsid w:val="00606BB3"/>
    <w:rsid w:val="00611BF0"/>
    <w:rsid w:val="006135EC"/>
    <w:rsid w:val="0061471B"/>
    <w:rsid w:val="006261BD"/>
    <w:rsid w:val="00627C0D"/>
    <w:rsid w:val="00645458"/>
    <w:rsid w:val="00657CCD"/>
    <w:rsid w:val="0067410C"/>
    <w:rsid w:val="00683B5F"/>
    <w:rsid w:val="00685B29"/>
    <w:rsid w:val="006863A2"/>
    <w:rsid w:val="0068792F"/>
    <w:rsid w:val="0069578E"/>
    <w:rsid w:val="00697296"/>
    <w:rsid w:val="006A20F0"/>
    <w:rsid w:val="006A32FF"/>
    <w:rsid w:val="006B5AC7"/>
    <w:rsid w:val="006B6B28"/>
    <w:rsid w:val="006C6387"/>
    <w:rsid w:val="006C734C"/>
    <w:rsid w:val="006E1095"/>
    <w:rsid w:val="006E176F"/>
    <w:rsid w:val="006E6646"/>
    <w:rsid w:val="006E732F"/>
    <w:rsid w:val="006F2D77"/>
    <w:rsid w:val="00701B0E"/>
    <w:rsid w:val="0070250F"/>
    <w:rsid w:val="00703ADE"/>
    <w:rsid w:val="00707193"/>
    <w:rsid w:val="00714E30"/>
    <w:rsid w:val="0072193C"/>
    <w:rsid w:val="007264DD"/>
    <w:rsid w:val="00732BDD"/>
    <w:rsid w:val="00740C45"/>
    <w:rsid w:val="00743D06"/>
    <w:rsid w:val="0074545B"/>
    <w:rsid w:val="00754FB9"/>
    <w:rsid w:val="0076751A"/>
    <w:rsid w:val="00776CFC"/>
    <w:rsid w:val="00784B83"/>
    <w:rsid w:val="0078644D"/>
    <w:rsid w:val="00792301"/>
    <w:rsid w:val="0079494D"/>
    <w:rsid w:val="007A28AA"/>
    <w:rsid w:val="007A29FA"/>
    <w:rsid w:val="007A77A3"/>
    <w:rsid w:val="007B0935"/>
    <w:rsid w:val="007C7DAA"/>
    <w:rsid w:val="007D7287"/>
    <w:rsid w:val="007E49AE"/>
    <w:rsid w:val="007F2C61"/>
    <w:rsid w:val="00802619"/>
    <w:rsid w:val="0080585E"/>
    <w:rsid w:val="008102C2"/>
    <w:rsid w:val="00811EFC"/>
    <w:rsid w:val="00811FB5"/>
    <w:rsid w:val="008157D7"/>
    <w:rsid w:val="008320B1"/>
    <w:rsid w:val="00847982"/>
    <w:rsid w:val="0085323E"/>
    <w:rsid w:val="00855585"/>
    <w:rsid w:val="00863826"/>
    <w:rsid w:val="00873A16"/>
    <w:rsid w:val="00873F0D"/>
    <w:rsid w:val="00874CA5"/>
    <w:rsid w:val="00877DC2"/>
    <w:rsid w:val="0089120A"/>
    <w:rsid w:val="008A0A06"/>
    <w:rsid w:val="008A6780"/>
    <w:rsid w:val="008A7904"/>
    <w:rsid w:val="008B2370"/>
    <w:rsid w:val="008C5AC5"/>
    <w:rsid w:val="008C735D"/>
    <w:rsid w:val="008C7A40"/>
    <w:rsid w:val="008D2327"/>
    <w:rsid w:val="008D4F66"/>
    <w:rsid w:val="008E72BA"/>
    <w:rsid w:val="008F100C"/>
    <w:rsid w:val="009044E0"/>
    <w:rsid w:val="00905319"/>
    <w:rsid w:val="009060E2"/>
    <w:rsid w:val="00906726"/>
    <w:rsid w:val="00910644"/>
    <w:rsid w:val="00913A49"/>
    <w:rsid w:val="009222E8"/>
    <w:rsid w:val="009322AD"/>
    <w:rsid w:val="00933D74"/>
    <w:rsid w:val="00957F7A"/>
    <w:rsid w:val="00961B35"/>
    <w:rsid w:val="00961C9A"/>
    <w:rsid w:val="0096279B"/>
    <w:rsid w:val="0097192E"/>
    <w:rsid w:val="00991CF4"/>
    <w:rsid w:val="00995571"/>
    <w:rsid w:val="009958CA"/>
    <w:rsid w:val="0099747B"/>
    <w:rsid w:val="00997FD8"/>
    <w:rsid w:val="009B077A"/>
    <w:rsid w:val="009B26AB"/>
    <w:rsid w:val="009B36F3"/>
    <w:rsid w:val="009C276B"/>
    <w:rsid w:val="009C50CF"/>
    <w:rsid w:val="009D11AD"/>
    <w:rsid w:val="009D174F"/>
    <w:rsid w:val="009D6D7A"/>
    <w:rsid w:val="009E7CBD"/>
    <w:rsid w:val="009F24ED"/>
    <w:rsid w:val="009F37EA"/>
    <w:rsid w:val="009F4070"/>
    <w:rsid w:val="00A000D4"/>
    <w:rsid w:val="00A019CC"/>
    <w:rsid w:val="00A0202D"/>
    <w:rsid w:val="00A13321"/>
    <w:rsid w:val="00A25CCF"/>
    <w:rsid w:val="00A340FC"/>
    <w:rsid w:val="00A47212"/>
    <w:rsid w:val="00A52D9A"/>
    <w:rsid w:val="00A55388"/>
    <w:rsid w:val="00A5557A"/>
    <w:rsid w:val="00A56956"/>
    <w:rsid w:val="00A57948"/>
    <w:rsid w:val="00A601CB"/>
    <w:rsid w:val="00A604B1"/>
    <w:rsid w:val="00A7104B"/>
    <w:rsid w:val="00A722F0"/>
    <w:rsid w:val="00A81452"/>
    <w:rsid w:val="00A82CBC"/>
    <w:rsid w:val="00A87467"/>
    <w:rsid w:val="00A87ADF"/>
    <w:rsid w:val="00A87CC4"/>
    <w:rsid w:val="00AC243A"/>
    <w:rsid w:val="00AC50D7"/>
    <w:rsid w:val="00AC7DE5"/>
    <w:rsid w:val="00AF382F"/>
    <w:rsid w:val="00B01725"/>
    <w:rsid w:val="00B05658"/>
    <w:rsid w:val="00B07275"/>
    <w:rsid w:val="00B07A68"/>
    <w:rsid w:val="00B1469E"/>
    <w:rsid w:val="00B32886"/>
    <w:rsid w:val="00B413D7"/>
    <w:rsid w:val="00B41FC2"/>
    <w:rsid w:val="00B44133"/>
    <w:rsid w:val="00B605A6"/>
    <w:rsid w:val="00B63E7C"/>
    <w:rsid w:val="00B64F30"/>
    <w:rsid w:val="00B65593"/>
    <w:rsid w:val="00B70B70"/>
    <w:rsid w:val="00B733D9"/>
    <w:rsid w:val="00B91C05"/>
    <w:rsid w:val="00BB5E59"/>
    <w:rsid w:val="00BC1823"/>
    <w:rsid w:val="00BC3476"/>
    <w:rsid w:val="00BC4876"/>
    <w:rsid w:val="00BC74F8"/>
    <w:rsid w:val="00BC7DC9"/>
    <w:rsid w:val="00BD50BF"/>
    <w:rsid w:val="00BE08A0"/>
    <w:rsid w:val="00BE32A6"/>
    <w:rsid w:val="00BF5A0E"/>
    <w:rsid w:val="00BF7B2D"/>
    <w:rsid w:val="00C0497F"/>
    <w:rsid w:val="00C06952"/>
    <w:rsid w:val="00C23384"/>
    <w:rsid w:val="00C26205"/>
    <w:rsid w:val="00C31227"/>
    <w:rsid w:val="00C35629"/>
    <w:rsid w:val="00C36F22"/>
    <w:rsid w:val="00C37B10"/>
    <w:rsid w:val="00C4086F"/>
    <w:rsid w:val="00C45A61"/>
    <w:rsid w:val="00C63A16"/>
    <w:rsid w:val="00C65B60"/>
    <w:rsid w:val="00C66975"/>
    <w:rsid w:val="00C72B00"/>
    <w:rsid w:val="00C73CAE"/>
    <w:rsid w:val="00C83735"/>
    <w:rsid w:val="00C92969"/>
    <w:rsid w:val="00C92B19"/>
    <w:rsid w:val="00C96720"/>
    <w:rsid w:val="00CA78F1"/>
    <w:rsid w:val="00CB4FA1"/>
    <w:rsid w:val="00CC2187"/>
    <w:rsid w:val="00CC2E15"/>
    <w:rsid w:val="00CC7B6E"/>
    <w:rsid w:val="00CC7D6E"/>
    <w:rsid w:val="00CD1419"/>
    <w:rsid w:val="00CD3B38"/>
    <w:rsid w:val="00CD40B9"/>
    <w:rsid w:val="00CE0FA9"/>
    <w:rsid w:val="00CE20E4"/>
    <w:rsid w:val="00CE4CA3"/>
    <w:rsid w:val="00CE5E00"/>
    <w:rsid w:val="00CF07B9"/>
    <w:rsid w:val="00D023A0"/>
    <w:rsid w:val="00D07034"/>
    <w:rsid w:val="00D1099E"/>
    <w:rsid w:val="00D12BC2"/>
    <w:rsid w:val="00D176A8"/>
    <w:rsid w:val="00D17CFB"/>
    <w:rsid w:val="00D216BD"/>
    <w:rsid w:val="00D36EFF"/>
    <w:rsid w:val="00D4141E"/>
    <w:rsid w:val="00D43A66"/>
    <w:rsid w:val="00D56DEF"/>
    <w:rsid w:val="00D62673"/>
    <w:rsid w:val="00D634CF"/>
    <w:rsid w:val="00D656E4"/>
    <w:rsid w:val="00D670D7"/>
    <w:rsid w:val="00D67946"/>
    <w:rsid w:val="00D822FB"/>
    <w:rsid w:val="00D94920"/>
    <w:rsid w:val="00DB4DAC"/>
    <w:rsid w:val="00DC294C"/>
    <w:rsid w:val="00DC6FE4"/>
    <w:rsid w:val="00DD03F7"/>
    <w:rsid w:val="00DD14ED"/>
    <w:rsid w:val="00DD1C7D"/>
    <w:rsid w:val="00DD37BA"/>
    <w:rsid w:val="00DD5C10"/>
    <w:rsid w:val="00DE4599"/>
    <w:rsid w:val="00DF0B31"/>
    <w:rsid w:val="00DF79E0"/>
    <w:rsid w:val="00E03C39"/>
    <w:rsid w:val="00E12978"/>
    <w:rsid w:val="00E12B7D"/>
    <w:rsid w:val="00E24F2B"/>
    <w:rsid w:val="00E26379"/>
    <w:rsid w:val="00E32D7E"/>
    <w:rsid w:val="00E3517F"/>
    <w:rsid w:val="00E61420"/>
    <w:rsid w:val="00E61E60"/>
    <w:rsid w:val="00E638E3"/>
    <w:rsid w:val="00E6704B"/>
    <w:rsid w:val="00E70FEA"/>
    <w:rsid w:val="00E76AEB"/>
    <w:rsid w:val="00E84030"/>
    <w:rsid w:val="00E8487A"/>
    <w:rsid w:val="00E856E6"/>
    <w:rsid w:val="00E919CA"/>
    <w:rsid w:val="00E935CE"/>
    <w:rsid w:val="00E93F6A"/>
    <w:rsid w:val="00E950B7"/>
    <w:rsid w:val="00EB3E05"/>
    <w:rsid w:val="00EB3F95"/>
    <w:rsid w:val="00EB6B47"/>
    <w:rsid w:val="00EB7E3F"/>
    <w:rsid w:val="00EC0DAE"/>
    <w:rsid w:val="00ED2560"/>
    <w:rsid w:val="00ED74DD"/>
    <w:rsid w:val="00EF335F"/>
    <w:rsid w:val="00EF375E"/>
    <w:rsid w:val="00F02874"/>
    <w:rsid w:val="00F12416"/>
    <w:rsid w:val="00F128BD"/>
    <w:rsid w:val="00F36598"/>
    <w:rsid w:val="00F4075A"/>
    <w:rsid w:val="00F420CB"/>
    <w:rsid w:val="00F44BC1"/>
    <w:rsid w:val="00F51390"/>
    <w:rsid w:val="00F57C69"/>
    <w:rsid w:val="00F734B4"/>
    <w:rsid w:val="00F734DA"/>
    <w:rsid w:val="00F74CD5"/>
    <w:rsid w:val="00F964E1"/>
    <w:rsid w:val="00FA00CC"/>
    <w:rsid w:val="00FA10EF"/>
    <w:rsid w:val="00FA2AF8"/>
    <w:rsid w:val="00FA2FAA"/>
    <w:rsid w:val="00FA7685"/>
    <w:rsid w:val="00FA7E0F"/>
    <w:rsid w:val="00FB7865"/>
    <w:rsid w:val="00FC4F71"/>
    <w:rsid w:val="00FD4503"/>
    <w:rsid w:val="00FD7078"/>
    <w:rsid w:val="00FE166B"/>
    <w:rsid w:val="00FE4F6B"/>
    <w:rsid w:val="00FE50A1"/>
    <w:rsid w:val="00FE5CDE"/>
    <w:rsid w:val="00FF5A25"/>
    <w:rsid w:val="397D5112"/>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0938FD"/>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basedOn w:val="Navaden"/>
    <w:next w:val="Navaden"/>
    <w:link w:val="Naslov1Znak"/>
    <w:uiPriority w:val="9"/>
    <w:qFormat/>
    <w:rsid w:val="00E638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autoRedefine/>
    <w:uiPriority w:val="99"/>
    <w:qFormat/>
    <w:rsid w:val="00E638E3"/>
    <w:pPr>
      <w:keepNext/>
      <w:spacing w:before="240" w:after="60" w:line="360" w:lineRule="auto"/>
      <w:ind w:left="720" w:hanging="360"/>
      <w:jc w:val="both"/>
      <w:outlineLvl w:val="1"/>
    </w:pPr>
    <w:rPr>
      <w:rFonts w:ascii="Times New Roman" w:hAnsi="Times New Roman" w:cs="Arial"/>
      <w:b/>
      <w:bCs/>
      <w:iCs/>
      <w:sz w:val="24"/>
      <w:szCs w:val="24"/>
      <w:lang w:eastAsia="sl-SI"/>
    </w:rPr>
  </w:style>
  <w:style w:type="paragraph" w:styleId="Naslov3">
    <w:name w:val="heading 3"/>
    <w:basedOn w:val="Navaden"/>
    <w:next w:val="Navaden"/>
    <w:link w:val="Naslov3Znak"/>
    <w:uiPriority w:val="99"/>
    <w:qFormat/>
    <w:rsid w:val="00E638E3"/>
    <w:pPr>
      <w:keepNext/>
      <w:numPr>
        <w:ilvl w:val="2"/>
        <w:numId w:val="1"/>
      </w:numPr>
      <w:spacing w:before="240" w:after="60"/>
      <w:jc w:val="both"/>
      <w:outlineLvl w:val="2"/>
    </w:pPr>
    <w:rPr>
      <w:rFonts w:ascii="Arial" w:hAnsi="Arial" w:cs="Arial"/>
      <w:b/>
      <w:bCs/>
      <w:sz w:val="26"/>
      <w:szCs w:val="26"/>
      <w:lang w:eastAsia="sl-SI"/>
    </w:rPr>
  </w:style>
  <w:style w:type="paragraph" w:styleId="Naslov4">
    <w:name w:val="heading 4"/>
    <w:basedOn w:val="Navaden"/>
    <w:next w:val="Navaden"/>
    <w:link w:val="Naslov4Znak"/>
    <w:uiPriority w:val="99"/>
    <w:qFormat/>
    <w:rsid w:val="00E638E3"/>
    <w:pPr>
      <w:keepNext/>
      <w:numPr>
        <w:ilvl w:val="3"/>
        <w:numId w:val="1"/>
      </w:numPr>
      <w:spacing w:before="240" w:after="60"/>
      <w:jc w:val="both"/>
      <w:outlineLvl w:val="3"/>
    </w:pPr>
    <w:rPr>
      <w:rFonts w:ascii="Times New Roman" w:hAnsi="Times New Roman" w:cs="Arial"/>
      <w:b/>
      <w:bCs/>
      <w:sz w:val="28"/>
      <w:szCs w:val="28"/>
      <w:lang w:eastAsia="sl-SI"/>
    </w:rPr>
  </w:style>
  <w:style w:type="paragraph" w:styleId="Naslov5">
    <w:name w:val="heading 5"/>
    <w:basedOn w:val="Navaden"/>
    <w:next w:val="Navaden"/>
    <w:link w:val="Naslov5Znak"/>
    <w:uiPriority w:val="99"/>
    <w:qFormat/>
    <w:rsid w:val="00E638E3"/>
    <w:pPr>
      <w:numPr>
        <w:ilvl w:val="4"/>
        <w:numId w:val="1"/>
      </w:numPr>
      <w:spacing w:before="240" w:after="60"/>
      <w:jc w:val="both"/>
      <w:outlineLvl w:val="4"/>
    </w:pPr>
    <w:rPr>
      <w:rFonts w:ascii="Arial" w:hAnsi="Arial" w:cs="Arial"/>
      <w:b/>
      <w:bCs/>
      <w:i/>
      <w:iCs/>
      <w:sz w:val="26"/>
      <w:szCs w:val="26"/>
      <w:lang w:eastAsia="sl-SI"/>
    </w:rPr>
  </w:style>
  <w:style w:type="paragraph" w:styleId="Naslov6">
    <w:name w:val="heading 6"/>
    <w:basedOn w:val="Navaden"/>
    <w:next w:val="Navaden"/>
    <w:link w:val="Naslov6Znak"/>
    <w:uiPriority w:val="99"/>
    <w:qFormat/>
    <w:rsid w:val="00E638E3"/>
    <w:pPr>
      <w:numPr>
        <w:ilvl w:val="5"/>
        <w:numId w:val="1"/>
      </w:numPr>
      <w:spacing w:before="240" w:after="60"/>
      <w:jc w:val="both"/>
      <w:outlineLvl w:val="5"/>
    </w:pPr>
    <w:rPr>
      <w:rFonts w:ascii="Times New Roman" w:hAnsi="Times New Roman" w:cs="Arial"/>
      <w:b/>
      <w:bCs/>
      <w:sz w:val="20"/>
      <w:szCs w:val="20"/>
      <w:lang w:eastAsia="sl-SI"/>
    </w:rPr>
  </w:style>
  <w:style w:type="paragraph" w:styleId="Naslov7">
    <w:name w:val="heading 7"/>
    <w:basedOn w:val="Navaden"/>
    <w:next w:val="Navaden"/>
    <w:link w:val="Naslov7Znak"/>
    <w:uiPriority w:val="99"/>
    <w:qFormat/>
    <w:rsid w:val="00E638E3"/>
    <w:pPr>
      <w:numPr>
        <w:ilvl w:val="6"/>
        <w:numId w:val="1"/>
      </w:numPr>
      <w:spacing w:before="240" w:after="60"/>
      <w:jc w:val="both"/>
      <w:outlineLvl w:val="6"/>
    </w:pPr>
    <w:rPr>
      <w:rFonts w:ascii="Times New Roman" w:hAnsi="Times New Roman" w:cs="Arial"/>
      <w:b/>
      <w:sz w:val="24"/>
      <w:szCs w:val="24"/>
      <w:lang w:eastAsia="sl-SI"/>
    </w:rPr>
  </w:style>
  <w:style w:type="paragraph" w:styleId="Naslov8">
    <w:name w:val="heading 8"/>
    <w:basedOn w:val="Navaden"/>
    <w:next w:val="Navaden"/>
    <w:link w:val="Naslov8Znak"/>
    <w:uiPriority w:val="99"/>
    <w:qFormat/>
    <w:rsid w:val="00E638E3"/>
    <w:pPr>
      <w:numPr>
        <w:ilvl w:val="7"/>
        <w:numId w:val="1"/>
      </w:numPr>
      <w:spacing w:before="240" w:after="60"/>
      <w:jc w:val="both"/>
      <w:outlineLvl w:val="7"/>
    </w:pPr>
    <w:rPr>
      <w:rFonts w:ascii="Times New Roman" w:hAnsi="Times New Roman" w:cs="Arial"/>
      <w:b/>
      <w:i/>
      <w:iCs/>
      <w:sz w:val="24"/>
      <w:szCs w:val="24"/>
      <w:lang w:eastAsia="sl-SI"/>
    </w:rPr>
  </w:style>
  <w:style w:type="paragraph" w:styleId="Naslov9">
    <w:name w:val="heading 9"/>
    <w:basedOn w:val="Navaden"/>
    <w:next w:val="Navaden"/>
    <w:link w:val="Naslov9Znak"/>
    <w:uiPriority w:val="99"/>
    <w:qFormat/>
    <w:rsid w:val="00E638E3"/>
    <w:pPr>
      <w:numPr>
        <w:ilvl w:val="8"/>
        <w:numId w:val="1"/>
      </w:numPr>
      <w:spacing w:before="240" w:after="60"/>
      <w:jc w:val="both"/>
      <w:outlineLvl w:val="8"/>
    </w:pPr>
    <w:rPr>
      <w:rFonts w:ascii="Arial" w:hAnsi="Arial" w:cs="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customStyle="1" w:styleId="Default">
    <w:name w:val="Default"/>
    <w:uiPriority w:val="99"/>
    <w:qFormat/>
    <w:rsid w:val="00B1469E"/>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Navadensplet">
    <w:name w:val="Normal (Web)"/>
    <w:basedOn w:val="Navaden"/>
    <w:uiPriority w:val="99"/>
    <w:qFormat/>
    <w:rsid w:val="008C5AC5"/>
    <w:pPr>
      <w:spacing w:before="100" w:beforeAutospacing="1" w:after="100" w:afterAutospacing="1"/>
    </w:pPr>
    <w:rPr>
      <w:rFonts w:ascii="Times New Roman" w:hAnsi="Times New Roman"/>
      <w:sz w:val="24"/>
      <w:szCs w:val="24"/>
      <w:lang w:val="en-US" w:bidi="ne-NP"/>
    </w:rPr>
  </w:style>
  <w:style w:type="character" w:customStyle="1" w:styleId="InternetLink">
    <w:name w:val="Internet Link"/>
    <w:rsid w:val="008C5AC5"/>
    <w:rPr>
      <w:color w:val="000080"/>
      <w:u w:val="single"/>
    </w:rPr>
  </w:style>
  <w:style w:type="character" w:customStyle="1" w:styleId="Naslov3Znak">
    <w:name w:val="Naslov 3 Znak"/>
    <w:basedOn w:val="Privzetapisavaodstavka"/>
    <w:link w:val="Naslov3"/>
    <w:uiPriority w:val="99"/>
    <w:rsid w:val="00E638E3"/>
    <w:rPr>
      <w:rFonts w:ascii="Arial" w:eastAsia="Times New Roman" w:hAnsi="Arial" w:cs="Arial"/>
      <w:b/>
      <w:bCs/>
      <w:sz w:val="26"/>
      <w:szCs w:val="26"/>
      <w:lang w:eastAsia="sl-SI"/>
    </w:rPr>
  </w:style>
  <w:style w:type="character" w:customStyle="1" w:styleId="Naslov4Znak">
    <w:name w:val="Naslov 4 Znak"/>
    <w:basedOn w:val="Privzetapisavaodstavka"/>
    <w:link w:val="Naslov4"/>
    <w:uiPriority w:val="99"/>
    <w:rsid w:val="00E638E3"/>
    <w:rPr>
      <w:rFonts w:ascii="Times New Roman" w:eastAsia="Times New Roman" w:hAnsi="Times New Roman" w:cs="Arial"/>
      <w:b/>
      <w:bCs/>
      <w:sz w:val="28"/>
      <w:szCs w:val="28"/>
      <w:lang w:eastAsia="sl-SI"/>
    </w:rPr>
  </w:style>
  <w:style w:type="character" w:customStyle="1" w:styleId="Naslov5Znak">
    <w:name w:val="Naslov 5 Znak"/>
    <w:basedOn w:val="Privzetapisavaodstavka"/>
    <w:link w:val="Naslov5"/>
    <w:uiPriority w:val="99"/>
    <w:rsid w:val="00E638E3"/>
    <w:rPr>
      <w:rFonts w:ascii="Arial" w:eastAsia="Times New Roman" w:hAnsi="Arial" w:cs="Arial"/>
      <w:b/>
      <w:bCs/>
      <w:i/>
      <w:iCs/>
      <w:sz w:val="26"/>
      <w:szCs w:val="26"/>
      <w:lang w:eastAsia="sl-SI"/>
    </w:rPr>
  </w:style>
  <w:style w:type="character" w:customStyle="1" w:styleId="Naslov6Znak">
    <w:name w:val="Naslov 6 Znak"/>
    <w:basedOn w:val="Privzetapisavaodstavka"/>
    <w:link w:val="Naslov6"/>
    <w:uiPriority w:val="99"/>
    <w:rsid w:val="00E638E3"/>
    <w:rPr>
      <w:rFonts w:ascii="Times New Roman" w:eastAsia="Times New Roman" w:hAnsi="Times New Roman" w:cs="Arial"/>
      <w:b/>
      <w:bCs/>
      <w:sz w:val="20"/>
      <w:szCs w:val="20"/>
      <w:lang w:eastAsia="sl-SI"/>
    </w:rPr>
  </w:style>
  <w:style w:type="character" w:customStyle="1" w:styleId="Naslov7Znak">
    <w:name w:val="Naslov 7 Znak"/>
    <w:basedOn w:val="Privzetapisavaodstavka"/>
    <w:link w:val="Naslov7"/>
    <w:uiPriority w:val="99"/>
    <w:rsid w:val="00E638E3"/>
    <w:rPr>
      <w:rFonts w:ascii="Times New Roman" w:eastAsia="Times New Roman" w:hAnsi="Times New Roman" w:cs="Arial"/>
      <w:b/>
      <w:sz w:val="24"/>
      <w:szCs w:val="24"/>
      <w:lang w:eastAsia="sl-SI"/>
    </w:rPr>
  </w:style>
  <w:style w:type="character" w:customStyle="1" w:styleId="Naslov8Znak">
    <w:name w:val="Naslov 8 Znak"/>
    <w:basedOn w:val="Privzetapisavaodstavka"/>
    <w:link w:val="Naslov8"/>
    <w:uiPriority w:val="99"/>
    <w:rsid w:val="00E638E3"/>
    <w:rPr>
      <w:rFonts w:ascii="Times New Roman" w:eastAsia="Times New Roman" w:hAnsi="Times New Roman" w:cs="Arial"/>
      <w:b/>
      <w:i/>
      <w:iCs/>
      <w:sz w:val="24"/>
      <w:szCs w:val="24"/>
      <w:lang w:eastAsia="sl-SI"/>
    </w:rPr>
  </w:style>
  <w:style w:type="character" w:customStyle="1" w:styleId="Naslov9Znak">
    <w:name w:val="Naslov 9 Znak"/>
    <w:basedOn w:val="Privzetapisavaodstavka"/>
    <w:link w:val="Naslov9"/>
    <w:uiPriority w:val="99"/>
    <w:rsid w:val="00E638E3"/>
    <w:rPr>
      <w:rFonts w:ascii="Arial" w:eastAsia="Times New Roman" w:hAnsi="Arial" w:cs="Arial"/>
      <w:b/>
      <w:sz w:val="20"/>
      <w:szCs w:val="20"/>
      <w:lang w:eastAsia="sl-SI"/>
    </w:rPr>
  </w:style>
  <w:style w:type="paragraph" w:customStyle="1" w:styleId="Slog1">
    <w:name w:val="Slog 1"/>
    <w:basedOn w:val="Navaden"/>
    <w:uiPriority w:val="99"/>
    <w:rsid w:val="00E638E3"/>
    <w:pPr>
      <w:numPr>
        <w:numId w:val="2"/>
      </w:numPr>
      <w:spacing w:after="0"/>
      <w:jc w:val="both"/>
    </w:pPr>
    <w:rPr>
      <w:rFonts w:ascii="Century Gothic" w:hAnsi="Century Gothic" w:cs="Arial"/>
      <w:b/>
      <w:caps/>
      <w:sz w:val="28"/>
      <w:szCs w:val="20"/>
    </w:rPr>
  </w:style>
  <w:style w:type="character" w:customStyle="1" w:styleId="Naslov1Znak">
    <w:name w:val="Naslov 1 Znak"/>
    <w:basedOn w:val="Privzetapisavaodstavka"/>
    <w:link w:val="Naslov1"/>
    <w:uiPriority w:val="99"/>
    <w:rsid w:val="00E638E3"/>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9"/>
    <w:rsid w:val="00E638E3"/>
    <w:rPr>
      <w:rFonts w:ascii="Times New Roman" w:eastAsia="Times New Roman" w:hAnsi="Times New Roman" w:cs="Arial"/>
      <w:b/>
      <w:bCs/>
      <w:iCs/>
      <w:sz w:val="24"/>
      <w:szCs w:val="24"/>
      <w:lang w:eastAsia="sl-SI"/>
    </w:rPr>
  </w:style>
  <w:style w:type="paragraph" w:styleId="Telobesedila-zamik">
    <w:name w:val="Body Text Indent"/>
    <w:basedOn w:val="Navaden"/>
    <w:link w:val="Telobesedila-zamikZnak"/>
    <w:unhideWhenUsed/>
    <w:rsid w:val="001E5D21"/>
    <w:pPr>
      <w:ind w:left="283"/>
    </w:pPr>
  </w:style>
  <w:style w:type="character" w:customStyle="1" w:styleId="Telobesedila-zamikZnak">
    <w:name w:val="Telo besedila - zamik Znak"/>
    <w:basedOn w:val="Privzetapisavaodstavka"/>
    <w:link w:val="Telobesedila-zamik"/>
    <w:rsid w:val="001E5D21"/>
    <w:rPr>
      <w:rFonts w:ascii="Calibri" w:eastAsia="Times New Roman" w:hAnsi="Calibri" w:cs="Times New Roman"/>
    </w:rPr>
  </w:style>
  <w:style w:type="character" w:styleId="Poudarek">
    <w:name w:val="Emphasis"/>
    <w:uiPriority w:val="20"/>
    <w:qFormat/>
    <w:rsid w:val="001E5D21"/>
    <w:rPr>
      <w:i/>
      <w:iCs/>
    </w:rPr>
  </w:style>
  <w:style w:type="character" w:customStyle="1" w:styleId="st">
    <w:name w:val="st"/>
    <w:basedOn w:val="Privzetapisavaodstavka"/>
    <w:rsid w:val="001E5D21"/>
  </w:style>
  <w:style w:type="paragraph" w:styleId="HTML-oblikovano">
    <w:name w:val="HTML Preformatted"/>
    <w:basedOn w:val="Navaden"/>
    <w:link w:val="HTML-oblikovanoZnak"/>
    <w:semiHidden/>
    <w:rsid w:val="0085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lang w:eastAsia="sl-SI"/>
    </w:rPr>
  </w:style>
  <w:style w:type="character" w:customStyle="1" w:styleId="HTML-oblikovanoZnak">
    <w:name w:val="HTML-oblikovano Znak"/>
    <w:basedOn w:val="Privzetapisavaodstavka"/>
    <w:link w:val="HTML-oblikovano"/>
    <w:semiHidden/>
    <w:rsid w:val="0085323E"/>
    <w:rPr>
      <w:rFonts w:ascii="Courier New" w:eastAsia="Courier New" w:hAnsi="Courier New" w:cs="Courier New"/>
      <w:sz w:val="20"/>
      <w:szCs w:val="20"/>
      <w:lang w:eastAsia="sl-SI"/>
    </w:rPr>
  </w:style>
  <w:style w:type="character" w:styleId="Hiperpovezava">
    <w:name w:val="Hyperlink"/>
    <w:rsid w:val="00DD37BA"/>
    <w:rPr>
      <w:rFonts w:ascii="Times New Roman" w:hAnsi="Times New Roman"/>
      <w:color w:val="0000FF"/>
      <w:sz w:val="24"/>
      <w:szCs w:val="24"/>
      <w:u w:val="single"/>
    </w:rPr>
  </w:style>
  <w:style w:type="paragraph" w:customStyle="1" w:styleId="BodyText1">
    <w:name w:val="Body Text1"/>
    <w:basedOn w:val="Navaden"/>
    <w:qFormat/>
    <w:rsid w:val="006C6387"/>
    <w:pPr>
      <w:widowControl w:val="0"/>
      <w:suppressAutoHyphens/>
    </w:pPr>
    <w:rPr>
      <w:rFonts w:ascii="Times New Roman" w:hAnsi="Times New Roman"/>
      <w:color w:val="00000A"/>
      <w:sz w:val="20"/>
      <w:szCs w:val="20"/>
      <w:lang w:val="en-US"/>
    </w:rPr>
  </w:style>
  <w:style w:type="paragraph" w:customStyle="1" w:styleId="Navaden1">
    <w:name w:val="Navaden1"/>
    <w:basedOn w:val="Navaden"/>
    <w:rsid w:val="00EB3F95"/>
    <w:pPr>
      <w:spacing w:after="0"/>
    </w:pPr>
    <w:rPr>
      <w:rFonts w:ascii="Arial" w:hAnsi="Arial" w:cs="Arial"/>
      <w:szCs w:val="20"/>
    </w:rPr>
  </w:style>
  <w:style w:type="paragraph" w:customStyle="1" w:styleId="alineja">
    <w:name w:val="alineja"/>
    <w:basedOn w:val="Navaden"/>
    <w:rsid w:val="00C37B10"/>
    <w:pPr>
      <w:numPr>
        <w:ilvl w:val="1"/>
        <w:numId w:val="3"/>
      </w:numPr>
      <w:spacing w:after="0"/>
      <w:jc w:val="both"/>
    </w:pPr>
    <w:rPr>
      <w:rFonts w:ascii="Times New Roman" w:hAnsi="Times New Roman"/>
      <w:sz w:val="24"/>
      <w:szCs w:val="20"/>
    </w:rPr>
  </w:style>
  <w:style w:type="character" w:customStyle="1" w:styleId="shorttext">
    <w:name w:val="short_text"/>
    <w:basedOn w:val="Privzetapisavaodstavka"/>
    <w:rsid w:val="00A57948"/>
  </w:style>
  <w:style w:type="character" w:customStyle="1" w:styleId="hps">
    <w:name w:val="hps"/>
    <w:basedOn w:val="Privzetapisavaodstavka"/>
    <w:rsid w:val="00A57948"/>
  </w:style>
  <w:style w:type="paragraph" w:customStyle="1" w:styleId="Odstavekseznama1">
    <w:name w:val="Odstavek seznama1"/>
    <w:basedOn w:val="Navaden"/>
    <w:qFormat/>
    <w:rsid w:val="00A57948"/>
    <w:pPr>
      <w:spacing w:after="200"/>
      <w:ind w:left="720"/>
      <w:contextualSpacing/>
    </w:pPr>
    <w:rPr>
      <w:rFonts w:ascii="Cambria" w:eastAsia="Cambria" w:hAnsi="Cambria"/>
      <w:sz w:val="24"/>
      <w:szCs w:val="24"/>
    </w:rPr>
  </w:style>
  <w:style w:type="paragraph" w:styleId="Blokbesedila">
    <w:name w:val="Block Text"/>
    <w:basedOn w:val="Navaden"/>
    <w:rsid w:val="00DF79E0"/>
    <w:pPr>
      <w:ind w:left="1440" w:right="1440"/>
    </w:pPr>
    <w:rPr>
      <w:rFonts w:ascii="Arial" w:hAnsi="Arial" w:cs="Arial"/>
      <w:b/>
      <w:sz w:val="20"/>
      <w:szCs w:val="20"/>
      <w:lang w:val="en-GB"/>
    </w:rPr>
  </w:style>
  <w:style w:type="character" w:customStyle="1" w:styleId="apple-converted-space">
    <w:name w:val="apple-converted-space"/>
    <w:basedOn w:val="Privzetapisavaodstavka"/>
    <w:rsid w:val="00DD1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571919">
      <w:bodyDiv w:val="1"/>
      <w:marLeft w:val="0"/>
      <w:marRight w:val="0"/>
      <w:marTop w:val="0"/>
      <w:marBottom w:val="0"/>
      <w:divBdr>
        <w:top w:val="none" w:sz="0" w:space="0" w:color="auto"/>
        <w:left w:val="none" w:sz="0" w:space="0" w:color="auto"/>
        <w:bottom w:val="none" w:sz="0" w:space="0" w:color="auto"/>
        <w:right w:val="none" w:sz="0" w:space="0" w:color="auto"/>
      </w:divBdr>
      <w:divsChild>
        <w:div w:id="1852332201">
          <w:marLeft w:val="360"/>
          <w:marRight w:val="0"/>
          <w:marTop w:val="200"/>
          <w:marBottom w:val="0"/>
          <w:divBdr>
            <w:top w:val="none" w:sz="0" w:space="0" w:color="auto"/>
            <w:left w:val="none" w:sz="0" w:space="0" w:color="auto"/>
            <w:bottom w:val="none" w:sz="0" w:space="0" w:color="auto"/>
            <w:right w:val="none" w:sz="0" w:space="0" w:color="auto"/>
          </w:divBdr>
        </w:div>
        <w:div w:id="382095527">
          <w:marLeft w:val="360"/>
          <w:marRight w:val="0"/>
          <w:marTop w:val="200"/>
          <w:marBottom w:val="0"/>
          <w:divBdr>
            <w:top w:val="none" w:sz="0" w:space="0" w:color="auto"/>
            <w:left w:val="none" w:sz="0" w:space="0" w:color="auto"/>
            <w:bottom w:val="none" w:sz="0" w:space="0" w:color="auto"/>
            <w:right w:val="none" w:sz="0" w:space="0" w:color="auto"/>
          </w:divBdr>
        </w:div>
        <w:div w:id="129716602">
          <w:marLeft w:val="360"/>
          <w:marRight w:val="0"/>
          <w:marTop w:val="200"/>
          <w:marBottom w:val="0"/>
          <w:divBdr>
            <w:top w:val="none" w:sz="0" w:space="0" w:color="auto"/>
            <w:left w:val="none" w:sz="0" w:space="0" w:color="auto"/>
            <w:bottom w:val="none" w:sz="0" w:space="0" w:color="auto"/>
            <w:right w:val="none" w:sz="0" w:space="0" w:color="auto"/>
          </w:divBdr>
        </w:div>
        <w:div w:id="557087249">
          <w:marLeft w:val="360"/>
          <w:marRight w:val="0"/>
          <w:marTop w:val="200"/>
          <w:marBottom w:val="0"/>
          <w:divBdr>
            <w:top w:val="none" w:sz="0" w:space="0" w:color="auto"/>
            <w:left w:val="none" w:sz="0" w:space="0" w:color="auto"/>
            <w:bottom w:val="none" w:sz="0" w:space="0" w:color="auto"/>
            <w:right w:val="none" w:sz="0" w:space="0" w:color="auto"/>
          </w:divBdr>
        </w:div>
        <w:div w:id="771366401">
          <w:marLeft w:val="360"/>
          <w:marRight w:val="0"/>
          <w:marTop w:val="200"/>
          <w:marBottom w:val="0"/>
          <w:divBdr>
            <w:top w:val="none" w:sz="0" w:space="0" w:color="auto"/>
            <w:left w:val="none" w:sz="0" w:space="0" w:color="auto"/>
            <w:bottom w:val="none" w:sz="0" w:space="0" w:color="auto"/>
            <w:right w:val="none" w:sz="0" w:space="0" w:color="auto"/>
          </w:divBdr>
        </w:div>
      </w:divsChild>
    </w:div>
    <w:div w:id="523785663">
      <w:bodyDiv w:val="1"/>
      <w:marLeft w:val="0"/>
      <w:marRight w:val="0"/>
      <w:marTop w:val="0"/>
      <w:marBottom w:val="0"/>
      <w:divBdr>
        <w:top w:val="none" w:sz="0" w:space="0" w:color="auto"/>
        <w:left w:val="none" w:sz="0" w:space="0" w:color="auto"/>
        <w:bottom w:val="none" w:sz="0" w:space="0" w:color="auto"/>
        <w:right w:val="none" w:sz="0" w:space="0" w:color="auto"/>
      </w:divBdr>
    </w:div>
    <w:div w:id="761728101">
      <w:bodyDiv w:val="1"/>
      <w:marLeft w:val="0"/>
      <w:marRight w:val="0"/>
      <w:marTop w:val="0"/>
      <w:marBottom w:val="0"/>
      <w:divBdr>
        <w:top w:val="none" w:sz="0" w:space="0" w:color="auto"/>
        <w:left w:val="none" w:sz="0" w:space="0" w:color="auto"/>
        <w:bottom w:val="none" w:sz="0" w:space="0" w:color="auto"/>
        <w:right w:val="none" w:sz="0" w:space="0" w:color="auto"/>
      </w:divBdr>
      <w:divsChild>
        <w:div w:id="1696691891">
          <w:marLeft w:val="360"/>
          <w:marRight w:val="0"/>
          <w:marTop w:val="200"/>
          <w:marBottom w:val="0"/>
          <w:divBdr>
            <w:top w:val="none" w:sz="0" w:space="0" w:color="auto"/>
            <w:left w:val="none" w:sz="0" w:space="0" w:color="auto"/>
            <w:bottom w:val="none" w:sz="0" w:space="0" w:color="auto"/>
            <w:right w:val="none" w:sz="0" w:space="0" w:color="auto"/>
          </w:divBdr>
        </w:div>
        <w:div w:id="377556127">
          <w:marLeft w:val="360"/>
          <w:marRight w:val="0"/>
          <w:marTop w:val="200"/>
          <w:marBottom w:val="0"/>
          <w:divBdr>
            <w:top w:val="none" w:sz="0" w:space="0" w:color="auto"/>
            <w:left w:val="none" w:sz="0" w:space="0" w:color="auto"/>
            <w:bottom w:val="none" w:sz="0" w:space="0" w:color="auto"/>
            <w:right w:val="none" w:sz="0" w:space="0" w:color="auto"/>
          </w:divBdr>
        </w:div>
        <w:div w:id="1212887238">
          <w:marLeft w:val="360"/>
          <w:marRight w:val="0"/>
          <w:marTop w:val="200"/>
          <w:marBottom w:val="0"/>
          <w:divBdr>
            <w:top w:val="none" w:sz="0" w:space="0" w:color="auto"/>
            <w:left w:val="none" w:sz="0" w:space="0" w:color="auto"/>
            <w:bottom w:val="none" w:sz="0" w:space="0" w:color="auto"/>
            <w:right w:val="none" w:sz="0" w:space="0" w:color="auto"/>
          </w:divBdr>
        </w:div>
      </w:divsChild>
    </w:div>
    <w:div w:id="770052974">
      <w:bodyDiv w:val="1"/>
      <w:marLeft w:val="0"/>
      <w:marRight w:val="0"/>
      <w:marTop w:val="0"/>
      <w:marBottom w:val="0"/>
      <w:divBdr>
        <w:top w:val="none" w:sz="0" w:space="0" w:color="auto"/>
        <w:left w:val="none" w:sz="0" w:space="0" w:color="auto"/>
        <w:bottom w:val="none" w:sz="0" w:space="0" w:color="auto"/>
        <w:right w:val="none" w:sz="0" w:space="0" w:color="auto"/>
      </w:divBdr>
      <w:divsChild>
        <w:div w:id="1522158191">
          <w:marLeft w:val="360"/>
          <w:marRight w:val="0"/>
          <w:marTop w:val="200"/>
          <w:marBottom w:val="0"/>
          <w:divBdr>
            <w:top w:val="none" w:sz="0" w:space="0" w:color="auto"/>
            <w:left w:val="none" w:sz="0" w:space="0" w:color="auto"/>
            <w:bottom w:val="none" w:sz="0" w:space="0" w:color="auto"/>
            <w:right w:val="none" w:sz="0" w:space="0" w:color="auto"/>
          </w:divBdr>
        </w:div>
      </w:divsChild>
    </w:div>
    <w:div w:id="792746706">
      <w:bodyDiv w:val="1"/>
      <w:marLeft w:val="0"/>
      <w:marRight w:val="0"/>
      <w:marTop w:val="0"/>
      <w:marBottom w:val="0"/>
      <w:divBdr>
        <w:top w:val="none" w:sz="0" w:space="0" w:color="auto"/>
        <w:left w:val="none" w:sz="0" w:space="0" w:color="auto"/>
        <w:bottom w:val="none" w:sz="0" w:space="0" w:color="auto"/>
        <w:right w:val="none" w:sz="0" w:space="0" w:color="auto"/>
      </w:divBdr>
      <w:divsChild>
        <w:div w:id="1386027741">
          <w:marLeft w:val="360"/>
          <w:marRight w:val="0"/>
          <w:marTop w:val="200"/>
          <w:marBottom w:val="0"/>
          <w:divBdr>
            <w:top w:val="none" w:sz="0" w:space="0" w:color="auto"/>
            <w:left w:val="none" w:sz="0" w:space="0" w:color="auto"/>
            <w:bottom w:val="none" w:sz="0" w:space="0" w:color="auto"/>
            <w:right w:val="none" w:sz="0" w:space="0" w:color="auto"/>
          </w:divBdr>
        </w:div>
        <w:div w:id="1251431782">
          <w:marLeft w:val="360"/>
          <w:marRight w:val="0"/>
          <w:marTop w:val="200"/>
          <w:marBottom w:val="0"/>
          <w:divBdr>
            <w:top w:val="none" w:sz="0" w:space="0" w:color="auto"/>
            <w:left w:val="none" w:sz="0" w:space="0" w:color="auto"/>
            <w:bottom w:val="none" w:sz="0" w:space="0" w:color="auto"/>
            <w:right w:val="none" w:sz="0" w:space="0" w:color="auto"/>
          </w:divBdr>
        </w:div>
        <w:div w:id="1457216765">
          <w:marLeft w:val="360"/>
          <w:marRight w:val="0"/>
          <w:marTop w:val="200"/>
          <w:marBottom w:val="0"/>
          <w:divBdr>
            <w:top w:val="none" w:sz="0" w:space="0" w:color="auto"/>
            <w:left w:val="none" w:sz="0" w:space="0" w:color="auto"/>
            <w:bottom w:val="none" w:sz="0" w:space="0" w:color="auto"/>
            <w:right w:val="none" w:sz="0" w:space="0" w:color="auto"/>
          </w:divBdr>
        </w:div>
        <w:div w:id="167138375">
          <w:marLeft w:val="360"/>
          <w:marRight w:val="0"/>
          <w:marTop w:val="200"/>
          <w:marBottom w:val="0"/>
          <w:divBdr>
            <w:top w:val="none" w:sz="0" w:space="0" w:color="auto"/>
            <w:left w:val="none" w:sz="0" w:space="0" w:color="auto"/>
            <w:bottom w:val="none" w:sz="0" w:space="0" w:color="auto"/>
            <w:right w:val="none" w:sz="0" w:space="0" w:color="auto"/>
          </w:divBdr>
        </w:div>
        <w:div w:id="1308245404">
          <w:marLeft w:val="360"/>
          <w:marRight w:val="0"/>
          <w:marTop w:val="200"/>
          <w:marBottom w:val="0"/>
          <w:divBdr>
            <w:top w:val="none" w:sz="0" w:space="0" w:color="auto"/>
            <w:left w:val="none" w:sz="0" w:space="0" w:color="auto"/>
            <w:bottom w:val="none" w:sz="0" w:space="0" w:color="auto"/>
            <w:right w:val="none" w:sz="0" w:space="0" w:color="auto"/>
          </w:divBdr>
        </w:div>
      </w:divsChild>
    </w:div>
    <w:div w:id="800198012">
      <w:bodyDiv w:val="1"/>
      <w:marLeft w:val="0"/>
      <w:marRight w:val="0"/>
      <w:marTop w:val="0"/>
      <w:marBottom w:val="0"/>
      <w:divBdr>
        <w:top w:val="none" w:sz="0" w:space="0" w:color="auto"/>
        <w:left w:val="none" w:sz="0" w:space="0" w:color="auto"/>
        <w:bottom w:val="none" w:sz="0" w:space="0" w:color="auto"/>
        <w:right w:val="none" w:sz="0" w:space="0" w:color="auto"/>
      </w:divBdr>
    </w:div>
    <w:div w:id="889001892">
      <w:bodyDiv w:val="1"/>
      <w:marLeft w:val="0"/>
      <w:marRight w:val="0"/>
      <w:marTop w:val="0"/>
      <w:marBottom w:val="0"/>
      <w:divBdr>
        <w:top w:val="none" w:sz="0" w:space="0" w:color="auto"/>
        <w:left w:val="none" w:sz="0" w:space="0" w:color="auto"/>
        <w:bottom w:val="none" w:sz="0" w:space="0" w:color="auto"/>
        <w:right w:val="none" w:sz="0" w:space="0" w:color="auto"/>
      </w:divBdr>
      <w:divsChild>
        <w:div w:id="2002806702">
          <w:marLeft w:val="360"/>
          <w:marRight w:val="0"/>
          <w:marTop w:val="200"/>
          <w:marBottom w:val="0"/>
          <w:divBdr>
            <w:top w:val="none" w:sz="0" w:space="0" w:color="auto"/>
            <w:left w:val="none" w:sz="0" w:space="0" w:color="auto"/>
            <w:bottom w:val="none" w:sz="0" w:space="0" w:color="auto"/>
            <w:right w:val="none" w:sz="0" w:space="0" w:color="auto"/>
          </w:divBdr>
        </w:div>
        <w:div w:id="1834488868">
          <w:marLeft w:val="360"/>
          <w:marRight w:val="0"/>
          <w:marTop w:val="200"/>
          <w:marBottom w:val="0"/>
          <w:divBdr>
            <w:top w:val="none" w:sz="0" w:space="0" w:color="auto"/>
            <w:left w:val="none" w:sz="0" w:space="0" w:color="auto"/>
            <w:bottom w:val="none" w:sz="0" w:space="0" w:color="auto"/>
            <w:right w:val="none" w:sz="0" w:space="0" w:color="auto"/>
          </w:divBdr>
        </w:div>
        <w:div w:id="58871648">
          <w:marLeft w:val="360"/>
          <w:marRight w:val="0"/>
          <w:marTop w:val="200"/>
          <w:marBottom w:val="0"/>
          <w:divBdr>
            <w:top w:val="none" w:sz="0" w:space="0" w:color="auto"/>
            <w:left w:val="none" w:sz="0" w:space="0" w:color="auto"/>
            <w:bottom w:val="none" w:sz="0" w:space="0" w:color="auto"/>
            <w:right w:val="none" w:sz="0" w:space="0" w:color="auto"/>
          </w:divBdr>
        </w:div>
      </w:divsChild>
    </w:div>
    <w:div w:id="1600143389">
      <w:bodyDiv w:val="1"/>
      <w:marLeft w:val="0"/>
      <w:marRight w:val="0"/>
      <w:marTop w:val="0"/>
      <w:marBottom w:val="0"/>
      <w:divBdr>
        <w:top w:val="none" w:sz="0" w:space="0" w:color="auto"/>
        <w:left w:val="none" w:sz="0" w:space="0" w:color="auto"/>
        <w:bottom w:val="none" w:sz="0" w:space="0" w:color="auto"/>
        <w:right w:val="none" w:sz="0" w:space="0" w:color="auto"/>
      </w:divBdr>
    </w:div>
    <w:div w:id="1616280423">
      <w:bodyDiv w:val="1"/>
      <w:marLeft w:val="0"/>
      <w:marRight w:val="0"/>
      <w:marTop w:val="0"/>
      <w:marBottom w:val="0"/>
      <w:divBdr>
        <w:top w:val="none" w:sz="0" w:space="0" w:color="auto"/>
        <w:left w:val="none" w:sz="0" w:space="0" w:color="auto"/>
        <w:bottom w:val="none" w:sz="0" w:space="0" w:color="auto"/>
        <w:right w:val="none" w:sz="0" w:space="0" w:color="auto"/>
      </w:divBdr>
      <w:divsChild>
        <w:div w:id="626545699">
          <w:marLeft w:val="360"/>
          <w:marRight w:val="0"/>
          <w:marTop w:val="200"/>
          <w:marBottom w:val="0"/>
          <w:divBdr>
            <w:top w:val="none" w:sz="0" w:space="0" w:color="auto"/>
            <w:left w:val="none" w:sz="0" w:space="0" w:color="auto"/>
            <w:bottom w:val="none" w:sz="0" w:space="0" w:color="auto"/>
            <w:right w:val="none" w:sz="0" w:space="0" w:color="auto"/>
          </w:divBdr>
        </w:div>
        <w:div w:id="2087652309">
          <w:marLeft w:val="360"/>
          <w:marRight w:val="0"/>
          <w:marTop w:val="200"/>
          <w:marBottom w:val="0"/>
          <w:divBdr>
            <w:top w:val="none" w:sz="0" w:space="0" w:color="auto"/>
            <w:left w:val="none" w:sz="0" w:space="0" w:color="auto"/>
            <w:bottom w:val="none" w:sz="0" w:space="0" w:color="auto"/>
            <w:right w:val="none" w:sz="0" w:space="0" w:color="auto"/>
          </w:divBdr>
        </w:div>
        <w:div w:id="19363123">
          <w:marLeft w:val="360"/>
          <w:marRight w:val="0"/>
          <w:marTop w:val="200"/>
          <w:marBottom w:val="0"/>
          <w:divBdr>
            <w:top w:val="none" w:sz="0" w:space="0" w:color="auto"/>
            <w:left w:val="none" w:sz="0" w:space="0" w:color="auto"/>
            <w:bottom w:val="none" w:sz="0" w:space="0" w:color="auto"/>
            <w:right w:val="none" w:sz="0" w:space="0" w:color="auto"/>
          </w:divBdr>
        </w:div>
        <w:div w:id="525099799">
          <w:marLeft w:val="360"/>
          <w:marRight w:val="0"/>
          <w:marTop w:val="200"/>
          <w:marBottom w:val="0"/>
          <w:divBdr>
            <w:top w:val="none" w:sz="0" w:space="0" w:color="auto"/>
            <w:left w:val="none" w:sz="0" w:space="0" w:color="auto"/>
            <w:bottom w:val="none" w:sz="0" w:space="0" w:color="auto"/>
            <w:right w:val="none" w:sz="0" w:space="0" w:color="auto"/>
          </w:divBdr>
        </w:div>
        <w:div w:id="409549665">
          <w:marLeft w:val="360"/>
          <w:marRight w:val="0"/>
          <w:marTop w:val="200"/>
          <w:marBottom w:val="0"/>
          <w:divBdr>
            <w:top w:val="none" w:sz="0" w:space="0" w:color="auto"/>
            <w:left w:val="none" w:sz="0" w:space="0" w:color="auto"/>
            <w:bottom w:val="none" w:sz="0" w:space="0" w:color="auto"/>
            <w:right w:val="none" w:sz="0" w:space="0" w:color="auto"/>
          </w:divBdr>
        </w:div>
        <w:div w:id="211505660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us.si.cobiss.net/opac7/bib/512889661?lang=sl" TargetMode="External"/><Relationship Id="rId18" Type="http://schemas.openxmlformats.org/officeDocument/2006/relationships/hyperlink" Target="https://doi.org/10.1057/mel.2015.2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fpz.unizg.hr/traffic/index.php/PROMTT/article/view/1611" TargetMode="External"/><Relationship Id="rId7" Type="http://schemas.openxmlformats.org/officeDocument/2006/relationships/settings" Target="settings.xml"/><Relationship Id="rId12" Type="http://schemas.openxmlformats.org/officeDocument/2006/relationships/hyperlink" Target="https://doi.org/10.1504/IJSTL.2018.10008533" TargetMode="External"/><Relationship Id="rId17" Type="http://schemas.openxmlformats.org/officeDocument/2006/relationships/hyperlink" Target="http://www.palgrave-journals.com/mel/journal/vaop/ncurrent/abs/mel201525a.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lus.si.cobiss.net/opac7/bib/512892733?lang=sl" TargetMode="External"/><Relationship Id="rId20" Type="http://schemas.openxmlformats.org/officeDocument/2006/relationships/hyperlink" Target="https://plus.si.cobiss.net/opac7/bib/512879421?lang=s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derscience.com/info/inarticle.php?artid=88319"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oi.org/10.1016/j.jairtraman.2017.12.003" TargetMode="External"/><Relationship Id="rId23" Type="http://schemas.openxmlformats.org/officeDocument/2006/relationships/hyperlink" Target="https://plus.si.cobiss.net/opac7/bib/512689725?lang=sl" TargetMode="External"/><Relationship Id="rId10" Type="http://schemas.openxmlformats.org/officeDocument/2006/relationships/endnotes" Target="endnotes.xml"/><Relationship Id="rId19" Type="http://schemas.openxmlformats.org/officeDocument/2006/relationships/hyperlink" Target="https://plus.si.cobiss.net/opac7/bib/512702781?lang=s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iencedirect.com/science/article/pii/S096969971730114X" TargetMode="External"/><Relationship Id="rId22" Type="http://schemas.openxmlformats.org/officeDocument/2006/relationships/hyperlink" Target="https://doi.org/10.7307/ptt.v27i3.161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326C11C7F1F90409D5AFE7D234A0E4F" ma:contentTypeVersion="4" ma:contentTypeDescription="Ustvari nov dokument." ma:contentTypeScope="" ma:versionID="21d289060c218f8442021586ddff69bf">
  <xsd:schema xmlns:xsd="http://www.w3.org/2001/XMLSchema" xmlns:xs="http://www.w3.org/2001/XMLSchema" xmlns:p="http://schemas.microsoft.com/office/2006/metadata/properties" xmlns:ns2="55d4f91d-b3e9-4367-b6f9-19b8703d9522" xmlns:ns3="7c5b22ed-3eb1-4a58-b0cc-e3aabff4672e" targetNamespace="http://schemas.microsoft.com/office/2006/metadata/properties" ma:root="true" ma:fieldsID="1f20f0abddeea6451b74f97eff5de2d3" ns2:_="" ns3:_="">
    <xsd:import namespace="55d4f91d-b3e9-4367-b6f9-19b8703d9522"/>
    <xsd:import namespace="7c5b22ed-3eb1-4a58-b0cc-e3aabff467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4f91d-b3e9-4367-b6f9-19b8703d9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5b22ed-3eb1-4a58-b0cc-e3aabff4672e"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7c5b22ed-3eb1-4a58-b0cc-e3aabff4672e">
      <UserInfo>
        <DisplayName/>
        <AccountId xsi:nil="true"/>
        <AccountType/>
      </UserInfo>
    </SharedWithUsers>
  </documentManagement>
</p:properties>
</file>

<file path=customXml/itemProps1.xml><?xml version="1.0" encoding="utf-8"?>
<ds:datastoreItem xmlns:ds="http://schemas.openxmlformats.org/officeDocument/2006/customXml" ds:itemID="{35BABBDC-1028-475C-B06A-71FCE43DC4C9}">
  <ds:schemaRefs>
    <ds:schemaRef ds:uri="http://schemas.microsoft.com/sharepoint/v3/contenttype/forms"/>
  </ds:schemaRefs>
</ds:datastoreItem>
</file>

<file path=customXml/itemProps2.xml><?xml version="1.0" encoding="utf-8"?>
<ds:datastoreItem xmlns:ds="http://schemas.openxmlformats.org/officeDocument/2006/customXml" ds:itemID="{437FF71F-1496-4397-9EB6-39F6762D4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4f91d-b3e9-4367-b6f9-19b8703d9522"/>
    <ds:schemaRef ds:uri="7c5b22ed-3eb1-4a58-b0cc-e3aabff46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72F829-C934-4693-9EA4-C04ABEECAFE5}">
  <ds:schemaRefs>
    <ds:schemaRef ds:uri="http://schemas.openxmlformats.org/officeDocument/2006/bibliography"/>
  </ds:schemaRefs>
</ds:datastoreItem>
</file>

<file path=customXml/itemProps4.xml><?xml version="1.0" encoding="utf-8"?>
<ds:datastoreItem xmlns:ds="http://schemas.openxmlformats.org/officeDocument/2006/customXml" ds:itemID="{731BC6F9-2ACF-4BB2-9291-C92478544DEA}">
  <ds:schemaRefs>
    <ds:schemaRef ds:uri="http://schemas.microsoft.com/office/2006/metadata/properties"/>
    <ds:schemaRef ds:uri="http://schemas.microsoft.com/office/infopath/2007/PartnerControls"/>
    <ds:schemaRef ds:uri="7c5b22ed-3eb1-4a58-b0cc-e3aabff4672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1225</Words>
  <Characters>9148</Characters>
  <Application>Microsoft Office Word</Application>
  <DocSecurity>0</DocSecurity>
  <Lines>76</Lines>
  <Paragraphs>20</Paragraphs>
  <ScaleCrop>false</ScaleCrop>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Ksenija Končan</cp:lastModifiedBy>
  <cp:revision>6</cp:revision>
  <cp:lastPrinted>2019-01-30T13:00:00Z</cp:lastPrinted>
  <dcterms:created xsi:type="dcterms:W3CDTF">2024-09-06T06:58:00Z</dcterms:created>
  <dcterms:modified xsi:type="dcterms:W3CDTF">2025-01-27T09:11:00Z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0x0101000326C11C7F1F90409D5AFE7D234A0E4F</vt:lpwstr>
  </property>
  <property fmtid="{D5CDD505-2E9C-101B-9397-08002B2CF9AE}" pid="3" name="Order">
    <vt:r8>70400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GrammarlyDocumentId">
    <vt:lpwstr>5e3c351a8d3fc292157f496ba85d6abd953fe820e19fb96f84565df133bff4c9</vt:lpwstr>
  </property>
</Properties>
</file>