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0E039DC">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916AA7" w:rsidRPr="0049183D" w14:paraId="36413FBF" w14:textId="77777777" w:rsidTr="00E039DC">
        <w:tc>
          <w:tcPr>
            <w:tcW w:w="1797" w:type="dxa"/>
            <w:gridSpan w:val="2"/>
          </w:tcPr>
          <w:p w14:paraId="72C1DC59" w14:textId="77777777" w:rsidR="00916AA7" w:rsidRPr="0049183D" w:rsidRDefault="00916AA7" w:rsidP="00916AA7">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5E5D36FC" w:rsidR="00916AA7" w:rsidRPr="00916AA7" w:rsidRDefault="00916AA7" w:rsidP="00916AA7">
            <w:pPr>
              <w:spacing w:after="0"/>
              <w:rPr>
                <w:rFonts w:eastAsia="Calibri" w:cs="Arial"/>
                <w:b/>
                <w:lang w:eastAsia="sl-SI"/>
              </w:rPr>
            </w:pPr>
            <w:r w:rsidRPr="00916AA7">
              <w:rPr>
                <w:rFonts w:asciiTheme="minorHAnsi" w:hAnsiTheme="minorHAnsi"/>
              </w:rPr>
              <w:t>PRAKTIČNO USPOSABLJANJE</w:t>
            </w:r>
          </w:p>
        </w:tc>
      </w:tr>
      <w:tr w:rsidR="00916AA7" w:rsidRPr="0049183D" w14:paraId="12BB578E" w14:textId="77777777" w:rsidTr="00E039DC">
        <w:tc>
          <w:tcPr>
            <w:tcW w:w="1797" w:type="dxa"/>
            <w:gridSpan w:val="2"/>
          </w:tcPr>
          <w:p w14:paraId="003758B5" w14:textId="77777777" w:rsidR="00916AA7" w:rsidRPr="0049183D" w:rsidRDefault="00916AA7" w:rsidP="00916AA7">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35524EAD" w:rsidR="00916AA7" w:rsidRPr="00916AA7" w:rsidRDefault="00916AA7" w:rsidP="00916AA7">
            <w:pPr>
              <w:spacing w:after="0"/>
              <w:rPr>
                <w:rFonts w:eastAsia="Calibri" w:cs="Arial"/>
                <w:b/>
                <w:lang w:eastAsia="sl-SI"/>
              </w:rPr>
            </w:pPr>
            <w:r w:rsidRPr="00916AA7">
              <w:rPr>
                <w:rFonts w:asciiTheme="minorHAnsi" w:hAnsiTheme="minorHAnsi"/>
              </w:rPr>
              <w:t>PRACTICAL QUALIFICATION (TRAINING)</w:t>
            </w:r>
          </w:p>
        </w:tc>
      </w:tr>
      <w:tr w:rsidR="005A11E4" w:rsidRPr="0049183D" w14:paraId="0BB44B80" w14:textId="77777777" w:rsidTr="00E039DC">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6"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E039DC">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427AF7" w:rsidRPr="0049183D" w14:paraId="23FFFBED"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lang w:val="pl-PL"/>
              </w:rPr>
              <w:t>GOSPODARSKA IN TEHNIŠKA LOGISTIKA 1.</w:t>
            </w:r>
            <w:r>
              <w:rPr>
                <w:rFonts w:asciiTheme="minorHAnsi" w:eastAsia="Calibri" w:hAnsiTheme="minorHAnsi"/>
                <w:lang w:val="pl-PL"/>
              </w:rPr>
              <w:t xml:space="preserve"> </w:t>
            </w:r>
            <w:r w:rsidRPr="00635C41">
              <w:rPr>
                <w:rFonts w:asciiTheme="minorHAnsi" w:eastAsia="Calibri" w:hAnsiTheme="minorHAnsi"/>
                <w:lang w:val="pl-PL"/>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49183D" w:rsidRDefault="007F2767" w:rsidP="00427AF7">
            <w:pPr>
              <w:spacing w:after="0"/>
              <w:jc w:val="center"/>
              <w:rPr>
                <w:rFonts w:eastAsia="Calibri" w:cs="Calibri"/>
                <w:b/>
                <w:bCs/>
                <w:lang w:eastAsia="sl-SI"/>
              </w:rPr>
            </w:pPr>
            <w:r>
              <w:rPr>
                <w:rFonts w:asciiTheme="minorHAnsi" w:eastAsia="Calibri" w:hAnsiTheme="minorHAnsi"/>
              </w:rPr>
              <w:t>3</w:t>
            </w:r>
            <w:r w:rsidR="00427AF7"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228C299" w:rsidR="00427AF7" w:rsidRPr="0049183D" w:rsidRDefault="00F227AB" w:rsidP="00427AF7">
            <w:pPr>
              <w:spacing w:after="0"/>
              <w:jc w:val="center"/>
              <w:rPr>
                <w:rFonts w:eastAsia="Calibri" w:cs="Calibri"/>
                <w:b/>
                <w:bCs/>
                <w:lang w:eastAsia="sl-SI"/>
              </w:rPr>
            </w:pPr>
            <w:r>
              <w:rPr>
                <w:rFonts w:asciiTheme="minorHAnsi" w:eastAsia="Calibri" w:hAnsiTheme="minorHAnsi"/>
              </w:rPr>
              <w:t>6</w:t>
            </w:r>
            <w:r w:rsidR="00427AF7" w:rsidRPr="00635C41">
              <w:rPr>
                <w:rFonts w:asciiTheme="minorHAnsi" w:eastAsia="Calibri" w:hAnsiTheme="minorHAnsi"/>
              </w:rPr>
              <w:t>.</w:t>
            </w:r>
          </w:p>
        </w:tc>
      </w:tr>
      <w:tr w:rsidR="00427AF7" w:rsidRPr="0049183D" w14:paraId="4AE235F2"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49183D" w:rsidRDefault="00427AF7" w:rsidP="00427AF7">
            <w:pPr>
              <w:spacing w:after="0"/>
              <w:jc w:val="center"/>
              <w:rPr>
                <w:rFonts w:eastAsia="Calibri" w:cs="Calibri"/>
                <w:bCs/>
                <w:lang w:eastAsia="sl-SI"/>
              </w:rPr>
            </w:pPr>
            <w:r w:rsidRPr="00635C41">
              <w:rPr>
                <w:rFonts w:asciiTheme="minorHAnsi" w:eastAsia="Calibri" w:hAnsiTheme="minorHAnsi"/>
                <w:bCs/>
              </w:rPr>
              <w:t>PROFESSIONAL HIGHER EDUCATION STUDY PROGRAMME ECONOMIC AND TECHNICAL LOGISTICS 1</w:t>
            </w:r>
            <w:r>
              <w:rPr>
                <w:rFonts w:asciiTheme="minorHAnsi" w:eastAsia="Calibri" w:hAnsiTheme="minorHAnsi"/>
                <w:bCs/>
                <w:vertAlign w:val="superscript"/>
              </w:rPr>
              <w:t>st</w:t>
            </w:r>
            <w:r w:rsidRPr="00635C41">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49183D" w:rsidRDefault="007F2767" w:rsidP="00427AF7">
            <w:pPr>
              <w:spacing w:after="0"/>
              <w:jc w:val="center"/>
              <w:rPr>
                <w:rFonts w:eastAsia="Calibri" w:cs="Calibri"/>
                <w:b/>
                <w:bCs/>
                <w:lang w:eastAsia="sl-SI"/>
              </w:rPr>
            </w:pPr>
            <w:r>
              <w:rPr>
                <w:rFonts w:asciiTheme="minorHAnsi" w:eastAsia="Calibri" w:hAnsiTheme="minorHAnsi"/>
              </w:rPr>
              <w:t>3</w:t>
            </w:r>
            <w:r w:rsidR="00427AF7" w:rsidRPr="00635C41">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6490F897" w:rsidR="00427AF7" w:rsidRPr="0049183D" w:rsidRDefault="00F227AB" w:rsidP="00427AF7">
            <w:pPr>
              <w:spacing w:after="0"/>
              <w:jc w:val="center"/>
              <w:rPr>
                <w:rFonts w:eastAsia="Calibri" w:cs="Calibri"/>
                <w:b/>
                <w:bCs/>
                <w:lang w:eastAsia="sl-SI"/>
              </w:rPr>
            </w:pPr>
            <w:r>
              <w:rPr>
                <w:rFonts w:asciiTheme="minorHAnsi" w:eastAsia="Calibri" w:hAnsiTheme="minorHAnsi"/>
              </w:rPr>
              <w:t>6</w:t>
            </w:r>
            <w:r w:rsidR="00427AF7" w:rsidRPr="00635C41">
              <w:rPr>
                <w:rFonts w:asciiTheme="minorHAnsi" w:eastAsia="Calibri" w:hAnsiTheme="minorHAnsi"/>
              </w:rPr>
              <w:t>.</w:t>
            </w:r>
          </w:p>
        </w:tc>
      </w:tr>
      <w:tr w:rsidR="005A11E4" w:rsidRPr="0049183D" w14:paraId="1E148366" w14:textId="77777777" w:rsidTr="00E039DC">
        <w:trPr>
          <w:trHeight w:val="103"/>
        </w:trPr>
        <w:tc>
          <w:tcPr>
            <w:tcW w:w="9690"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E039DC">
        <w:trPr>
          <w:trHeight w:val="270"/>
        </w:trPr>
        <w:tc>
          <w:tcPr>
            <w:tcW w:w="5716"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3B329671" w:rsidR="005A11E4" w:rsidRPr="0049183D" w:rsidRDefault="00916AA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E039DC">
        <w:trPr>
          <w:trHeight w:val="270"/>
        </w:trPr>
        <w:tc>
          <w:tcPr>
            <w:tcW w:w="5716" w:type="dxa"/>
            <w:gridSpan w:val="13"/>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0D8A8C5" w:rsidR="005A11E4" w:rsidRPr="001848D1" w:rsidRDefault="00916AA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E039DC">
        <w:tc>
          <w:tcPr>
            <w:tcW w:w="5716" w:type="dxa"/>
            <w:gridSpan w:val="13"/>
          </w:tcPr>
          <w:p w14:paraId="02799658"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E039DC">
        <w:tc>
          <w:tcPr>
            <w:tcW w:w="5716"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49183D" w:rsidRDefault="00427AF7" w:rsidP="00B71733">
            <w:pPr>
              <w:spacing w:after="0"/>
              <w:rPr>
                <w:rFonts w:eastAsia="Calibri" w:cs="Calibri"/>
                <w:lang w:eastAsia="sl-SI"/>
              </w:rPr>
            </w:pPr>
            <w:r>
              <w:rPr>
                <w:rFonts w:eastAsia="Calibri" w:cs="Calibri"/>
                <w:lang w:eastAsia="sl-SI"/>
              </w:rPr>
              <w:t>VS</w:t>
            </w:r>
          </w:p>
        </w:tc>
      </w:tr>
      <w:tr w:rsidR="005A11E4" w:rsidRPr="0049183D" w14:paraId="5FC48C48" w14:textId="77777777" w:rsidTr="00E039DC">
        <w:tc>
          <w:tcPr>
            <w:tcW w:w="9690"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E039DC">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5170DE" w:rsidRPr="0049183D" w14:paraId="6C3C0BA4" w14:textId="77777777" w:rsidTr="00E039DC">
        <w:trPr>
          <w:trHeight w:val="318"/>
        </w:trPr>
        <w:tc>
          <w:tcPr>
            <w:tcW w:w="1408" w:type="dxa"/>
            <w:vMerge w:val="restart"/>
            <w:tcBorders>
              <w:top w:val="single" w:sz="4" w:space="0" w:color="auto"/>
              <w:left w:val="single" w:sz="4" w:space="0" w:color="auto"/>
              <w:right w:val="single" w:sz="4" w:space="0" w:color="auto"/>
            </w:tcBorders>
            <w:vAlign w:val="center"/>
          </w:tcPr>
          <w:p w14:paraId="277B325F" w14:textId="5644E490" w:rsidR="005170DE" w:rsidRPr="00C41B9C" w:rsidRDefault="005170DE" w:rsidP="00702A83">
            <w:pPr>
              <w:spacing w:after="0"/>
              <w:jc w:val="center"/>
              <w:rPr>
                <w:rFonts w:asciiTheme="minorHAnsi" w:eastAsia="Calibri" w:hAnsiTheme="minorHAnsi"/>
                <w:b/>
                <w:bCs/>
              </w:rPr>
            </w:pPr>
            <w:r w:rsidRPr="00C41B9C">
              <w:rPr>
                <w:rFonts w:asciiTheme="minorHAnsi" w:eastAsia="Calibri" w:hAnsiTheme="minorHAnsi"/>
                <w:bCs/>
              </w:rPr>
              <w:t xml:space="preserve"> e-P</w:t>
            </w:r>
            <w:r w:rsidR="00916AA7">
              <w:rPr>
                <w:rFonts w:asciiTheme="minorHAnsi" w:eastAsia="Calibri" w:hAnsiTheme="minorHAnsi"/>
                <w:bCs/>
              </w:rPr>
              <w:t xml:space="preserve"> 7</w:t>
            </w:r>
          </w:p>
          <w:p w14:paraId="013B6061" w14:textId="4CF0B189" w:rsidR="005170DE" w:rsidRPr="0049183D" w:rsidRDefault="005170DE" w:rsidP="00702A83">
            <w:pPr>
              <w:spacing w:after="0"/>
              <w:jc w:val="center"/>
              <w:rPr>
                <w:rFonts w:eastAsia="Calibri" w:cs="Calibri"/>
                <w:b/>
                <w:bCs/>
                <w:lang w:eastAsia="sl-SI"/>
              </w:rPr>
            </w:pPr>
            <w:r w:rsidRPr="00C41B9C">
              <w:rPr>
                <w:rFonts w:asciiTheme="minorHAnsi" w:eastAsia="Calibri" w:hAnsiTheme="minorHAnsi"/>
                <w:bCs/>
              </w:rPr>
              <w:t xml:space="preserve"> a-P</w:t>
            </w:r>
            <w:r w:rsidR="00916AA7">
              <w:rPr>
                <w:rFonts w:asciiTheme="minorHAnsi" w:eastAsia="Calibri" w:hAnsiTheme="minorHAnsi"/>
                <w:bCs/>
              </w:rPr>
              <w:t xml:space="preserve"> 12</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5170DE" w:rsidRPr="0049183D" w:rsidRDefault="005170DE" w:rsidP="00702A8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40E22C2E" w14:textId="77777777" w:rsidR="00916AA7" w:rsidRDefault="00916AA7" w:rsidP="00916AA7">
            <w:pPr>
              <w:spacing w:after="0"/>
              <w:jc w:val="center"/>
              <w:rPr>
                <w:rFonts w:eastAsia="Calibri" w:cs="Calibri"/>
                <w:bCs/>
                <w:lang w:eastAsia="sl-SI"/>
              </w:rPr>
            </w:pPr>
          </w:p>
          <w:p w14:paraId="7B71B51F" w14:textId="34510C1C" w:rsidR="005170DE" w:rsidRPr="005170DE" w:rsidRDefault="005170DE" w:rsidP="00916AA7">
            <w:pPr>
              <w:spacing w:after="0"/>
              <w:jc w:val="center"/>
              <w:rPr>
                <w:rFonts w:eastAsia="Calibri" w:cs="Calibri"/>
                <w:bCs/>
                <w:lang w:eastAsia="sl-SI"/>
              </w:rPr>
            </w:pPr>
            <w:r w:rsidRPr="005170DE">
              <w:rPr>
                <w:rFonts w:eastAsia="Calibri" w:cs="Calibri"/>
                <w:bCs/>
                <w:lang w:eastAsia="sl-SI"/>
              </w:rPr>
              <w:t xml:space="preserve"> e-V</w:t>
            </w:r>
            <w:r w:rsidR="00916AA7">
              <w:rPr>
                <w:rFonts w:eastAsia="Calibri" w:cs="Calibri"/>
                <w:bCs/>
                <w:lang w:eastAsia="sl-SI"/>
              </w:rPr>
              <w:t xml:space="preserve"> 66</w:t>
            </w:r>
          </w:p>
          <w:p w14:paraId="6C84A960" w14:textId="6E29F9DC" w:rsidR="005170DE" w:rsidRPr="0049183D" w:rsidRDefault="005170DE" w:rsidP="00B71733">
            <w:pPr>
              <w:spacing w:after="0"/>
              <w:jc w:val="center"/>
              <w:rPr>
                <w:rFonts w:eastAsia="Calibri" w:cs="Calibri"/>
                <w:b/>
                <w:bCs/>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545C10DE" w:rsidR="005170DE" w:rsidRPr="0049183D" w:rsidRDefault="005170DE" w:rsidP="00702A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6DBFA081" w:rsidR="005170DE" w:rsidRPr="00700789" w:rsidRDefault="00700789" w:rsidP="00702A83">
            <w:pPr>
              <w:spacing w:after="0"/>
              <w:jc w:val="center"/>
              <w:rPr>
                <w:rFonts w:eastAsia="Calibri" w:cs="Calibri"/>
                <w:bCs/>
                <w:lang w:eastAsia="sl-SI"/>
              </w:rPr>
            </w:pPr>
            <w:r w:rsidRPr="00700789">
              <w:rPr>
                <w:rFonts w:eastAsia="Calibri" w:cs="Calibri"/>
                <w:bCs/>
                <w:lang w:eastAsia="sl-SI"/>
              </w:rPr>
              <w:t>15ID</w:t>
            </w:r>
          </w:p>
        </w:tc>
        <w:tc>
          <w:tcPr>
            <w:tcW w:w="1417" w:type="dxa"/>
            <w:gridSpan w:val="2"/>
            <w:vMerge w:val="restart"/>
            <w:tcBorders>
              <w:top w:val="single" w:sz="4" w:space="0" w:color="auto"/>
              <w:left w:val="single" w:sz="4" w:space="0" w:color="auto"/>
              <w:right w:val="single" w:sz="4" w:space="0" w:color="auto"/>
            </w:tcBorders>
            <w:vAlign w:val="center"/>
          </w:tcPr>
          <w:p w14:paraId="5FB0B696" w14:textId="493C964C" w:rsidR="005170DE" w:rsidRPr="00AC0C4E" w:rsidRDefault="00FB4C40" w:rsidP="00702A83">
            <w:pPr>
              <w:spacing w:after="0"/>
              <w:jc w:val="center"/>
              <w:rPr>
                <w:rFonts w:eastAsia="Calibri" w:cs="Calibri"/>
                <w:bCs/>
                <w:strike/>
                <w:lang w:eastAsia="sl-SI"/>
              </w:rPr>
            </w:pPr>
            <w:r w:rsidRPr="00AC0C4E">
              <w:rPr>
                <w:rFonts w:eastAsia="Calibri" w:cs="Calibri"/>
                <w:bCs/>
                <w:lang w:eastAsia="sl-SI"/>
              </w:rPr>
              <w:t>4</w:t>
            </w:r>
            <w:r w:rsidR="00AA1FA1" w:rsidRPr="00AC0C4E">
              <w:rPr>
                <w:rFonts w:eastAsia="Calibri" w:cs="Calibri"/>
                <w:bCs/>
                <w:lang w:eastAsia="sl-SI"/>
              </w:rPr>
              <w:t>1</w:t>
            </w:r>
            <w:r w:rsidRPr="00AC0C4E">
              <w:rPr>
                <w:rFonts w:eastAsia="Calibri" w:cs="Calibri"/>
                <w:bCs/>
                <w:lang w:eastAsia="sl-SI"/>
              </w:rPr>
              <w:t>0</w:t>
            </w:r>
          </w:p>
        </w:tc>
        <w:tc>
          <w:tcPr>
            <w:tcW w:w="132" w:type="dxa"/>
            <w:tcBorders>
              <w:top w:val="nil"/>
              <w:left w:val="single" w:sz="4" w:space="0" w:color="auto"/>
              <w:bottom w:val="nil"/>
              <w:right w:val="single" w:sz="4" w:space="0" w:color="auto"/>
            </w:tcBorders>
            <w:vAlign w:val="center"/>
          </w:tcPr>
          <w:p w14:paraId="19596EE3" w14:textId="77777777" w:rsidR="005170DE" w:rsidRPr="00AC0C4E" w:rsidRDefault="005170DE" w:rsidP="00702A83">
            <w:pPr>
              <w:spacing w:after="0"/>
              <w:jc w:val="center"/>
              <w:rPr>
                <w:rFonts w:eastAsia="Calibri" w:cs="Calibri"/>
                <w:bCs/>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5248D237" w:rsidR="005170DE" w:rsidRPr="00AC0C4E" w:rsidRDefault="00AC0C4E" w:rsidP="00AC0C4E">
            <w:pPr>
              <w:spacing w:after="0"/>
              <w:rPr>
                <w:rFonts w:eastAsia="Calibri" w:cs="Calibri"/>
                <w:bCs/>
                <w:lang w:eastAsia="sl-SI"/>
              </w:rPr>
            </w:pPr>
            <w:r w:rsidRPr="00AC0C4E">
              <w:rPr>
                <w:rFonts w:eastAsia="Calibri" w:cs="Calibri"/>
                <w:bCs/>
                <w:lang w:eastAsia="sl-SI"/>
              </w:rPr>
              <w:t xml:space="preserve">     </w:t>
            </w:r>
            <w:r w:rsidR="00FB4C40" w:rsidRPr="00AC0C4E">
              <w:rPr>
                <w:rFonts w:eastAsia="Calibri" w:cs="Calibri"/>
                <w:bCs/>
                <w:lang w:eastAsia="sl-SI"/>
              </w:rPr>
              <w:t xml:space="preserve"> 1</w:t>
            </w:r>
            <w:r w:rsidR="00AA1FA1" w:rsidRPr="00AC0C4E">
              <w:rPr>
                <w:rFonts w:eastAsia="Calibri" w:cs="Calibri"/>
                <w:bCs/>
                <w:lang w:eastAsia="sl-SI"/>
              </w:rPr>
              <w:t>7</w:t>
            </w:r>
          </w:p>
        </w:tc>
      </w:tr>
      <w:tr w:rsidR="005170DE" w:rsidRPr="0049183D" w14:paraId="33611488" w14:textId="77777777" w:rsidTr="00E039DC">
        <w:trPr>
          <w:trHeight w:val="318"/>
        </w:trPr>
        <w:tc>
          <w:tcPr>
            <w:tcW w:w="1408" w:type="dxa"/>
            <w:vMerge/>
            <w:tcBorders>
              <w:left w:val="single" w:sz="4" w:space="0" w:color="auto"/>
              <w:right w:val="single" w:sz="4" w:space="0" w:color="auto"/>
            </w:tcBorders>
            <w:vAlign w:val="center"/>
          </w:tcPr>
          <w:p w14:paraId="569775EF" w14:textId="77777777" w:rsidR="005170DE" w:rsidRPr="0049183D" w:rsidRDefault="005170DE"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5170DE" w:rsidRPr="0049183D" w:rsidRDefault="005170DE"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1059E03D" w:rsidR="005170DE" w:rsidRPr="0049183D" w:rsidRDefault="005170DE"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5170DE" w:rsidRPr="0049183D" w:rsidRDefault="005170DE"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5170DE" w:rsidRPr="0049183D" w:rsidRDefault="005170DE"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5170DE" w:rsidRPr="0049183D" w:rsidRDefault="005170DE"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5170DE" w:rsidRPr="0049183D" w:rsidRDefault="005170DE"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5170DE" w:rsidRPr="0049183D" w:rsidRDefault="005170DE" w:rsidP="00B71733">
            <w:pPr>
              <w:spacing w:after="0"/>
              <w:jc w:val="center"/>
              <w:rPr>
                <w:rFonts w:eastAsia="Calibri" w:cs="Calibri"/>
                <w:b/>
                <w:bCs/>
                <w:lang w:eastAsia="sl-SI"/>
              </w:rPr>
            </w:pPr>
          </w:p>
        </w:tc>
      </w:tr>
      <w:tr w:rsidR="005170DE" w:rsidRPr="0049183D" w14:paraId="3AFC1636" w14:textId="77777777" w:rsidTr="00E039DC">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170DE" w:rsidRPr="0049183D" w:rsidRDefault="005170DE"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170DE" w:rsidRPr="0049183D" w:rsidRDefault="005170DE"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08D413B4" w:rsidR="005170DE" w:rsidRPr="00702A83" w:rsidRDefault="005170DE"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170DE" w:rsidRPr="0049183D" w:rsidRDefault="005170DE"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170DE" w:rsidRPr="0049183D" w:rsidRDefault="005170DE"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170DE" w:rsidRPr="0049183D" w:rsidRDefault="005170DE"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5170DE" w:rsidRPr="0049183D" w:rsidRDefault="005170DE"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170DE" w:rsidRPr="0049183D" w:rsidRDefault="005170DE" w:rsidP="00B71733">
            <w:pPr>
              <w:spacing w:after="0"/>
              <w:jc w:val="center"/>
              <w:rPr>
                <w:rFonts w:eastAsia="Calibri" w:cs="Calibri"/>
                <w:b/>
                <w:bCs/>
                <w:lang w:eastAsia="sl-SI"/>
              </w:rPr>
            </w:pPr>
          </w:p>
        </w:tc>
      </w:tr>
      <w:tr w:rsidR="005A11E4" w:rsidRPr="0049183D" w14:paraId="6194853B" w14:textId="77777777" w:rsidTr="00E039DC">
        <w:tc>
          <w:tcPr>
            <w:tcW w:w="9690"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E039DC">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071E4870" w:rsidR="005A11E4" w:rsidRPr="0049183D" w:rsidRDefault="00700789" w:rsidP="00B71733">
            <w:pPr>
              <w:spacing w:after="0"/>
              <w:rPr>
                <w:rFonts w:eastAsia="Calibri" w:cs="Calibri"/>
                <w:b/>
                <w:lang w:eastAsia="sl-SI"/>
              </w:rPr>
            </w:pPr>
            <w:r>
              <w:rPr>
                <w:rFonts w:eastAsia="Calibri" w:cs="Calibri"/>
                <w:b/>
                <w:lang w:eastAsia="sl-SI"/>
              </w:rPr>
              <w:t>SONJA MLAKER KAČ</w:t>
            </w:r>
          </w:p>
        </w:tc>
      </w:tr>
      <w:tr w:rsidR="005A11E4" w:rsidRPr="0049183D" w14:paraId="373ADDF1" w14:textId="77777777" w:rsidTr="00E039DC">
        <w:tc>
          <w:tcPr>
            <w:tcW w:w="9690" w:type="dxa"/>
            <w:gridSpan w:val="19"/>
          </w:tcPr>
          <w:p w14:paraId="0BC8F3BA" w14:textId="77777777" w:rsidR="005A11E4" w:rsidRPr="0049183D" w:rsidRDefault="005A11E4" w:rsidP="00B71733">
            <w:pPr>
              <w:spacing w:after="0"/>
              <w:jc w:val="both"/>
              <w:rPr>
                <w:rFonts w:eastAsia="Calibri" w:cs="Calibri"/>
                <w:lang w:eastAsia="sl-SI"/>
              </w:rPr>
            </w:pPr>
          </w:p>
        </w:tc>
      </w:tr>
      <w:tr w:rsidR="00461BBD" w:rsidRPr="0049183D" w14:paraId="2546E5AF" w14:textId="77777777" w:rsidTr="00E039DC">
        <w:tc>
          <w:tcPr>
            <w:tcW w:w="2296" w:type="dxa"/>
            <w:gridSpan w:val="3"/>
            <w:vMerge w:val="restart"/>
          </w:tcPr>
          <w:p w14:paraId="6861494E" w14:textId="77777777" w:rsidR="00461BBD" w:rsidRPr="0049183D" w:rsidRDefault="00461BBD" w:rsidP="00461BBD">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461BBD" w:rsidRPr="0049183D" w14:paraId="0712B376" w14:textId="77777777" w:rsidTr="00E039DC">
        <w:trPr>
          <w:trHeight w:val="215"/>
        </w:trPr>
        <w:tc>
          <w:tcPr>
            <w:tcW w:w="2296" w:type="dxa"/>
            <w:gridSpan w:val="3"/>
            <w:vMerge/>
            <w:vAlign w:val="center"/>
          </w:tcPr>
          <w:p w14:paraId="2BE63940" w14:textId="77777777" w:rsidR="00461BBD" w:rsidRPr="0049183D" w:rsidRDefault="00461BBD" w:rsidP="00461BBD">
            <w:pPr>
              <w:spacing w:after="0"/>
              <w:rPr>
                <w:rFonts w:eastAsia="Calibri" w:cs="Calibri"/>
                <w:b/>
                <w:bCs/>
                <w:lang w:eastAsia="sl-SI"/>
              </w:rPr>
            </w:pPr>
          </w:p>
        </w:tc>
        <w:tc>
          <w:tcPr>
            <w:tcW w:w="2421" w:type="dxa"/>
            <w:gridSpan w:val="5"/>
          </w:tcPr>
          <w:p w14:paraId="3A2F1B73" w14:textId="77777777" w:rsidR="00461BBD" w:rsidRPr="0049183D" w:rsidRDefault="00461BBD" w:rsidP="00461BBD">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49183D" w:rsidRDefault="00461BBD" w:rsidP="00461BBD">
            <w:pPr>
              <w:spacing w:after="0"/>
              <w:jc w:val="both"/>
              <w:rPr>
                <w:rFonts w:eastAsia="Calibri"/>
                <w:lang w:eastAsia="sl-SI"/>
              </w:rPr>
            </w:pPr>
            <w:r>
              <w:rPr>
                <w:rFonts w:asciiTheme="minorHAnsi" w:eastAsia="Calibri" w:hAnsiTheme="minorHAnsi"/>
              </w:rPr>
              <w:t>SLOVENSKI</w:t>
            </w:r>
            <w:r w:rsidRPr="007E3FD7">
              <w:rPr>
                <w:rFonts w:asciiTheme="minorHAnsi" w:eastAsia="Calibri" w:hAnsiTheme="minorHAnsi"/>
              </w:rPr>
              <w:t>/SLOVENE</w:t>
            </w:r>
          </w:p>
        </w:tc>
      </w:tr>
      <w:tr w:rsidR="005A11E4" w:rsidRPr="0049183D" w14:paraId="0BB418C6" w14:textId="77777777" w:rsidTr="00E039DC">
        <w:tc>
          <w:tcPr>
            <w:tcW w:w="4726"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427AF7" w:rsidRPr="0049183D" w14:paraId="273ADA0E" w14:textId="77777777" w:rsidTr="00E039DC">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2947A782" w:rsidR="00427AF7" w:rsidRPr="0049183D" w:rsidRDefault="007F6BE0" w:rsidP="00F227AB">
            <w:pPr>
              <w:spacing w:after="0"/>
              <w:rPr>
                <w:rFonts w:eastAsia="Calibri"/>
                <w:lang w:eastAsia="sl-SI"/>
              </w:rPr>
            </w:pPr>
            <w:r w:rsidRPr="005F4CEC">
              <w:rPr>
                <w:rFonts w:asciiTheme="minorHAnsi" w:eastAsia="Calibri" w:hAnsiTheme="minorHAnsi"/>
                <w:lang w:val="pl-PL"/>
              </w:rPr>
              <w:t xml:space="preserve">Ni </w:t>
            </w:r>
            <w:r w:rsidR="00F227AB">
              <w:rPr>
                <w:rFonts w:asciiTheme="minorHAnsi" w:eastAsia="Calibri" w:hAnsiTheme="minorHAnsi"/>
                <w:lang w:val="pl-PL"/>
              </w:rPr>
              <w:t>pogojev.</w:t>
            </w:r>
          </w:p>
        </w:tc>
        <w:tc>
          <w:tcPr>
            <w:tcW w:w="143" w:type="dxa"/>
            <w:tcBorders>
              <w:top w:val="nil"/>
              <w:left w:val="single" w:sz="4" w:space="0" w:color="auto"/>
              <w:bottom w:val="nil"/>
              <w:right w:val="single" w:sz="4" w:space="0" w:color="auto"/>
            </w:tcBorders>
          </w:tcPr>
          <w:p w14:paraId="15D85F45" w14:textId="77777777" w:rsidR="00427AF7" w:rsidRPr="0049183D" w:rsidRDefault="00427AF7" w:rsidP="00427AF7">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1433DF57" w:rsidR="00427AF7" w:rsidRPr="0049183D" w:rsidRDefault="00F227AB" w:rsidP="00427AF7">
            <w:pPr>
              <w:spacing w:after="0"/>
              <w:rPr>
                <w:rFonts w:eastAsia="Calibri"/>
                <w:lang w:eastAsia="sl-SI"/>
              </w:rPr>
            </w:pPr>
            <w:r>
              <w:rPr>
                <w:rFonts w:asciiTheme="minorHAnsi" w:eastAsia="Calibri" w:hAnsiTheme="minorHAnsi"/>
              </w:rPr>
              <w:t>None.</w:t>
            </w:r>
          </w:p>
        </w:tc>
      </w:tr>
      <w:tr w:rsidR="00427AF7" w:rsidRPr="0049183D" w14:paraId="32638BBD" w14:textId="77777777" w:rsidTr="00E039DC">
        <w:trPr>
          <w:trHeight w:val="137"/>
        </w:trPr>
        <w:tc>
          <w:tcPr>
            <w:tcW w:w="4717" w:type="dxa"/>
            <w:gridSpan w:val="8"/>
            <w:tcBorders>
              <w:top w:val="nil"/>
              <w:left w:val="nil"/>
              <w:bottom w:val="single" w:sz="4" w:space="0" w:color="auto"/>
              <w:right w:val="nil"/>
            </w:tcBorders>
          </w:tcPr>
          <w:p w14:paraId="17CC04A2" w14:textId="77777777" w:rsidR="00427AF7" w:rsidRPr="0049183D" w:rsidRDefault="00427AF7" w:rsidP="00427AF7">
            <w:pPr>
              <w:spacing w:after="0"/>
              <w:rPr>
                <w:rFonts w:eastAsia="Calibri" w:cs="Calibri"/>
                <w:b/>
                <w:lang w:eastAsia="sl-SI"/>
              </w:rPr>
            </w:pPr>
          </w:p>
          <w:p w14:paraId="08DA8183" w14:textId="77777777" w:rsidR="00427AF7" w:rsidRPr="0049183D" w:rsidRDefault="00427AF7" w:rsidP="00427AF7">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427AF7" w:rsidRPr="0049183D" w:rsidRDefault="00427AF7" w:rsidP="00427AF7">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49183D" w:rsidRDefault="00427AF7" w:rsidP="00427AF7">
            <w:pPr>
              <w:spacing w:after="0"/>
              <w:rPr>
                <w:rFonts w:eastAsia="Calibri" w:cs="Calibri"/>
                <w:b/>
                <w:lang w:eastAsia="sl-SI"/>
              </w:rPr>
            </w:pPr>
          </w:p>
          <w:p w14:paraId="542F3726" w14:textId="77777777" w:rsidR="00427AF7" w:rsidRPr="0049183D" w:rsidRDefault="00427AF7" w:rsidP="00427AF7">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2F5E6F" w:rsidRPr="00F227AB" w14:paraId="4EDFC7EE" w14:textId="77777777" w:rsidTr="00916AA7">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1AE596DB" w14:textId="77777777" w:rsidR="00916AA7" w:rsidRPr="00AC0C4E" w:rsidRDefault="00916AA7" w:rsidP="00916AA7">
            <w:pPr>
              <w:spacing w:after="0"/>
              <w:rPr>
                <w:rFonts w:asciiTheme="minorHAnsi" w:hAnsiTheme="minorHAnsi" w:cs="Arial"/>
                <w:bCs/>
              </w:rPr>
            </w:pPr>
            <w:r w:rsidRPr="00AC0C4E">
              <w:rPr>
                <w:rFonts w:asciiTheme="minorHAnsi" w:hAnsiTheme="minorHAnsi" w:cs="Arial"/>
                <w:bCs/>
              </w:rPr>
              <w:t>Praktično usposabljanje bo potekalo v podjetjih ali ustanovah na področjih, ki ga pokriva logistika. Izjemoma lahko študent ali skupina študentov opravi praktično usposabljanje tudi v okviru ustreznega laboratorija na fakulteti, če je tam vključen v razvojno-raziskovalni projekt, katerega (so)financer je podjetje.</w:t>
            </w:r>
          </w:p>
          <w:p w14:paraId="74D9074D" w14:textId="77777777" w:rsidR="00916AA7" w:rsidRPr="00AC0C4E" w:rsidRDefault="00916AA7" w:rsidP="00916AA7">
            <w:pPr>
              <w:spacing w:after="0"/>
              <w:rPr>
                <w:rFonts w:asciiTheme="minorHAnsi" w:hAnsiTheme="minorHAnsi" w:cs="Arial"/>
                <w:bCs/>
              </w:rPr>
            </w:pPr>
            <w:r w:rsidRPr="00AC0C4E">
              <w:rPr>
                <w:rFonts w:asciiTheme="minorHAnsi" w:hAnsiTheme="minorHAnsi" w:cs="Arial"/>
                <w:bCs/>
              </w:rPr>
              <w:t>Praktično usposabljanje poteka pod mentorstvom visokošolskih učiteljev v sodelovanju z mentorji iz podjetij ali ustanov. Naloge, ki jih bo študent (skupina) opravil med praktičnim usposabljanjem določi mentor iz podjetja ali ustanove po dogovoru z mentorjem iz fakultete.</w:t>
            </w:r>
          </w:p>
          <w:p w14:paraId="44FA1A92" w14:textId="77777777" w:rsidR="00916AA7" w:rsidRPr="00AC0C4E" w:rsidRDefault="00916AA7" w:rsidP="00916AA7">
            <w:pPr>
              <w:spacing w:after="0"/>
              <w:rPr>
                <w:rFonts w:asciiTheme="minorHAnsi" w:hAnsiTheme="minorHAnsi" w:cs="Arial"/>
                <w:bCs/>
              </w:rPr>
            </w:pPr>
            <w:r w:rsidRPr="00AC0C4E">
              <w:rPr>
                <w:rFonts w:asciiTheme="minorHAnsi" w:hAnsiTheme="minorHAnsi" w:cs="Arial"/>
                <w:bCs/>
              </w:rPr>
              <w:lastRenderedPageBreak/>
              <w:t>Vsebina praktičnega usposabljanja je:</w:t>
            </w:r>
          </w:p>
          <w:p w14:paraId="49DA27C8" w14:textId="77777777" w:rsidR="00916AA7" w:rsidRPr="00AC0C4E" w:rsidRDefault="00916AA7" w:rsidP="00143695">
            <w:pPr>
              <w:pStyle w:val="Odstavekseznama"/>
              <w:numPr>
                <w:ilvl w:val="0"/>
                <w:numId w:val="8"/>
              </w:numPr>
              <w:tabs>
                <w:tab w:val="clear" w:pos="720"/>
              </w:tabs>
              <w:ind w:left="284" w:hanging="284"/>
              <w:rPr>
                <w:rFonts w:asciiTheme="minorHAnsi" w:hAnsiTheme="minorHAnsi" w:cs="Arial"/>
                <w:bCs/>
              </w:rPr>
            </w:pPr>
            <w:r w:rsidRPr="00AC0C4E">
              <w:rPr>
                <w:rFonts w:asciiTheme="minorHAnsi" w:hAnsiTheme="minorHAnsi" w:cs="Arial"/>
                <w:bCs/>
              </w:rPr>
              <w:t>seznanitev z navodili za opravljanje Praktičnega usposabljanja,</w:t>
            </w:r>
          </w:p>
          <w:p w14:paraId="51350E34" w14:textId="77777777" w:rsidR="00916AA7" w:rsidRPr="00AC0C4E" w:rsidRDefault="00916AA7" w:rsidP="00143695">
            <w:pPr>
              <w:pStyle w:val="Odstavekseznama"/>
              <w:numPr>
                <w:ilvl w:val="0"/>
                <w:numId w:val="8"/>
              </w:numPr>
              <w:tabs>
                <w:tab w:val="clear" w:pos="720"/>
              </w:tabs>
              <w:ind w:left="284" w:hanging="284"/>
              <w:rPr>
                <w:rFonts w:asciiTheme="minorHAnsi" w:hAnsiTheme="minorHAnsi" w:cs="Arial"/>
                <w:bCs/>
              </w:rPr>
            </w:pPr>
            <w:r w:rsidRPr="00AC0C4E">
              <w:rPr>
                <w:rFonts w:asciiTheme="minorHAnsi" w:hAnsiTheme="minorHAnsi" w:cs="Arial"/>
                <w:bCs/>
              </w:rPr>
              <w:t>seznanitev z metodologijo strokovnega in raziskovalnega dela,</w:t>
            </w:r>
          </w:p>
          <w:p w14:paraId="7B6EC5F7" w14:textId="77777777" w:rsidR="00916AA7" w:rsidRPr="00AC0C4E" w:rsidRDefault="00916AA7" w:rsidP="00143695">
            <w:pPr>
              <w:numPr>
                <w:ilvl w:val="0"/>
                <w:numId w:val="8"/>
              </w:numPr>
              <w:tabs>
                <w:tab w:val="clear" w:pos="720"/>
                <w:tab w:val="num" w:pos="360"/>
              </w:tabs>
              <w:spacing w:after="0"/>
              <w:ind w:left="360"/>
              <w:rPr>
                <w:rFonts w:asciiTheme="minorHAnsi" w:hAnsiTheme="minorHAnsi" w:cs="Arial"/>
                <w:bCs/>
              </w:rPr>
            </w:pPr>
            <w:r w:rsidRPr="00AC0C4E">
              <w:rPr>
                <w:rFonts w:asciiTheme="minorHAnsi" w:hAnsiTheme="minorHAnsi" w:cs="Arial"/>
                <w:bCs/>
              </w:rPr>
              <w:t>spoznavanje organizacije,</w:t>
            </w:r>
          </w:p>
          <w:p w14:paraId="63AD9634" w14:textId="77777777" w:rsidR="00916AA7" w:rsidRPr="00AC0C4E" w:rsidRDefault="00916AA7" w:rsidP="00143695">
            <w:pPr>
              <w:numPr>
                <w:ilvl w:val="0"/>
                <w:numId w:val="8"/>
              </w:numPr>
              <w:tabs>
                <w:tab w:val="clear" w:pos="720"/>
                <w:tab w:val="num" w:pos="360"/>
              </w:tabs>
              <w:spacing w:after="0"/>
              <w:ind w:left="360"/>
              <w:rPr>
                <w:rFonts w:asciiTheme="minorHAnsi" w:hAnsiTheme="minorHAnsi" w:cs="Arial"/>
                <w:bCs/>
              </w:rPr>
            </w:pPr>
            <w:r w:rsidRPr="00AC0C4E">
              <w:rPr>
                <w:rFonts w:asciiTheme="minorHAnsi" w:hAnsiTheme="minorHAnsi" w:cs="Arial"/>
                <w:bCs/>
              </w:rPr>
              <w:t>seznanitev s problemom, ki ga bo študent reševal v času usposabljanja,</w:t>
            </w:r>
          </w:p>
          <w:p w14:paraId="1568444D" w14:textId="77777777" w:rsidR="00916AA7" w:rsidRPr="00AC0C4E" w:rsidRDefault="00916AA7" w:rsidP="00143695">
            <w:pPr>
              <w:numPr>
                <w:ilvl w:val="0"/>
                <w:numId w:val="8"/>
              </w:numPr>
              <w:tabs>
                <w:tab w:val="clear" w:pos="720"/>
                <w:tab w:val="num" w:pos="360"/>
              </w:tabs>
              <w:spacing w:after="0"/>
              <w:ind w:left="360"/>
              <w:rPr>
                <w:rFonts w:asciiTheme="minorHAnsi" w:hAnsiTheme="minorHAnsi" w:cs="Arial"/>
                <w:bCs/>
              </w:rPr>
            </w:pPr>
            <w:r w:rsidRPr="00AC0C4E">
              <w:rPr>
                <w:rFonts w:asciiTheme="minorHAnsi" w:hAnsiTheme="minorHAnsi" w:cs="Arial"/>
                <w:bCs/>
              </w:rPr>
              <w:t>konzultacije z mentorjem v podjetju ali ustanovi,</w:t>
            </w:r>
          </w:p>
          <w:p w14:paraId="5C10F7AB" w14:textId="68E1B296" w:rsidR="00916AA7" w:rsidRPr="00AC0C4E" w:rsidRDefault="00916AA7" w:rsidP="00143695">
            <w:pPr>
              <w:numPr>
                <w:ilvl w:val="0"/>
                <w:numId w:val="8"/>
              </w:numPr>
              <w:tabs>
                <w:tab w:val="clear" w:pos="720"/>
                <w:tab w:val="num" w:pos="360"/>
              </w:tabs>
              <w:spacing w:after="0"/>
              <w:ind w:left="360"/>
              <w:rPr>
                <w:rFonts w:asciiTheme="minorHAnsi" w:hAnsiTheme="minorHAnsi" w:cs="Arial"/>
                <w:bCs/>
              </w:rPr>
            </w:pPr>
            <w:r w:rsidRPr="00AC0C4E">
              <w:rPr>
                <w:rFonts w:asciiTheme="minorHAnsi" w:hAnsiTheme="minorHAnsi" w:cs="Arial"/>
                <w:bCs/>
              </w:rPr>
              <w:t>konzultacije z mentorjem na fakulteti,</w:t>
            </w:r>
          </w:p>
          <w:p w14:paraId="11FA2FB8" w14:textId="77777777" w:rsidR="00916AA7" w:rsidRPr="00AC0C4E" w:rsidRDefault="00916AA7" w:rsidP="00143695">
            <w:pPr>
              <w:numPr>
                <w:ilvl w:val="0"/>
                <w:numId w:val="8"/>
              </w:numPr>
              <w:tabs>
                <w:tab w:val="clear" w:pos="720"/>
                <w:tab w:val="num" w:pos="360"/>
              </w:tabs>
              <w:spacing w:after="0"/>
              <w:ind w:left="360"/>
              <w:rPr>
                <w:rFonts w:asciiTheme="minorHAnsi" w:hAnsiTheme="minorHAnsi" w:cs="Arial"/>
                <w:bCs/>
              </w:rPr>
            </w:pPr>
            <w:r w:rsidRPr="00AC0C4E">
              <w:rPr>
                <w:rFonts w:asciiTheme="minorHAnsi" w:hAnsiTheme="minorHAnsi" w:cs="Arial"/>
                <w:bCs/>
              </w:rPr>
              <w:t>delo na strokovnem problemu,</w:t>
            </w:r>
          </w:p>
          <w:p w14:paraId="625112B6" w14:textId="31DE33DC" w:rsidR="002F5E6F" w:rsidRPr="00AC0C4E" w:rsidRDefault="00916AA7" w:rsidP="00916AA7">
            <w:pPr>
              <w:spacing w:after="0"/>
              <w:jc w:val="both"/>
              <w:rPr>
                <w:rFonts w:asciiTheme="minorHAnsi" w:eastAsia="Calibri" w:hAnsiTheme="minorHAnsi"/>
                <w:b/>
                <w:lang w:val="pl-PL"/>
              </w:rPr>
            </w:pPr>
            <w:r w:rsidRPr="00AC0C4E">
              <w:rPr>
                <w:rFonts w:asciiTheme="minorHAnsi" w:hAnsiTheme="minorHAnsi" w:cs="Arial"/>
                <w:bCs/>
              </w:rPr>
              <w:t>Po končanem praktičnem usposabljanju</w:t>
            </w:r>
            <w:r w:rsidR="0091473B" w:rsidRPr="00AC0C4E">
              <w:rPr>
                <w:rFonts w:asciiTheme="minorHAnsi" w:hAnsiTheme="minorHAnsi" w:cs="Arial"/>
                <w:bCs/>
              </w:rPr>
              <w:t xml:space="preserve"> v organizaciji</w:t>
            </w:r>
            <w:r w:rsidRPr="00AC0C4E">
              <w:rPr>
                <w:rFonts w:asciiTheme="minorHAnsi" w:hAnsiTheme="minorHAnsi" w:cs="Arial"/>
                <w:bCs/>
              </w:rPr>
              <w:t xml:space="preserve"> študent (skupina) pripravi </w:t>
            </w:r>
            <w:r w:rsidR="00363724" w:rsidRPr="00AC0C4E">
              <w:rPr>
                <w:rFonts w:asciiTheme="minorHAnsi" w:hAnsiTheme="minorHAnsi" w:cs="Arial"/>
                <w:bCs/>
              </w:rPr>
              <w:t>dnevnik</w:t>
            </w:r>
            <w:r w:rsidRPr="00AC0C4E">
              <w:rPr>
                <w:rFonts w:asciiTheme="minorHAnsi" w:hAnsiTheme="minorHAnsi" w:cs="Arial"/>
                <w:bCs/>
              </w:rPr>
              <w:t xml:space="preserve">, ki ga </w:t>
            </w:r>
            <w:r w:rsidR="005A0BB7" w:rsidRPr="00AC0C4E">
              <w:rPr>
                <w:rFonts w:asciiTheme="minorHAnsi" w:hAnsiTheme="minorHAnsi" w:cs="Arial"/>
                <w:bCs/>
              </w:rPr>
              <w:t>potr</w:t>
            </w:r>
            <w:r w:rsidR="00797E41" w:rsidRPr="00AC0C4E">
              <w:rPr>
                <w:rFonts w:asciiTheme="minorHAnsi" w:hAnsiTheme="minorHAnsi" w:cs="Arial"/>
                <w:bCs/>
              </w:rPr>
              <w:t>d</w:t>
            </w:r>
            <w:r w:rsidR="005A0BB7" w:rsidRPr="00AC0C4E">
              <w:rPr>
                <w:rFonts w:asciiTheme="minorHAnsi" w:hAnsiTheme="minorHAnsi" w:cs="Arial"/>
                <w:bCs/>
              </w:rPr>
              <w:t xml:space="preserve">i mentor iz organizacije in </w:t>
            </w:r>
            <w:r w:rsidRPr="00AC0C4E">
              <w:rPr>
                <w:rFonts w:asciiTheme="minorHAnsi" w:hAnsiTheme="minorHAnsi" w:cs="Arial"/>
                <w:bCs/>
              </w:rPr>
              <w:t xml:space="preserve">oceni mentor </w:t>
            </w:r>
            <w:r w:rsidR="005A0BB7" w:rsidRPr="00AC0C4E">
              <w:rPr>
                <w:rFonts w:asciiTheme="minorHAnsi" w:hAnsiTheme="minorHAnsi" w:cs="Arial"/>
                <w:bCs/>
              </w:rPr>
              <w:t xml:space="preserve">na </w:t>
            </w:r>
            <w:r w:rsidRPr="00AC0C4E">
              <w:rPr>
                <w:rFonts w:asciiTheme="minorHAnsi" w:hAnsiTheme="minorHAnsi" w:cs="Arial"/>
                <w:bCs/>
              </w:rPr>
              <w:t>FL</w:t>
            </w:r>
            <w:r w:rsidR="005A0BB7" w:rsidRPr="00AC0C4E">
              <w:rPr>
                <w:rFonts w:asciiTheme="minorHAnsi" w:hAnsiTheme="minorHAnsi" w:cs="Arial"/>
                <w:bCs/>
              </w:rPr>
              <w:t>.</w:t>
            </w:r>
            <w:r w:rsidRPr="00AC0C4E">
              <w:rPr>
                <w:rFonts w:asciiTheme="minorHAnsi" w:hAnsiTheme="minorHAnsi" w:cs="Arial"/>
                <w:bCs/>
              </w:rPr>
              <w:t xml:space="preserve"> </w:t>
            </w:r>
            <w:r w:rsidR="00797E41" w:rsidRPr="00AC0C4E">
              <w:rPr>
                <w:rFonts w:asciiTheme="minorHAnsi" w:hAnsiTheme="minorHAnsi" w:cs="Arial"/>
                <w:bCs/>
              </w:rPr>
              <w:t xml:space="preserve">Študent pripravi tudi </w:t>
            </w:r>
            <w:r w:rsidR="00AA1FA1" w:rsidRPr="00AC0C4E">
              <w:rPr>
                <w:rFonts w:asciiTheme="minorHAnsi" w:hAnsiTheme="minorHAnsi" w:cs="Arial"/>
                <w:bCs/>
              </w:rPr>
              <w:t>dokument Zaključne ugotovitve</w:t>
            </w:r>
            <w:r w:rsidR="00797E41" w:rsidRPr="00AC0C4E">
              <w:rPr>
                <w:rFonts w:asciiTheme="minorHAnsi" w:hAnsiTheme="minorHAnsi" w:cs="Arial"/>
                <w:bCs/>
              </w:rPr>
              <w:t>,</w:t>
            </w:r>
            <w:r w:rsidR="00AA1FA1" w:rsidRPr="00AC0C4E">
              <w:rPr>
                <w:rFonts w:asciiTheme="minorHAnsi" w:hAnsiTheme="minorHAnsi" w:cs="Arial"/>
                <w:bCs/>
              </w:rPr>
              <w:t xml:space="preserve"> kjer predstavi problem,</w:t>
            </w:r>
            <w:r w:rsidR="00797E41" w:rsidRPr="00AC0C4E">
              <w:rPr>
                <w:rFonts w:asciiTheme="minorHAnsi" w:hAnsiTheme="minorHAnsi" w:cs="Arial"/>
                <w:bCs/>
              </w:rPr>
              <w:t xml:space="preserve"> ki ga </w:t>
            </w:r>
            <w:r w:rsidR="006E156C" w:rsidRPr="00AC0C4E">
              <w:rPr>
                <w:rFonts w:asciiTheme="minorHAnsi" w:hAnsiTheme="minorHAnsi" w:cs="Arial"/>
                <w:bCs/>
              </w:rPr>
              <w:t>je prepoznal v organizaciji. Zaključni del opisa problema je: ali načrt</w:t>
            </w:r>
            <w:r w:rsidR="00BD3EA0" w:rsidRPr="00AC0C4E">
              <w:rPr>
                <w:rFonts w:asciiTheme="minorHAnsi" w:hAnsiTheme="minorHAnsi" w:cs="Arial"/>
                <w:bCs/>
              </w:rPr>
              <w:t>,</w:t>
            </w:r>
            <w:r w:rsidR="006E156C" w:rsidRPr="00AC0C4E">
              <w:rPr>
                <w:rFonts w:asciiTheme="minorHAnsi" w:hAnsiTheme="minorHAnsi" w:cs="Arial"/>
                <w:bCs/>
              </w:rPr>
              <w:t xml:space="preserve"> kako b</w:t>
            </w:r>
            <w:r w:rsidR="00797E41" w:rsidRPr="00AC0C4E">
              <w:rPr>
                <w:rFonts w:asciiTheme="minorHAnsi" w:hAnsiTheme="minorHAnsi" w:cs="Arial"/>
                <w:bCs/>
              </w:rPr>
              <w:t>o</w:t>
            </w:r>
            <w:r w:rsidR="006E156C" w:rsidRPr="00AC0C4E">
              <w:rPr>
                <w:rFonts w:asciiTheme="minorHAnsi" w:hAnsiTheme="minorHAnsi" w:cs="Arial"/>
                <w:bCs/>
              </w:rPr>
              <w:t xml:space="preserve"> problem</w:t>
            </w:r>
            <w:r w:rsidR="00797E41" w:rsidRPr="00AC0C4E">
              <w:rPr>
                <w:rFonts w:asciiTheme="minorHAnsi" w:hAnsiTheme="minorHAnsi" w:cs="Arial"/>
                <w:bCs/>
              </w:rPr>
              <w:t xml:space="preserve"> reševal v diplomskem delu</w:t>
            </w:r>
            <w:r w:rsidR="00BD3EA0" w:rsidRPr="00AC0C4E">
              <w:rPr>
                <w:rFonts w:asciiTheme="minorHAnsi" w:hAnsiTheme="minorHAnsi" w:cs="Arial"/>
                <w:bCs/>
              </w:rPr>
              <w:t>,</w:t>
            </w:r>
            <w:r w:rsidR="00363724" w:rsidRPr="00AC0C4E">
              <w:rPr>
                <w:rFonts w:asciiTheme="minorHAnsi" w:hAnsiTheme="minorHAnsi" w:cs="Arial"/>
                <w:bCs/>
              </w:rPr>
              <w:t xml:space="preserve"> ali </w:t>
            </w:r>
            <w:r w:rsidR="006E156C" w:rsidRPr="00AC0C4E">
              <w:rPr>
                <w:rFonts w:asciiTheme="minorHAnsi" w:hAnsiTheme="minorHAnsi" w:cs="Arial"/>
                <w:bCs/>
              </w:rPr>
              <w:t>obrazložitev</w:t>
            </w:r>
            <w:r w:rsidR="0091473B" w:rsidRPr="00AC0C4E">
              <w:rPr>
                <w:rFonts w:asciiTheme="minorHAnsi" w:hAnsiTheme="minorHAnsi" w:cs="Arial"/>
                <w:bCs/>
              </w:rPr>
              <w:t>,</w:t>
            </w:r>
            <w:r w:rsidR="006E156C" w:rsidRPr="00AC0C4E">
              <w:rPr>
                <w:rFonts w:asciiTheme="minorHAnsi" w:hAnsiTheme="minorHAnsi" w:cs="Arial"/>
                <w:bCs/>
              </w:rPr>
              <w:t xml:space="preserve"> zakaj reševanja problema ne bo razvil v diplomsko delo</w:t>
            </w:r>
            <w:r w:rsidR="00797E41" w:rsidRPr="00AC0C4E">
              <w:rPr>
                <w:rFonts w:asciiTheme="minorHAnsi" w:hAnsiTheme="minorHAnsi" w:cs="Arial"/>
                <w:bCs/>
              </w:rPr>
              <w:t xml:space="preserve"> (v obsegu, ki ga določi mentor)</w:t>
            </w:r>
            <w:r w:rsidRPr="00AC0C4E">
              <w:rPr>
                <w:rFonts w:asciiTheme="minorHAnsi" w:hAnsiTheme="minorHAnsi" w:cs="Arial"/>
                <w:bCs/>
              </w:rPr>
              <w:t>.</w:t>
            </w:r>
          </w:p>
        </w:tc>
        <w:tc>
          <w:tcPr>
            <w:tcW w:w="152" w:type="dxa"/>
            <w:gridSpan w:val="2"/>
            <w:tcBorders>
              <w:left w:val="single" w:sz="4" w:space="0" w:color="auto"/>
              <w:right w:val="single" w:sz="4" w:space="0" w:color="auto"/>
            </w:tcBorders>
          </w:tcPr>
          <w:p w14:paraId="5B47B472" w14:textId="77777777" w:rsidR="002F5E6F" w:rsidRPr="00AC0C4E" w:rsidRDefault="002F5E6F" w:rsidP="00916AA7">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72A1023" w14:textId="77777777" w:rsidR="00916AA7" w:rsidRPr="00AC0C4E" w:rsidRDefault="00916AA7" w:rsidP="00916AA7">
            <w:pPr>
              <w:spacing w:after="0"/>
              <w:jc w:val="both"/>
              <w:rPr>
                <w:rFonts w:asciiTheme="minorHAnsi" w:hAnsiTheme="minorHAnsi" w:cs="Arial"/>
              </w:rPr>
            </w:pPr>
            <w:r w:rsidRPr="00AC0C4E">
              <w:rPr>
                <w:rFonts w:asciiTheme="minorHAnsi" w:hAnsiTheme="minorHAnsi" w:cs="Arial"/>
              </w:rPr>
              <w:t>Practical learning will take place in the logistics companies and organizations. Exceptionally the student can perform the practical learning on the faculty if he or she is working on the project that runs in cooperation with the appropriate organization.</w:t>
            </w:r>
          </w:p>
          <w:p w14:paraId="03B9EB68" w14:textId="77777777" w:rsidR="00916AA7" w:rsidRPr="00AC0C4E" w:rsidRDefault="00916AA7" w:rsidP="00916AA7">
            <w:pPr>
              <w:spacing w:after="0"/>
              <w:jc w:val="both"/>
              <w:rPr>
                <w:rFonts w:asciiTheme="minorHAnsi" w:hAnsiTheme="minorHAnsi" w:cs="Arial"/>
              </w:rPr>
            </w:pPr>
          </w:p>
          <w:p w14:paraId="0E889C59" w14:textId="77777777" w:rsidR="00916AA7" w:rsidRPr="00AC0C4E" w:rsidRDefault="00916AA7" w:rsidP="00916AA7">
            <w:pPr>
              <w:spacing w:after="0"/>
              <w:jc w:val="both"/>
              <w:rPr>
                <w:rFonts w:asciiTheme="minorHAnsi" w:hAnsiTheme="minorHAnsi" w:cs="Arial"/>
              </w:rPr>
            </w:pPr>
            <w:r w:rsidRPr="00AC0C4E">
              <w:rPr>
                <w:rFonts w:asciiTheme="minorHAnsi" w:hAnsiTheme="minorHAnsi" w:cs="Arial"/>
              </w:rPr>
              <w:t>Practical learning will take place under the supervisory of two mentors, one from the faculty and one from the industry. The exercises done during the practical learning are selected by the mentor from the industry with the agreement of the mentor from the faculty.</w:t>
            </w:r>
          </w:p>
          <w:p w14:paraId="203B438F" w14:textId="77777777" w:rsidR="00916AA7" w:rsidRPr="00AC0C4E" w:rsidRDefault="00916AA7" w:rsidP="00916AA7">
            <w:pPr>
              <w:spacing w:after="0"/>
              <w:jc w:val="both"/>
              <w:rPr>
                <w:rFonts w:asciiTheme="minorHAnsi" w:hAnsiTheme="minorHAnsi" w:cs="Arial"/>
              </w:rPr>
            </w:pPr>
          </w:p>
          <w:p w14:paraId="78DB9E13" w14:textId="23877FB7" w:rsidR="00916AA7" w:rsidRPr="00AC0C4E" w:rsidRDefault="00916AA7" w:rsidP="00916AA7">
            <w:pPr>
              <w:spacing w:after="0"/>
              <w:jc w:val="both"/>
              <w:rPr>
                <w:rFonts w:asciiTheme="minorHAnsi" w:hAnsiTheme="minorHAnsi" w:cs="Arial"/>
              </w:rPr>
            </w:pPr>
            <w:r w:rsidRPr="00AC0C4E">
              <w:rPr>
                <w:rFonts w:asciiTheme="minorHAnsi" w:hAnsiTheme="minorHAnsi" w:cs="Arial"/>
              </w:rPr>
              <w:lastRenderedPageBreak/>
              <w:t>Content of practical qualification:  </w:t>
            </w:r>
          </w:p>
          <w:p w14:paraId="1C4C44A7" w14:textId="77777777" w:rsidR="00916AA7" w:rsidRPr="00AC0C4E" w:rsidRDefault="00916AA7" w:rsidP="00143695">
            <w:pPr>
              <w:pStyle w:val="Odstavekseznama"/>
              <w:numPr>
                <w:ilvl w:val="0"/>
                <w:numId w:val="10"/>
              </w:numPr>
              <w:jc w:val="both"/>
              <w:rPr>
                <w:rFonts w:asciiTheme="minorHAnsi" w:hAnsiTheme="minorHAnsi" w:cs="Arial"/>
              </w:rPr>
            </w:pPr>
            <w:r w:rsidRPr="00AC0C4E">
              <w:rPr>
                <w:rFonts w:asciiTheme="minorHAnsi" w:hAnsiTheme="minorHAnsi" w:cs="Arial"/>
              </w:rPr>
              <w:t>acquaintance with instructions of practical qualifications,</w:t>
            </w:r>
          </w:p>
          <w:p w14:paraId="34F276FC" w14:textId="77777777" w:rsidR="00916AA7" w:rsidRPr="00AC0C4E" w:rsidRDefault="00916AA7" w:rsidP="00143695">
            <w:pPr>
              <w:pStyle w:val="Odstavekseznama"/>
              <w:numPr>
                <w:ilvl w:val="0"/>
                <w:numId w:val="9"/>
              </w:numPr>
              <w:jc w:val="both"/>
              <w:rPr>
                <w:rFonts w:asciiTheme="minorHAnsi" w:hAnsiTheme="minorHAnsi" w:cs="Arial"/>
              </w:rPr>
            </w:pPr>
            <w:r w:rsidRPr="00AC0C4E">
              <w:rPr>
                <w:rFonts w:asciiTheme="minorHAnsi" w:hAnsiTheme="minorHAnsi" w:cs="Arial"/>
              </w:rPr>
              <w:t>understand the methodology expert and research work,</w:t>
            </w:r>
          </w:p>
          <w:p w14:paraId="54CB83DA" w14:textId="77777777" w:rsidR="00916AA7" w:rsidRPr="00AC0C4E" w:rsidRDefault="00916AA7" w:rsidP="00143695">
            <w:pPr>
              <w:numPr>
                <w:ilvl w:val="0"/>
                <w:numId w:val="9"/>
              </w:numPr>
              <w:spacing w:after="0"/>
              <w:rPr>
                <w:rFonts w:asciiTheme="minorHAnsi" w:hAnsiTheme="minorHAnsi" w:cs="Arial"/>
              </w:rPr>
            </w:pPr>
            <w:r w:rsidRPr="00AC0C4E">
              <w:rPr>
                <w:rFonts w:asciiTheme="minorHAnsi" w:hAnsiTheme="minorHAnsi" w:cs="Arial"/>
              </w:rPr>
              <w:t>comprehending the organization,</w:t>
            </w:r>
          </w:p>
          <w:p w14:paraId="1E8E2806" w14:textId="77777777" w:rsidR="00916AA7" w:rsidRPr="00AC0C4E" w:rsidRDefault="00916AA7" w:rsidP="00143695">
            <w:pPr>
              <w:numPr>
                <w:ilvl w:val="0"/>
                <w:numId w:val="9"/>
              </w:numPr>
              <w:spacing w:after="0"/>
              <w:rPr>
                <w:rFonts w:asciiTheme="minorHAnsi" w:hAnsiTheme="minorHAnsi" w:cs="Arial"/>
              </w:rPr>
            </w:pPr>
            <w:r w:rsidRPr="00AC0C4E">
              <w:rPr>
                <w:rFonts w:asciiTheme="minorHAnsi" w:hAnsiTheme="minorHAnsi" w:cs="Arial"/>
              </w:rPr>
              <w:t>defining the problem for student to solve in the practice work period,</w:t>
            </w:r>
          </w:p>
          <w:p w14:paraId="4EA24240" w14:textId="77777777" w:rsidR="00916AA7" w:rsidRPr="00AC0C4E" w:rsidRDefault="00916AA7" w:rsidP="00143695">
            <w:pPr>
              <w:numPr>
                <w:ilvl w:val="0"/>
                <w:numId w:val="9"/>
              </w:numPr>
              <w:spacing w:after="0"/>
              <w:rPr>
                <w:rFonts w:asciiTheme="minorHAnsi" w:hAnsiTheme="minorHAnsi" w:cs="Arial"/>
              </w:rPr>
            </w:pPr>
            <w:r w:rsidRPr="00AC0C4E">
              <w:rPr>
                <w:rFonts w:asciiTheme="minorHAnsi" w:hAnsiTheme="minorHAnsi" w:cs="Arial"/>
              </w:rPr>
              <w:t>consultations with mentor in the organization,</w:t>
            </w:r>
          </w:p>
          <w:p w14:paraId="41D46372" w14:textId="77777777" w:rsidR="00916AA7" w:rsidRPr="00AC0C4E" w:rsidRDefault="00916AA7" w:rsidP="00143695">
            <w:pPr>
              <w:numPr>
                <w:ilvl w:val="0"/>
                <w:numId w:val="9"/>
              </w:numPr>
              <w:spacing w:after="0"/>
              <w:rPr>
                <w:rFonts w:asciiTheme="minorHAnsi" w:hAnsiTheme="minorHAnsi" w:cs="Arial"/>
              </w:rPr>
            </w:pPr>
            <w:r w:rsidRPr="00AC0C4E">
              <w:rPr>
                <w:rFonts w:asciiTheme="minorHAnsi" w:hAnsiTheme="minorHAnsi" w:cs="Arial"/>
              </w:rPr>
              <w:t xml:space="preserve">consultations with mentor at the faculty, </w:t>
            </w:r>
          </w:p>
          <w:p w14:paraId="41C76C16" w14:textId="1A46E793" w:rsidR="00916AA7" w:rsidRPr="00AC0C4E" w:rsidRDefault="00916AA7" w:rsidP="00AC0C4E">
            <w:pPr>
              <w:numPr>
                <w:ilvl w:val="0"/>
                <w:numId w:val="9"/>
              </w:numPr>
              <w:spacing w:after="0"/>
              <w:rPr>
                <w:rFonts w:asciiTheme="minorHAnsi" w:hAnsiTheme="minorHAnsi" w:cs="Arial"/>
              </w:rPr>
            </w:pPr>
            <w:r w:rsidRPr="00AC0C4E">
              <w:rPr>
                <w:rFonts w:asciiTheme="minorHAnsi" w:hAnsiTheme="minorHAnsi" w:cs="Arial"/>
              </w:rPr>
              <w:t>problem solving,</w:t>
            </w:r>
          </w:p>
          <w:p w14:paraId="367CDAFC" w14:textId="353883FC" w:rsidR="002F5E6F" w:rsidRPr="00AC0C4E" w:rsidRDefault="00916AA7" w:rsidP="00916AA7">
            <w:pPr>
              <w:spacing w:after="0"/>
              <w:jc w:val="both"/>
              <w:rPr>
                <w:rFonts w:asciiTheme="minorHAnsi" w:hAnsiTheme="minorHAnsi" w:cs="Arial"/>
              </w:rPr>
            </w:pPr>
            <w:r w:rsidRPr="00AC0C4E">
              <w:rPr>
                <w:rFonts w:asciiTheme="minorHAnsi" w:hAnsiTheme="minorHAnsi" w:cs="Arial"/>
              </w:rPr>
              <w:t>At the end the student prepares a</w:t>
            </w:r>
            <w:r w:rsidR="00A24E35" w:rsidRPr="00AC0C4E">
              <w:rPr>
                <w:rFonts w:asciiTheme="minorHAnsi" w:hAnsiTheme="minorHAnsi" w:cs="Arial"/>
              </w:rPr>
              <w:t xml:space="preserve"> diary, which is confirmed by the menthor in </w:t>
            </w:r>
            <w:r w:rsidR="003E4890" w:rsidRPr="00AC0C4E">
              <w:rPr>
                <w:rFonts w:asciiTheme="minorHAnsi" w:hAnsiTheme="minorHAnsi" w:cs="Arial"/>
              </w:rPr>
              <w:t xml:space="preserve">the </w:t>
            </w:r>
            <w:r w:rsidR="00A24E35" w:rsidRPr="00AC0C4E">
              <w:rPr>
                <w:rFonts w:asciiTheme="minorHAnsi" w:hAnsiTheme="minorHAnsi" w:cs="Arial"/>
              </w:rPr>
              <w:t xml:space="preserve">company and marked by menthor at Faculty of logistics. Student </w:t>
            </w:r>
            <w:r w:rsidR="003E4890" w:rsidRPr="00AC0C4E">
              <w:rPr>
                <w:rFonts w:asciiTheme="minorHAnsi" w:hAnsiTheme="minorHAnsi" w:cs="Arial"/>
              </w:rPr>
              <w:t xml:space="preserve">also </w:t>
            </w:r>
            <w:r w:rsidR="00A24E35" w:rsidRPr="00AC0C4E">
              <w:rPr>
                <w:rFonts w:asciiTheme="minorHAnsi" w:hAnsiTheme="minorHAnsi" w:cs="Arial"/>
              </w:rPr>
              <w:t xml:space="preserve">prepares </w:t>
            </w:r>
            <w:r w:rsidR="003E4890" w:rsidRPr="00AC0C4E">
              <w:rPr>
                <w:rFonts w:asciiTheme="minorHAnsi" w:hAnsiTheme="minorHAnsi" w:cs="Arial"/>
              </w:rPr>
              <w:t xml:space="preserve">a document </w:t>
            </w:r>
            <w:r w:rsidR="00A24E35" w:rsidRPr="00AC0C4E">
              <w:rPr>
                <w:rFonts w:asciiTheme="minorHAnsi" w:hAnsiTheme="minorHAnsi" w:cs="Arial"/>
              </w:rPr>
              <w:t xml:space="preserve">Final findings, where </w:t>
            </w:r>
            <w:r w:rsidR="003E4890" w:rsidRPr="00AC0C4E">
              <w:rPr>
                <w:rFonts w:asciiTheme="minorHAnsi" w:hAnsiTheme="minorHAnsi" w:cs="Arial"/>
              </w:rPr>
              <w:t xml:space="preserve">the main identified problem will be presented.  The final part of problem description is: either a plan of how the problem will be developed and solved in the thesis, or an explanation of why the solution of the problem will not be developed into a final thesis (to the extent determined by the supervisor). </w:t>
            </w:r>
          </w:p>
          <w:p w14:paraId="1D9879CC" w14:textId="77777777" w:rsidR="003E4890" w:rsidRPr="00AC0C4E" w:rsidRDefault="003E4890" w:rsidP="00916AA7">
            <w:pPr>
              <w:spacing w:after="0"/>
              <w:jc w:val="both"/>
              <w:rPr>
                <w:rFonts w:asciiTheme="minorHAnsi" w:hAnsiTheme="minorHAnsi" w:cs="Arial"/>
                <w:strike/>
                <w:lang w:val="en-US"/>
              </w:rPr>
            </w:pPr>
          </w:p>
          <w:p w14:paraId="19E88499" w14:textId="77777777" w:rsidR="00AA1FA1" w:rsidRPr="00AC0C4E" w:rsidRDefault="00AA1FA1" w:rsidP="00916AA7">
            <w:pPr>
              <w:spacing w:after="0"/>
              <w:jc w:val="both"/>
              <w:rPr>
                <w:rFonts w:asciiTheme="minorHAnsi" w:hAnsiTheme="minorHAnsi" w:cs="Arial"/>
                <w:strike/>
              </w:rPr>
            </w:pPr>
          </w:p>
          <w:p w14:paraId="68E25B91" w14:textId="6B1C01F7" w:rsidR="00AA1FA1" w:rsidRPr="00AC0C4E" w:rsidRDefault="00AA1FA1" w:rsidP="00916AA7">
            <w:pPr>
              <w:spacing w:after="0"/>
              <w:jc w:val="both"/>
              <w:rPr>
                <w:rFonts w:asciiTheme="minorHAnsi" w:hAnsiTheme="minorHAnsi"/>
                <w:b/>
              </w:rPr>
            </w:pPr>
          </w:p>
        </w:tc>
      </w:tr>
      <w:tr w:rsidR="005A11E4" w:rsidRPr="0049183D" w14:paraId="50F6CFCC" w14:textId="77777777" w:rsidTr="00E039DC">
        <w:tc>
          <w:tcPr>
            <w:tcW w:w="9690" w:type="dxa"/>
            <w:gridSpan w:val="19"/>
            <w:tcBorders>
              <w:bottom w:val="single" w:sz="4" w:space="0" w:color="auto"/>
            </w:tcBorders>
          </w:tcPr>
          <w:p w14:paraId="1B5A162A" w14:textId="77777777" w:rsidR="00E039DC" w:rsidRDefault="00E039DC" w:rsidP="005170DE">
            <w:pPr>
              <w:spacing w:after="0"/>
              <w:jc w:val="both"/>
            </w:pPr>
          </w:p>
          <w:p w14:paraId="4C4D6A60" w14:textId="3565BEEB" w:rsidR="005A11E4" w:rsidRPr="0049183D" w:rsidRDefault="0061471B" w:rsidP="005170DE">
            <w:pPr>
              <w:spacing w:after="0"/>
              <w:jc w:val="both"/>
              <w:rPr>
                <w:rFonts w:eastAsia="Calibri" w:cs="Calibri"/>
                <w:b/>
                <w:lang w:eastAsia="sl-SI"/>
              </w:rPr>
            </w:pPr>
            <w:r>
              <w:br w:type="page"/>
            </w:r>
            <w:r w:rsidR="005A11E4" w:rsidRPr="0049183D">
              <w:rPr>
                <w:rFonts w:eastAsia="Calibri" w:cs="Calibri"/>
                <w:lang w:eastAsia="sl-SI"/>
              </w:rPr>
              <w:br w:type="page"/>
            </w:r>
            <w:r w:rsidR="005A11E4" w:rsidRPr="0049183D">
              <w:rPr>
                <w:rFonts w:eastAsia="Calibri" w:cs="Calibri"/>
                <w:b/>
                <w:lang w:eastAsia="sl-SI"/>
              </w:rPr>
              <w:t xml:space="preserve">Temeljni literatura in viri / </w:t>
            </w:r>
            <w:r w:rsidR="005A11E4">
              <w:rPr>
                <w:rFonts w:eastAsia="Calibri" w:cs="Calibri"/>
                <w:b/>
                <w:lang w:eastAsia="sl-SI"/>
              </w:rPr>
              <w:t>Reading materials</w:t>
            </w:r>
            <w:r w:rsidR="005A11E4" w:rsidRPr="0049183D">
              <w:rPr>
                <w:rFonts w:eastAsia="Calibri" w:cs="Calibri"/>
                <w:b/>
                <w:lang w:eastAsia="sl-SI"/>
              </w:rPr>
              <w:t>:</w:t>
            </w:r>
          </w:p>
        </w:tc>
      </w:tr>
      <w:tr w:rsidR="00F227AB" w:rsidRPr="00096AD2" w14:paraId="166E7B56" w14:textId="77777777" w:rsidTr="00E039DC">
        <w:trPr>
          <w:trHeight w:val="1287"/>
        </w:trPr>
        <w:tc>
          <w:tcPr>
            <w:tcW w:w="9690" w:type="dxa"/>
            <w:gridSpan w:val="19"/>
            <w:tcBorders>
              <w:top w:val="single" w:sz="4" w:space="0" w:color="auto"/>
              <w:left w:val="single" w:sz="4" w:space="0" w:color="auto"/>
              <w:bottom w:val="single" w:sz="4" w:space="0" w:color="auto"/>
              <w:right w:val="single" w:sz="4" w:space="0" w:color="auto"/>
            </w:tcBorders>
          </w:tcPr>
          <w:p w14:paraId="1F16A6C3" w14:textId="77777777" w:rsidR="00D11C97" w:rsidRPr="005B3A53" w:rsidRDefault="00D11C97" w:rsidP="005B3A53">
            <w:pPr>
              <w:pStyle w:val="Odstavekseznama"/>
              <w:numPr>
                <w:ilvl w:val="0"/>
                <w:numId w:val="7"/>
              </w:numPr>
              <w:suppressAutoHyphens/>
              <w:spacing w:line="100" w:lineRule="atLeast"/>
              <w:jc w:val="both"/>
              <w:rPr>
                <w:rFonts w:asciiTheme="minorHAnsi" w:hAnsiTheme="minorHAnsi" w:cstheme="minorHAnsi"/>
              </w:rPr>
            </w:pPr>
            <w:r w:rsidRPr="005B3A53">
              <w:rPr>
                <w:rFonts w:asciiTheme="minorHAnsi" w:hAnsiTheme="minorHAnsi" w:cstheme="minorHAnsi"/>
              </w:rPr>
              <w:t xml:space="preserve">Kadłubek, M., Krzywda, D. Krzywda, J. &amp; Chłąd, M. (2017). Student Perspective of Practical Training and Work Experience in the Logistics Profession. </w:t>
            </w:r>
            <w:r w:rsidRPr="005B3A53">
              <w:rPr>
                <w:rFonts w:asciiTheme="minorHAnsi" w:hAnsiTheme="minorHAnsi" w:cstheme="minorHAnsi"/>
                <w:i/>
                <w:iCs/>
              </w:rPr>
              <w:t>Zeszyty Naukowe Politechniki Częstochowskiej. Zarządzanie, 27</w:t>
            </w:r>
            <w:r w:rsidRPr="005B3A53">
              <w:rPr>
                <w:rFonts w:asciiTheme="minorHAnsi" w:hAnsiTheme="minorHAnsi" w:cstheme="minorHAnsi"/>
              </w:rPr>
              <w:t xml:space="preserve">(2), 7-18. </w:t>
            </w:r>
            <w:hyperlink r:id="rId8" w:history="1">
              <w:r w:rsidRPr="005B3A53">
                <w:rPr>
                  <w:rStyle w:val="Hiperpovezava"/>
                  <w:rFonts w:asciiTheme="minorHAnsi" w:hAnsiTheme="minorHAnsi" w:cstheme="minorHAnsi"/>
                  <w:color w:val="auto"/>
                </w:rPr>
                <w:t>https://znz.pcz.pl/zeszyty/zeszyt-naukowy-numer-27-tom-ii-36.html</w:t>
              </w:r>
            </w:hyperlink>
          </w:p>
          <w:p w14:paraId="53170758" w14:textId="77777777" w:rsidR="005B3A53" w:rsidRPr="005B3A53" w:rsidRDefault="005B3A53" w:rsidP="005B3A53">
            <w:pPr>
              <w:pStyle w:val="Odstavekseznama"/>
              <w:numPr>
                <w:ilvl w:val="0"/>
                <w:numId w:val="7"/>
              </w:numPr>
              <w:jc w:val="both"/>
              <w:rPr>
                <w:rFonts w:asciiTheme="minorHAnsi" w:hAnsiTheme="minorHAnsi" w:cstheme="minorHAnsi"/>
              </w:rPr>
            </w:pPr>
            <w:r w:rsidRPr="005B3A53">
              <w:rPr>
                <w:rFonts w:asciiTheme="minorHAnsi" w:hAnsiTheme="minorHAnsi" w:cstheme="minorHAnsi"/>
              </w:rPr>
              <w:t>Govekar Okoliš, M., &amp; Gruden, U. (2011). Ugotovitve in spoznanja z izobraževanja mentorjev za praktično usposabljanje študentov. </w:t>
            </w:r>
            <w:r w:rsidRPr="005B3A53">
              <w:rPr>
                <w:rFonts w:asciiTheme="minorHAnsi" w:hAnsiTheme="minorHAnsi" w:cstheme="minorHAnsi"/>
                <w:i/>
                <w:iCs/>
              </w:rPr>
              <w:t>Andragoška Spoznanja/Andragoška Spoznanja</w:t>
            </w:r>
            <w:r w:rsidRPr="005B3A53">
              <w:rPr>
                <w:rFonts w:asciiTheme="minorHAnsi" w:hAnsiTheme="minorHAnsi" w:cstheme="minorHAnsi"/>
              </w:rPr>
              <w:t>, </w:t>
            </w:r>
            <w:r w:rsidRPr="005B3A53">
              <w:rPr>
                <w:rFonts w:asciiTheme="minorHAnsi" w:hAnsiTheme="minorHAnsi" w:cstheme="minorHAnsi"/>
                <w:i/>
                <w:iCs/>
              </w:rPr>
              <w:t>17</w:t>
            </w:r>
            <w:r w:rsidRPr="005B3A53">
              <w:rPr>
                <w:rFonts w:asciiTheme="minorHAnsi" w:hAnsiTheme="minorHAnsi" w:cstheme="minorHAnsi"/>
              </w:rPr>
              <w:t xml:space="preserve">(1), 62–73. </w:t>
            </w:r>
            <w:hyperlink r:id="rId9" w:history="1">
              <w:r w:rsidRPr="005B3A53">
                <w:rPr>
                  <w:rStyle w:val="Hiperpovezava"/>
                  <w:rFonts w:asciiTheme="minorHAnsi" w:hAnsiTheme="minorHAnsi" w:cstheme="minorHAnsi"/>
                  <w:color w:val="auto"/>
                </w:rPr>
                <w:t>https://doi.org/10.4312/as.17.1.62-73</w:t>
              </w:r>
            </w:hyperlink>
          </w:p>
          <w:p w14:paraId="184E7F18" w14:textId="526F9E3F" w:rsidR="00D11C97" w:rsidRPr="00D11C97" w:rsidRDefault="00D11C97" w:rsidP="00D11C97">
            <w:pPr>
              <w:suppressAutoHyphens/>
              <w:spacing w:after="0" w:line="100" w:lineRule="atLeast"/>
              <w:jc w:val="both"/>
              <w:rPr>
                <w:rFonts w:eastAsia="Calibri"/>
                <w:b/>
                <w:strike/>
                <w:color w:val="FF0000"/>
                <w:lang w:val="pl-PL"/>
              </w:rPr>
            </w:pPr>
          </w:p>
        </w:tc>
      </w:tr>
      <w:tr w:rsidR="00F227AB" w:rsidRPr="0049183D" w14:paraId="17101D27" w14:textId="77777777" w:rsidTr="00E039DC">
        <w:trPr>
          <w:trHeight w:val="73"/>
        </w:trPr>
        <w:tc>
          <w:tcPr>
            <w:tcW w:w="4717" w:type="dxa"/>
            <w:gridSpan w:val="8"/>
            <w:tcBorders>
              <w:top w:val="single" w:sz="4" w:space="0" w:color="auto"/>
              <w:left w:val="nil"/>
              <w:bottom w:val="single" w:sz="4" w:space="0" w:color="auto"/>
              <w:right w:val="nil"/>
            </w:tcBorders>
          </w:tcPr>
          <w:p w14:paraId="277E4DE3" w14:textId="77777777" w:rsidR="00F227AB" w:rsidRPr="0049183D" w:rsidRDefault="00F227AB" w:rsidP="00F227AB">
            <w:pPr>
              <w:spacing w:after="0"/>
              <w:rPr>
                <w:rFonts w:eastAsia="Calibri" w:cs="Calibri"/>
                <w:b/>
                <w:bCs/>
                <w:lang w:eastAsia="sl-SI"/>
              </w:rPr>
            </w:pPr>
          </w:p>
          <w:p w14:paraId="337EC76C" w14:textId="77777777" w:rsidR="00F227AB" w:rsidRPr="0049183D" w:rsidRDefault="00F227AB" w:rsidP="00F227AB">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F227AB" w:rsidRPr="0049183D" w:rsidRDefault="00F227AB" w:rsidP="00F227AB">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F227AB" w:rsidRPr="0049183D" w:rsidRDefault="00F227AB" w:rsidP="00F227AB">
            <w:pPr>
              <w:spacing w:after="0"/>
              <w:rPr>
                <w:rFonts w:eastAsia="Calibri" w:cs="Calibri"/>
                <w:b/>
                <w:lang w:eastAsia="sl-SI"/>
              </w:rPr>
            </w:pPr>
          </w:p>
          <w:p w14:paraId="51F3F523" w14:textId="77777777" w:rsidR="00F227AB" w:rsidRPr="0049183D" w:rsidRDefault="00F227AB" w:rsidP="00F227AB">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F227AB" w:rsidRPr="0049183D" w14:paraId="572FDB32" w14:textId="77777777" w:rsidTr="00E039DC">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24AD40C1" w14:textId="77777777" w:rsidR="00E73431" w:rsidRPr="00E73431" w:rsidRDefault="00E73431" w:rsidP="00143695">
            <w:pPr>
              <w:numPr>
                <w:ilvl w:val="0"/>
                <w:numId w:val="4"/>
              </w:numPr>
              <w:autoSpaceDE w:val="0"/>
              <w:autoSpaceDN w:val="0"/>
              <w:adjustRightInd w:val="0"/>
              <w:spacing w:after="0"/>
              <w:jc w:val="both"/>
              <w:rPr>
                <w:rFonts w:asciiTheme="minorHAnsi" w:hAnsiTheme="minorHAnsi" w:cs="Arial"/>
              </w:rPr>
            </w:pPr>
            <w:r w:rsidRPr="00E73431">
              <w:rPr>
                <w:rFonts w:asciiTheme="minorHAnsi" w:hAnsiTheme="minorHAnsi" w:cs="Arial"/>
              </w:rPr>
              <w:t>Praktično usposabljanje je usmerjeno v aplikativno uporabo znanj, ki jih študent (skupina) pridobi tekom študija, pridobivanje komunikacijskih spretnosti, dela v timu ipd</w:t>
            </w:r>
            <w:r w:rsidRPr="00E73431">
              <w:rPr>
                <w:rFonts w:asciiTheme="minorHAnsi" w:hAnsiTheme="minorHAnsi" w:cs="Arial"/>
                <w:lang w:eastAsia="sl-SI"/>
              </w:rPr>
              <w:t>.</w:t>
            </w:r>
          </w:p>
          <w:p w14:paraId="582EF3EA" w14:textId="2599F83E" w:rsidR="00F227AB" w:rsidRPr="00F227AB" w:rsidRDefault="00E73431" w:rsidP="00143695">
            <w:pPr>
              <w:pStyle w:val="Odstavekseznama"/>
              <w:numPr>
                <w:ilvl w:val="0"/>
                <w:numId w:val="4"/>
              </w:numPr>
              <w:jc w:val="both"/>
              <w:rPr>
                <w:b/>
              </w:rPr>
            </w:pPr>
            <w:r w:rsidRPr="00E73431">
              <w:rPr>
                <w:rFonts w:asciiTheme="minorHAnsi" w:hAnsiTheme="minorHAnsi" w:cs="Arial"/>
              </w:rPr>
              <w:t>Praktično usposabljanje predstavlja osnovo za izdelavo diplomskega dela oziroma odpira možnosti za zaposlitev študenta po končanem študiju.</w:t>
            </w:r>
          </w:p>
        </w:tc>
        <w:tc>
          <w:tcPr>
            <w:tcW w:w="152" w:type="dxa"/>
            <w:gridSpan w:val="2"/>
            <w:tcBorders>
              <w:top w:val="nil"/>
              <w:left w:val="single" w:sz="4" w:space="0" w:color="auto"/>
              <w:bottom w:val="nil"/>
              <w:right w:val="single" w:sz="4" w:space="0" w:color="auto"/>
            </w:tcBorders>
          </w:tcPr>
          <w:p w14:paraId="1C5043AF" w14:textId="77777777" w:rsidR="00F227AB" w:rsidRPr="0049183D" w:rsidRDefault="00F227AB" w:rsidP="00F227AB">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2BC64B5" w14:textId="77777777" w:rsidR="00E73431" w:rsidRPr="00E73431" w:rsidRDefault="00E73431" w:rsidP="00143695">
            <w:pPr>
              <w:numPr>
                <w:ilvl w:val="0"/>
                <w:numId w:val="6"/>
              </w:numPr>
              <w:autoSpaceDE w:val="0"/>
              <w:autoSpaceDN w:val="0"/>
              <w:adjustRightInd w:val="0"/>
              <w:spacing w:after="0"/>
              <w:jc w:val="both"/>
              <w:rPr>
                <w:rFonts w:asciiTheme="minorHAnsi" w:hAnsiTheme="minorHAnsi" w:cs="Arial"/>
              </w:rPr>
            </w:pPr>
            <w:r w:rsidRPr="00E73431">
              <w:rPr>
                <w:rFonts w:asciiTheme="minorHAnsi" w:hAnsiTheme="minorHAnsi" w:cs="Arial"/>
              </w:rPr>
              <w:t>Practical learning is focused in applicative usage of knowledge that was acquired by the student through her or his study, to build communication skills, work in group, etc.</w:t>
            </w:r>
          </w:p>
          <w:p w14:paraId="41C5AAA2" w14:textId="00703758" w:rsidR="00F227AB" w:rsidRPr="007F6BE0" w:rsidRDefault="00E73431" w:rsidP="00143695">
            <w:pPr>
              <w:pStyle w:val="Odstavekseznama"/>
              <w:numPr>
                <w:ilvl w:val="0"/>
                <w:numId w:val="6"/>
              </w:numPr>
              <w:jc w:val="both"/>
              <w:rPr>
                <w:rFonts w:asciiTheme="minorHAnsi" w:hAnsiTheme="minorHAnsi"/>
                <w:b/>
              </w:rPr>
            </w:pPr>
            <w:r w:rsidRPr="00E73431">
              <w:rPr>
                <w:rFonts w:asciiTheme="minorHAnsi" w:hAnsiTheme="minorHAnsi" w:cs="Arial"/>
              </w:rPr>
              <w:t>Practical learning represent the basis for the diploma work and for potential future employment of the student after finished study.</w:t>
            </w:r>
          </w:p>
        </w:tc>
      </w:tr>
      <w:tr w:rsidR="00F227AB" w:rsidRPr="0049183D" w14:paraId="2732D8B1" w14:textId="77777777" w:rsidTr="00E039DC">
        <w:trPr>
          <w:trHeight w:val="117"/>
        </w:trPr>
        <w:tc>
          <w:tcPr>
            <w:tcW w:w="4726" w:type="dxa"/>
            <w:gridSpan w:val="9"/>
            <w:tcBorders>
              <w:top w:val="nil"/>
              <w:left w:val="nil"/>
              <w:bottom w:val="single" w:sz="4" w:space="0" w:color="auto"/>
              <w:right w:val="nil"/>
            </w:tcBorders>
          </w:tcPr>
          <w:p w14:paraId="61F8FEE7" w14:textId="77777777" w:rsidR="00F227AB" w:rsidRPr="0049183D" w:rsidRDefault="00F227AB" w:rsidP="00F227AB">
            <w:pPr>
              <w:spacing w:after="0"/>
              <w:rPr>
                <w:rFonts w:eastAsia="Calibri" w:cs="Calibri"/>
                <w:b/>
                <w:lang w:eastAsia="sl-SI"/>
              </w:rPr>
            </w:pPr>
          </w:p>
          <w:p w14:paraId="2857D9C8" w14:textId="77777777" w:rsidR="00F227AB" w:rsidRPr="0049183D" w:rsidRDefault="00F227AB" w:rsidP="00F227AB">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F227AB" w:rsidRPr="0049183D" w:rsidRDefault="00F227AB" w:rsidP="00F227AB">
            <w:pPr>
              <w:spacing w:after="0"/>
              <w:rPr>
                <w:rFonts w:eastAsia="Calibri" w:cs="Calibri"/>
                <w:b/>
                <w:lang w:eastAsia="sl-SI"/>
              </w:rPr>
            </w:pPr>
          </w:p>
          <w:p w14:paraId="426D774D" w14:textId="77777777" w:rsidR="00F227AB" w:rsidRPr="0049183D" w:rsidRDefault="00F227AB" w:rsidP="00F227AB">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F227AB" w:rsidRPr="0049183D" w:rsidRDefault="00F227AB" w:rsidP="00F227AB">
            <w:pPr>
              <w:spacing w:after="0"/>
              <w:rPr>
                <w:rFonts w:eastAsia="Calibri" w:cs="Calibri"/>
                <w:b/>
                <w:lang w:eastAsia="sl-SI"/>
              </w:rPr>
            </w:pPr>
          </w:p>
          <w:p w14:paraId="5589EC16" w14:textId="77777777" w:rsidR="00F227AB" w:rsidRPr="0049183D" w:rsidRDefault="00F227AB" w:rsidP="00F227AB">
            <w:pPr>
              <w:spacing w:after="0"/>
              <w:rPr>
                <w:rFonts w:eastAsia="Calibri" w:cs="Calibri"/>
                <w:b/>
                <w:lang w:eastAsia="sl-SI"/>
              </w:rPr>
            </w:pPr>
            <w:r w:rsidRPr="0049183D">
              <w:rPr>
                <w:rFonts w:eastAsia="Calibri" w:cs="Calibri"/>
                <w:b/>
                <w:lang w:eastAsia="sl-SI"/>
              </w:rPr>
              <w:t>Intended learning outcomes:</w:t>
            </w:r>
          </w:p>
        </w:tc>
      </w:tr>
      <w:tr w:rsidR="00E73431" w:rsidRPr="00E039DC" w14:paraId="355E000C" w14:textId="77777777" w:rsidTr="00E039DC">
        <w:trPr>
          <w:trHeight w:val="20"/>
        </w:trPr>
        <w:tc>
          <w:tcPr>
            <w:tcW w:w="4726" w:type="dxa"/>
            <w:gridSpan w:val="9"/>
            <w:tcBorders>
              <w:top w:val="single" w:sz="4" w:space="0" w:color="auto"/>
              <w:left w:val="single" w:sz="4" w:space="0" w:color="auto"/>
              <w:right w:val="single" w:sz="4" w:space="0" w:color="auto"/>
            </w:tcBorders>
          </w:tcPr>
          <w:p w14:paraId="13380D83" w14:textId="77777777" w:rsidR="00E73431" w:rsidRPr="00AC0C4E" w:rsidRDefault="00E73431" w:rsidP="003627D1">
            <w:pPr>
              <w:spacing w:after="0"/>
              <w:jc w:val="both"/>
              <w:rPr>
                <w:rFonts w:asciiTheme="minorHAnsi" w:hAnsiTheme="minorHAnsi"/>
              </w:rPr>
            </w:pPr>
            <w:r w:rsidRPr="00AC0C4E">
              <w:rPr>
                <w:rFonts w:asciiTheme="minorHAnsi" w:hAnsiTheme="minorHAnsi"/>
              </w:rPr>
              <w:t>Znanje in razumevanje:</w:t>
            </w:r>
          </w:p>
          <w:p w14:paraId="686B134F" w14:textId="77777777" w:rsidR="00E73431" w:rsidRPr="00AC0C4E" w:rsidRDefault="00E73431" w:rsidP="003627D1">
            <w:pPr>
              <w:spacing w:after="0"/>
              <w:jc w:val="both"/>
              <w:rPr>
                <w:rFonts w:asciiTheme="minorHAnsi" w:hAnsiTheme="minorHAnsi"/>
              </w:rPr>
            </w:pPr>
          </w:p>
          <w:p w14:paraId="6ED0AACB" w14:textId="77777777" w:rsidR="00E73431" w:rsidRPr="00AC0C4E" w:rsidRDefault="00E73431" w:rsidP="003627D1">
            <w:pPr>
              <w:spacing w:after="0"/>
              <w:jc w:val="both"/>
              <w:rPr>
                <w:rFonts w:asciiTheme="minorHAnsi" w:hAnsiTheme="minorHAnsi" w:cs="Arial"/>
              </w:rPr>
            </w:pPr>
            <w:r w:rsidRPr="00AC0C4E">
              <w:rPr>
                <w:rFonts w:asciiTheme="minorHAnsi" w:hAnsiTheme="minorHAnsi" w:cs="Arial"/>
              </w:rPr>
              <w:t>Po zaključku praktičnega usposabljanja bo študent sposoben:</w:t>
            </w:r>
          </w:p>
          <w:p w14:paraId="24ED0195" w14:textId="200576E1" w:rsidR="00700789" w:rsidRPr="00AC0C4E" w:rsidRDefault="00700789"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lastRenderedPageBreak/>
              <w:t>poznavanje in razumevanje teoretičnega znanja s področja predmetov študijskega programa in uporaba za izvajanje zastavljenih nalog,</w:t>
            </w:r>
          </w:p>
          <w:p w14:paraId="1EFB2FD9" w14:textId="7852B912" w:rsidR="00E73431" w:rsidRPr="00AC0C4E" w:rsidRDefault="00700789"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t xml:space="preserve">poznavanje in razumevanje pisanja dnevnikov </w:t>
            </w:r>
            <w:r w:rsidR="00AA1FA1" w:rsidRPr="00AC0C4E">
              <w:rPr>
                <w:rFonts w:asciiTheme="minorHAnsi" w:hAnsiTheme="minorHAnsi" w:cs="Arial"/>
              </w:rPr>
              <w:t xml:space="preserve">in zaključnih ugotovitev. </w:t>
            </w:r>
            <w:r w:rsidRPr="00AC0C4E">
              <w:rPr>
                <w:rFonts w:asciiTheme="minorHAnsi" w:hAnsiTheme="minorHAnsi" w:cs="Arial"/>
              </w:rPr>
              <w:t xml:space="preserve"> </w:t>
            </w:r>
          </w:p>
          <w:p w14:paraId="018C9F29" w14:textId="65A0F5CB" w:rsidR="00700789" w:rsidRPr="00AC0C4E" w:rsidRDefault="00700789" w:rsidP="003627D1">
            <w:pPr>
              <w:spacing w:after="0"/>
              <w:jc w:val="both"/>
              <w:rPr>
                <w:rFonts w:asciiTheme="minorHAnsi" w:hAnsiTheme="minorHAnsi"/>
              </w:rPr>
            </w:pPr>
          </w:p>
          <w:p w14:paraId="6B024FCD" w14:textId="77777777" w:rsidR="00700789" w:rsidRPr="00AC0C4E" w:rsidRDefault="00700789" w:rsidP="003627D1">
            <w:pPr>
              <w:spacing w:after="0"/>
              <w:jc w:val="both"/>
              <w:rPr>
                <w:rFonts w:asciiTheme="minorHAnsi" w:hAnsiTheme="minorHAnsi"/>
              </w:rPr>
            </w:pPr>
          </w:p>
          <w:p w14:paraId="3DAB8D50" w14:textId="2F7A4A99" w:rsidR="00E73431" w:rsidRPr="00AC0C4E" w:rsidRDefault="00E73431" w:rsidP="003627D1">
            <w:pPr>
              <w:spacing w:after="0"/>
              <w:jc w:val="both"/>
              <w:rPr>
                <w:rFonts w:asciiTheme="minorHAnsi" w:hAnsiTheme="minorHAnsi"/>
              </w:rPr>
            </w:pPr>
            <w:r w:rsidRPr="00AC0C4E">
              <w:rPr>
                <w:rFonts w:asciiTheme="minorHAnsi" w:hAnsiTheme="minorHAnsi"/>
              </w:rPr>
              <w:t>Prenesljive/ključne spretnosti in drugi atributi:</w:t>
            </w:r>
          </w:p>
          <w:p w14:paraId="7959076E" w14:textId="77777777" w:rsidR="00E73431" w:rsidRPr="00AC0C4E" w:rsidRDefault="00E73431" w:rsidP="003627D1">
            <w:pPr>
              <w:numPr>
                <w:ilvl w:val="0"/>
                <w:numId w:val="12"/>
              </w:numPr>
              <w:spacing w:after="0"/>
              <w:jc w:val="both"/>
              <w:rPr>
                <w:rFonts w:asciiTheme="minorHAnsi" w:hAnsiTheme="minorHAnsi" w:cs="Arial"/>
              </w:rPr>
            </w:pPr>
            <w:r w:rsidRPr="00AC0C4E">
              <w:rPr>
                <w:rFonts w:asciiTheme="minorHAnsi" w:hAnsiTheme="minorHAnsi" w:cs="Arial"/>
              </w:rPr>
              <w:t>Spretnosti komuniciranja: ob komuniciranju z drugimi zaposlenimi podjetja/ustanove.</w:t>
            </w:r>
          </w:p>
          <w:p w14:paraId="677F1134" w14:textId="77777777" w:rsidR="00E73431" w:rsidRPr="00AC0C4E" w:rsidRDefault="00E73431" w:rsidP="003627D1">
            <w:pPr>
              <w:numPr>
                <w:ilvl w:val="0"/>
                <w:numId w:val="12"/>
              </w:numPr>
              <w:spacing w:after="0"/>
              <w:jc w:val="both"/>
              <w:rPr>
                <w:rFonts w:asciiTheme="minorHAnsi" w:hAnsiTheme="minorHAnsi" w:cs="Arial"/>
              </w:rPr>
            </w:pPr>
            <w:r w:rsidRPr="00AC0C4E">
              <w:rPr>
                <w:rFonts w:asciiTheme="minorHAnsi" w:hAnsiTheme="minorHAnsi" w:cs="Arial"/>
              </w:rPr>
              <w:t>Uporaba informacijske tehnologije: z uporabo programskih in drugih orodij potrebnih za izvedbo zastavljenih nalog.</w:t>
            </w:r>
          </w:p>
          <w:p w14:paraId="10C3D6AE" w14:textId="61DF9B7F" w:rsidR="00E73431" w:rsidRPr="00AC0C4E" w:rsidRDefault="00E73431" w:rsidP="003627D1">
            <w:pPr>
              <w:numPr>
                <w:ilvl w:val="0"/>
                <w:numId w:val="12"/>
              </w:numPr>
              <w:spacing w:after="0"/>
              <w:jc w:val="both"/>
              <w:rPr>
                <w:rFonts w:asciiTheme="minorHAnsi" w:hAnsiTheme="minorHAnsi" w:cs="Arial"/>
              </w:rPr>
            </w:pPr>
            <w:r w:rsidRPr="00AC0C4E">
              <w:rPr>
                <w:rFonts w:asciiTheme="minorHAnsi" w:hAnsiTheme="minorHAnsi" w:cs="Arial"/>
              </w:rPr>
              <w:t>Reševanje problemov: z iskanjem rešitev pri zastavljenih nalogah.</w:t>
            </w:r>
          </w:p>
          <w:p w14:paraId="10B7EF25" w14:textId="57D5DFB0" w:rsidR="00E73431" w:rsidRPr="00AC0C4E" w:rsidRDefault="00E73431" w:rsidP="003627D1">
            <w:pPr>
              <w:numPr>
                <w:ilvl w:val="0"/>
                <w:numId w:val="12"/>
              </w:numPr>
              <w:spacing w:after="0"/>
              <w:jc w:val="both"/>
              <w:rPr>
                <w:rFonts w:asciiTheme="minorHAnsi" w:hAnsiTheme="minorHAnsi" w:cs="Arial"/>
              </w:rPr>
            </w:pPr>
            <w:r w:rsidRPr="00AC0C4E">
              <w:rPr>
                <w:rFonts w:asciiTheme="minorHAnsi" w:hAnsiTheme="minorHAnsi" w:cs="Arial"/>
              </w:rPr>
              <w:t>Delo v skupini: z delom z drugimi zaposlenimi podjetja/ustanove.</w:t>
            </w:r>
          </w:p>
        </w:tc>
        <w:tc>
          <w:tcPr>
            <w:tcW w:w="143" w:type="dxa"/>
            <w:tcBorders>
              <w:top w:val="nil"/>
              <w:left w:val="single" w:sz="4" w:space="0" w:color="auto"/>
              <w:bottom w:val="nil"/>
              <w:right w:val="single" w:sz="4" w:space="0" w:color="auto"/>
            </w:tcBorders>
          </w:tcPr>
          <w:p w14:paraId="66CAD405" w14:textId="77777777" w:rsidR="00E73431" w:rsidRPr="00AC0C4E" w:rsidRDefault="00E73431" w:rsidP="003627D1">
            <w:pPr>
              <w:spacing w:after="0"/>
              <w:jc w:val="both"/>
              <w:rPr>
                <w:rFonts w:eastAsia="Calibri" w:cs="Calibri"/>
                <w:lang w:eastAsia="sl-SI"/>
              </w:rPr>
            </w:pPr>
          </w:p>
          <w:p w14:paraId="0E34BD94" w14:textId="77777777" w:rsidR="00E73431" w:rsidRPr="00AC0C4E" w:rsidRDefault="00E73431" w:rsidP="003627D1">
            <w:pPr>
              <w:spacing w:after="0"/>
              <w:jc w:val="both"/>
              <w:rPr>
                <w:rFonts w:eastAsia="Calibri" w:cs="Calibri"/>
                <w:lang w:eastAsia="sl-SI"/>
              </w:rPr>
            </w:pPr>
          </w:p>
          <w:p w14:paraId="1859909D" w14:textId="77777777" w:rsidR="00E73431" w:rsidRPr="00AC0C4E" w:rsidRDefault="00E73431" w:rsidP="003627D1">
            <w:pPr>
              <w:spacing w:after="0"/>
              <w:jc w:val="both"/>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047456EE" w14:textId="77777777" w:rsidR="00E73431" w:rsidRPr="00AC0C4E" w:rsidRDefault="00E73431" w:rsidP="003627D1">
            <w:pPr>
              <w:spacing w:after="0"/>
              <w:jc w:val="both"/>
              <w:rPr>
                <w:rFonts w:asciiTheme="minorHAnsi" w:hAnsiTheme="minorHAnsi"/>
              </w:rPr>
            </w:pPr>
            <w:r w:rsidRPr="00AC0C4E">
              <w:rPr>
                <w:rFonts w:asciiTheme="minorHAnsi" w:hAnsiTheme="minorHAnsi"/>
              </w:rPr>
              <w:t>Knowledge and Understanding:</w:t>
            </w:r>
          </w:p>
          <w:p w14:paraId="7E37890D" w14:textId="77777777" w:rsidR="00E73431" w:rsidRPr="00AC0C4E" w:rsidRDefault="00E73431" w:rsidP="003627D1">
            <w:pPr>
              <w:spacing w:after="0"/>
              <w:jc w:val="both"/>
              <w:rPr>
                <w:rFonts w:asciiTheme="minorHAnsi" w:hAnsiTheme="minorHAnsi"/>
              </w:rPr>
            </w:pPr>
          </w:p>
          <w:p w14:paraId="3391B873" w14:textId="77777777" w:rsidR="00E73431" w:rsidRPr="00AC0C4E" w:rsidRDefault="00E73431" w:rsidP="003627D1">
            <w:pPr>
              <w:spacing w:after="0"/>
              <w:jc w:val="both"/>
              <w:rPr>
                <w:rFonts w:asciiTheme="minorHAnsi" w:hAnsiTheme="minorHAnsi" w:cs="Arial"/>
              </w:rPr>
            </w:pPr>
            <w:r w:rsidRPr="00AC0C4E">
              <w:rPr>
                <w:rFonts w:asciiTheme="minorHAnsi" w:hAnsiTheme="minorHAnsi" w:cs="Arial"/>
              </w:rPr>
              <w:t>At the end of practical learning the student will be able to:</w:t>
            </w:r>
          </w:p>
          <w:p w14:paraId="3A79FA2D" w14:textId="21FAE3F3" w:rsidR="00700789" w:rsidRPr="00AC0C4E" w:rsidRDefault="00700789"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lastRenderedPageBreak/>
              <w:t>knowledge and understanding  of the theoretical knowledge</w:t>
            </w:r>
            <w:r w:rsidRPr="00AC0C4E">
              <w:rPr>
                <w:rFonts w:asciiTheme="minorHAnsi" w:hAnsiTheme="minorHAnsi" w:cs="Arial"/>
                <w:lang w:eastAsia="sl-SI"/>
              </w:rPr>
              <w:t xml:space="preserve"> of all courses and use it to perform the given assignments,</w:t>
            </w:r>
          </w:p>
          <w:p w14:paraId="071A17B0" w14:textId="21C7A240" w:rsidR="00700789" w:rsidRPr="00AC0C4E" w:rsidRDefault="00700789" w:rsidP="00C70B07">
            <w:pPr>
              <w:numPr>
                <w:ilvl w:val="0"/>
                <w:numId w:val="11"/>
              </w:numPr>
              <w:tabs>
                <w:tab w:val="clear" w:pos="720"/>
                <w:tab w:val="num" w:pos="290"/>
                <w:tab w:val="left" w:pos="426"/>
              </w:tabs>
              <w:spacing w:after="0"/>
              <w:ind w:left="290" w:hanging="290"/>
              <w:jc w:val="both"/>
              <w:rPr>
                <w:rFonts w:asciiTheme="minorHAnsi" w:hAnsiTheme="minorHAnsi"/>
              </w:rPr>
            </w:pPr>
            <w:r w:rsidRPr="00AC0C4E">
              <w:rPr>
                <w:rFonts w:asciiTheme="minorHAnsi" w:hAnsiTheme="minorHAnsi" w:cs="Arial"/>
              </w:rPr>
              <w:t>knowledge and understanding  of diary writing and writing the final</w:t>
            </w:r>
            <w:r w:rsidR="00AA1FA1" w:rsidRPr="00AC0C4E">
              <w:rPr>
                <w:rFonts w:asciiTheme="minorHAnsi" w:hAnsiTheme="minorHAnsi" w:cs="Arial"/>
              </w:rPr>
              <w:t xml:space="preserve"> findings.</w:t>
            </w:r>
            <w:r w:rsidRPr="00AC0C4E">
              <w:rPr>
                <w:rFonts w:asciiTheme="minorHAnsi" w:hAnsiTheme="minorHAnsi" w:cs="Arial"/>
              </w:rPr>
              <w:t xml:space="preserve"> </w:t>
            </w:r>
          </w:p>
          <w:p w14:paraId="6648EAED" w14:textId="668B6FC1" w:rsidR="00E73431" w:rsidRPr="00AC0C4E" w:rsidRDefault="00E73431" w:rsidP="003627D1">
            <w:pPr>
              <w:spacing w:after="0"/>
              <w:jc w:val="both"/>
              <w:rPr>
                <w:rFonts w:asciiTheme="minorHAnsi" w:hAnsiTheme="minorHAnsi"/>
              </w:rPr>
            </w:pPr>
            <w:r w:rsidRPr="00AC0C4E">
              <w:rPr>
                <w:rFonts w:asciiTheme="minorHAnsi" w:hAnsiTheme="minorHAnsi"/>
              </w:rPr>
              <w:t>Transferable/Key Skills and other attributes:</w:t>
            </w:r>
          </w:p>
          <w:p w14:paraId="166975AB" w14:textId="77777777" w:rsidR="00E73431" w:rsidRPr="00AC0C4E" w:rsidRDefault="00E73431"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t xml:space="preserve">Communication skills: by communicating with other employees in the firm/organization. </w:t>
            </w:r>
          </w:p>
          <w:p w14:paraId="66D3E65A" w14:textId="77777777" w:rsidR="00E73431" w:rsidRPr="00AC0C4E" w:rsidRDefault="00E73431"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t>Use of information technology: by using programming and other tools to perform given assignments.</w:t>
            </w:r>
          </w:p>
          <w:p w14:paraId="6A39049A" w14:textId="77777777" w:rsidR="00E73431" w:rsidRPr="00AC0C4E" w:rsidRDefault="00E73431"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t>Problem solving: by solving problems to the given assignments.</w:t>
            </w:r>
          </w:p>
          <w:p w14:paraId="419F4CEE" w14:textId="03A3EC48" w:rsidR="00E73431" w:rsidRPr="00AC0C4E" w:rsidRDefault="00E73431" w:rsidP="003627D1">
            <w:pPr>
              <w:numPr>
                <w:ilvl w:val="0"/>
                <w:numId w:val="11"/>
              </w:numPr>
              <w:tabs>
                <w:tab w:val="clear" w:pos="720"/>
                <w:tab w:val="num" w:pos="290"/>
                <w:tab w:val="left" w:pos="426"/>
              </w:tabs>
              <w:spacing w:after="0"/>
              <w:ind w:left="290" w:hanging="290"/>
              <w:jc w:val="both"/>
              <w:rPr>
                <w:rFonts w:asciiTheme="minorHAnsi" w:hAnsiTheme="minorHAnsi" w:cs="Arial"/>
              </w:rPr>
            </w:pPr>
            <w:r w:rsidRPr="00AC0C4E">
              <w:rPr>
                <w:rFonts w:asciiTheme="minorHAnsi" w:hAnsiTheme="minorHAnsi" w:cs="Arial"/>
              </w:rPr>
              <w:t>Working in a group: by working with employees in the firm/organization.</w:t>
            </w:r>
          </w:p>
        </w:tc>
      </w:tr>
      <w:tr w:rsidR="00E73431" w:rsidRPr="0049183D" w14:paraId="28C61BBA" w14:textId="77777777" w:rsidTr="00E039DC">
        <w:tc>
          <w:tcPr>
            <w:tcW w:w="4726" w:type="dxa"/>
            <w:gridSpan w:val="9"/>
            <w:tcBorders>
              <w:top w:val="single" w:sz="4" w:space="0" w:color="auto"/>
              <w:left w:val="nil"/>
              <w:bottom w:val="single" w:sz="4" w:space="0" w:color="auto"/>
              <w:right w:val="nil"/>
            </w:tcBorders>
          </w:tcPr>
          <w:p w14:paraId="5F9B87AA" w14:textId="77777777" w:rsidR="00E73431" w:rsidRPr="0049183D" w:rsidRDefault="00E73431" w:rsidP="00E73431">
            <w:pPr>
              <w:spacing w:after="0"/>
              <w:rPr>
                <w:rFonts w:eastAsia="Calibri" w:cs="Calibri"/>
                <w:b/>
                <w:lang w:eastAsia="sl-SI"/>
              </w:rPr>
            </w:pPr>
          </w:p>
          <w:p w14:paraId="6CB06FAE" w14:textId="77777777" w:rsidR="00E73431" w:rsidRPr="0049183D" w:rsidRDefault="00E73431" w:rsidP="00E73431">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E73431" w:rsidRPr="0049183D" w:rsidRDefault="00E73431" w:rsidP="00E73431">
            <w:pPr>
              <w:spacing w:after="0"/>
              <w:rPr>
                <w:rFonts w:eastAsia="Calibri" w:cs="Calibri"/>
                <w:b/>
                <w:lang w:eastAsia="sl-SI"/>
              </w:rPr>
            </w:pPr>
          </w:p>
          <w:p w14:paraId="2A03173A" w14:textId="77777777" w:rsidR="00E73431" w:rsidRPr="0049183D" w:rsidRDefault="00E73431" w:rsidP="00E73431">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E73431" w:rsidRPr="0049183D" w:rsidRDefault="00E73431" w:rsidP="00E73431">
            <w:pPr>
              <w:spacing w:after="0"/>
              <w:rPr>
                <w:rFonts w:eastAsia="Calibri" w:cs="Calibri"/>
                <w:b/>
                <w:lang w:eastAsia="sl-SI"/>
              </w:rPr>
            </w:pPr>
          </w:p>
          <w:p w14:paraId="0DCDBC86" w14:textId="77777777" w:rsidR="00E73431" w:rsidRPr="0049183D" w:rsidRDefault="00E73431" w:rsidP="00E73431">
            <w:pPr>
              <w:spacing w:after="0"/>
              <w:rPr>
                <w:rFonts w:eastAsia="Calibri" w:cs="Calibri"/>
                <w:b/>
                <w:lang w:eastAsia="sl-SI"/>
              </w:rPr>
            </w:pPr>
            <w:r w:rsidRPr="0049183D">
              <w:rPr>
                <w:rFonts w:eastAsia="Calibri" w:cs="Calibri"/>
                <w:b/>
                <w:lang w:eastAsia="sl-SI"/>
              </w:rPr>
              <w:t>Learning and teaching methods:</w:t>
            </w:r>
          </w:p>
        </w:tc>
      </w:tr>
      <w:tr w:rsidR="00143695" w:rsidRPr="0049183D" w14:paraId="4C66F302" w14:textId="77777777" w:rsidTr="00E039DC">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519E5A1B" w14:textId="77777777" w:rsidR="00143695" w:rsidRPr="00143695" w:rsidRDefault="00143695" w:rsidP="00143695">
            <w:pPr>
              <w:numPr>
                <w:ilvl w:val="0"/>
                <w:numId w:val="13"/>
              </w:numPr>
              <w:tabs>
                <w:tab w:val="left" w:pos="426"/>
              </w:tabs>
              <w:spacing w:after="0"/>
              <w:rPr>
                <w:rFonts w:asciiTheme="minorHAnsi" w:hAnsiTheme="minorHAnsi" w:cs="Arial"/>
              </w:rPr>
            </w:pPr>
            <w:r w:rsidRPr="00143695">
              <w:rPr>
                <w:rFonts w:asciiTheme="minorHAnsi" w:hAnsiTheme="minorHAnsi" w:cs="Arial"/>
              </w:rPr>
              <w:t>Učenje na konkretnem problemu.</w:t>
            </w:r>
          </w:p>
          <w:p w14:paraId="42F38DE8" w14:textId="77777777" w:rsidR="00143695" w:rsidRPr="00143695" w:rsidRDefault="00143695" w:rsidP="00143695">
            <w:pPr>
              <w:numPr>
                <w:ilvl w:val="0"/>
                <w:numId w:val="13"/>
              </w:numPr>
              <w:tabs>
                <w:tab w:val="left" w:pos="426"/>
              </w:tabs>
              <w:spacing w:after="0"/>
              <w:rPr>
                <w:rFonts w:asciiTheme="minorHAnsi" w:hAnsiTheme="minorHAnsi" w:cs="Arial"/>
              </w:rPr>
            </w:pPr>
            <w:r w:rsidRPr="00143695">
              <w:rPr>
                <w:rFonts w:asciiTheme="minorHAnsi" w:hAnsiTheme="minorHAnsi" w:cs="Arial"/>
              </w:rPr>
              <w:t>Mentorsko delo.</w:t>
            </w:r>
          </w:p>
          <w:p w14:paraId="1497DDCB" w14:textId="77777777" w:rsidR="00143695" w:rsidRPr="00143695" w:rsidRDefault="00143695" w:rsidP="00143695">
            <w:pPr>
              <w:numPr>
                <w:ilvl w:val="0"/>
                <w:numId w:val="13"/>
              </w:numPr>
              <w:tabs>
                <w:tab w:val="left" w:pos="426"/>
              </w:tabs>
              <w:spacing w:after="0"/>
              <w:rPr>
                <w:rFonts w:asciiTheme="minorHAnsi" w:hAnsiTheme="minorHAnsi" w:cs="Arial"/>
              </w:rPr>
            </w:pPr>
            <w:r w:rsidRPr="00143695">
              <w:rPr>
                <w:rFonts w:asciiTheme="minorHAnsi" w:hAnsiTheme="minorHAnsi" w:cs="Arial"/>
              </w:rPr>
              <w:t>Študij primerov iz prakse.</w:t>
            </w:r>
          </w:p>
          <w:p w14:paraId="2124666D" w14:textId="20232F8A" w:rsidR="00143695" w:rsidRDefault="00143695" w:rsidP="00143695">
            <w:pPr>
              <w:autoSpaceDE w:val="0"/>
              <w:autoSpaceDN w:val="0"/>
              <w:adjustRightInd w:val="0"/>
              <w:spacing w:after="0"/>
              <w:jc w:val="both"/>
              <w:rPr>
                <w:rFonts w:cs="Calibri"/>
              </w:rPr>
            </w:pPr>
            <w:r w:rsidRPr="00143695">
              <w:rPr>
                <w:rFonts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0E37FDA" w14:textId="77777777" w:rsidR="00143695" w:rsidRPr="00143695" w:rsidRDefault="00143695" w:rsidP="00143695">
            <w:pPr>
              <w:autoSpaceDE w:val="0"/>
              <w:autoSpaceDN w:val="0"/>
              <w:adjustRightInd w:val="0"/>
              <w:spacing w:after="0"/>
              <w:jc w:val="both"/>
              <w:rPr>
                <w:rFonts w:cs="Calibri"/>
              </w:rPr>
            </w:pPr>
          </w:p>
          <w:p w14:paraId="2A339AFB" w14:textId="0C7A277C" w:rsidR="00143695" w:rsidRPr="00143695" w:rsidRDefault="00143695" w:rsidP="00143695">
            <w:pPr>
              <w:spacing w:after="0"/>
              <w:jc w:val="both"/>
              <w:rPr>
                <w:rFonts w:eastAsia="Calibri" w:cs="Arial"/>
                <w:lang w:eastAsia="sl-SI"/>
              </w:rPr>
            </w:pPr>
            <w:r w:rsidRPr="00143695">
              <w:rPr>
                <w:rFonts w:cs="Calibr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143695" w:rsidRPr="0049183D" w:rsidRDefault="00143695" w:rsidP="00143695">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96B9F84" w14:textId="77777777" w:rsidR="00143695" w:rsidRPr="00143695" w:rsidRDefault="00143695" w:rsidP="00143695">
            <w:pPr>
              <w:numPr>
                <w:ilvl w:val="0"/>
                <w:numId w:val="13"/>
              </w:numPr>
              <w:spacing w:after="0"/>
              <w:jc w:val="both"/>
              <w:rPr>
                <w:rFonts w:asciiTheme="minorHAnsi" w:hAnsiTheme="minorHAnsi" w:cs="Arial"/>
              </w:rPr>
            </w:pPr>
            <w:r w:rsidRPr="00143695">
              <w:rPr>
                <w:rFonts w:asciiTheme="minorHAnsi" w:hAnsiTheme="minorHAnsi" w:cs="Arial"/>
              </w:rPr>
              <w:t>Learning by doing.</w:t>
            </w:r>
          </w:p>
          <w:p w14:paraId="30D37B33" w14:textId="77777777" w:rsidR="00143695" w:rsidRPr="00143695" w:rsidRDefault="00143695" w:rsidP="00143695">
            <w:pPr>
              <w:numPr>
                <w:ilvl w:val="0"/>
                <w:numId w:val="13"/>
              </w:numPr>
              <w:spacing w:after="0"/>
              <w:jc w:val="both"/>
              <w:rPr>
                <w:rFonts w:asciiTheme="minorHAnsi" w:hAnsiTheme="minorHAnsi" w:cs="Arial"/>
              </w:rPr>
            </w:pPr>
            <w:r w:rsidRPr="00143695">
              <w:rPr>
                <w:rFonts w:asciiTheme="minorHAnsi" w:hAnsiTheme="minorHAnsi" w:cs="Arial"/>
              </w:rPr>
              <w:t>Mentor's supervisory.</w:t>
            </w:r>
          </w:p>
          <w:p w14:paraId="3C2A1923" w14:textId="77777777" w:rsidR="00143695" w:rsidRPr="00143695" w:rsidRDefault="00143695" w:rsidP="00143695">
            <w:pPr>
              <w:numPr>
                <w:ilvl w:val="0"/>
                <w:numId w:val="13"/>
              </w:numPr>
              <w:spacing w:after="0"/>
              <w:jc w:val="both"/>
              <w:rPr>
                <w:rFonts w:asciiTheme="minorHAnsi" w:hAnsiTheme="minorHAnsi"/>
              </w:rPr>
            </w:pPr>
            <w:r w:rsidRPr="00143695">
              <w:rPr>
                <w:rFonts w:asciiTheme="minorHAnsi" w:hAnsiTheme="minorHAnsi"/>
              </w:rPr>
              <w:t>Study of cases from practice.</w:t>
            </w:r>
          </w:p>
          <w:p w14:paraId="361323BD" w14:textId="77777777" w:rsidR="00143695" w:rsidRPr="00143695" w:rsidRDefault="00143695" w:rsidP="00143695">
            <w:pPr>
              <w:spacing w:after="0"/>
              <w:jc w:val="both"/>
              <w:rPr>
                <w:rFonts w:asciiTheme="minorHAnsi" w:hAnsiTheme="minorHAnsi"/>
              </w:rPr>
            </w:pPr>
            <w:r w:rsidRPr="00143695">
              <w:rPr>
                <w:rFonts w:asciiTheme="minorHAnsi" w:hAnsiTheme="minorHAn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74EE334" w14:textId="77777777" w:rsidR="00143695" w:rsidRPr="00143695" w:rsidRDefault="00143695" w:rsidP="00143695">
            <w:pPr>
              <w:spacing w:after="0"/>
              <w:ind w:left="360"/>
              <w:jc w:val="both"/>
              <w:rPr>
                <w:rFonts w:asciiTheme="minorHAnsi" w:hAnsiTheme="minorHAnsi"/>
              </w:rPr>
            </w:pPr>
          </w:p>
          <w:p w14:paraId="16E78F08" w14:textId="0219852B" w:rsidR="00143695" w:rsidRPr="00143695" w:rsidRDefault="00143695" w:rsidP="00143695">
            <w:pPr>
              <w:spacing w:after="0"/>
              <w:jc w:val="both"/>
              <w:rPr>
                <w:rFonts w:eastAsia="Calibri" w:cs="Arial"/>
                <w:lang w:eastAsia="sl-SI"/>
              </w:rPr>
            </w:pPr>
            <w:r w:rsidRPr="00143695">
              <w:rPr>
                <w:rFonts w:asciiTheme="minorHAnsi" w:hAnsiTheme="minorHAnsi"/>
              </w:rPr>
              <w:t>Tutorials: Students enhance their theoretical knowledge and are able to apply it. Part of the seminar is in a classroom while the rest is in the form of e-learning (e-tutorials may be given via video-conferencing or with the help of specially designed e-material in a virtual e</w:t>
            </w:r>
            <w:r>
              <w:rPr>
                <w:rFonts w:asciiTheme="minorHAnsi" w:hAnsiTheme="minorHAnsi"/>
              </w:rPr>
              <w:t>lectronic learning environment).</w:t>
            </w:r>
          </w:p>
        </w:tc>
      </w:tr>
      <w:tr w:rsidR="00143695" w:rsidRPr="0049183D" w14:paraId="0566443A" w14:textId="77777777" w:rsidTr="00E039DC">
        <w:tc>
          <w:tcPr>
            <w:tcW w:w="4018" w:type="dxa"/>
            <w:gridSpan w:val="6"/>
            <w:tcBorders>
              <w:top w:val="nil"/>
              <w:left w:val="nil"/>
              <w:bottom w:val="single" w:sz="4" w:space="0" w:color="auto"/>
              <w:right w:val="nil"/>
            </w:tcBorders>
          </w:tcPr>
          <w:p w14:paraId="24856A0C" w14:textId="77777777" w:rsidR="00143695" w:rsidRPr="0049183D" w:rsidRDefault="00143695" w:rsidP="00143695">
            <w:pPr>
              <w:spacing w:after="0"/>
              <w:rPr>
                <w:rFonts w:eastAsia="Calibri" w:cs="Calibri"/>
                <w:b/>
                <w:lang w:eastAsia="sl-SI"/>
              </w:rPr>
            </w:pPr>
          </w:p>
          <w:p w14:paraId="12A2B082" w14:textId="77777777" w:rsidR="00143695" w:rsidRDefault="00143695" w:rsidP="00143695">
            <w:pPr>
              <w:spacing w:after="0"/>
              <w:rPr>
                <w:rFonts w:eastAsia="Calibri" w:cs="Calibri"/>
                <w:b/>
                <w:lang w:eastAsia="sl-SI"/>
              </w:rPr>
            </w:pPr>
          </w:p>
          <w:p w14:paraId="2D420B6D" w14:textId="7A0450F5" w:rsidR="00143695" w:rsidRPr="0049183D" w:rsidRDefault="00143695" w:rsidP="00143695">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5B72A860" w14:textId="77777777" w:rsidR="00143695" w:rsidRDefault="00143695" w:rsidP="00143695">
            <w:pPr>
              <w:spacing w:after="0"/>
              <w:rPr>
                <w:rFonts w:eastAsia="Calibri" w:cs="Calibri"/>
                <w:lang w:eastAsia="sl-SI"/>
              </w:rPr>
            </w:pPr>
          </w:p>
          <w:p w14:paraId="59BD2FDC" w14:textId="121219C0" w:rsidR="00143695" w:rsidRPr="0049183D" w:rsidRDefault="00143695" w:rsidP="00143695">
            <w:pPr>
              <w:spacing w:after="0"/>
              <w:rPr>
                <w:rFonts w:eastAsia="Calibri" w:cs="Calibri"/>
                <w:lang w:eastAsia="sl-SI"/>
              </w:rPr>
            </w:pPr>
            <w:r w:rsidRPr="0049183D">
              <w:rPr>
                <w:rFonts w:eastAsia="Calibri" w:cs="Calibri"/>
                <w:lang w:eastAsia="sl-SI"/>
              </w:rPr>
              <w:t>Delež (v %) /</w:t>
            </w:r>
          </w:p>
          <w:p w14:paraId="49E1EDE7" w14:textId="77777777" w:rsidR="00143695" w:rsidRPr="0049183D" w:rsidRDefault="00143695" w:rsidP="00143695">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7B708EBB" w14:textId="77777777" w:rsidR="00143695" w:rsidRPr="0049183D" w:rsidRDefault="00143695" w:rsidP="00143695">
            <w:pPr>
              <w:spacing w:after="0"/>
              <w:rPr>
                <w:rFonts w:eastAsia="Calibri" w:cs="Calibri"/>
                <w:b/>
                <w:lang w:eastAsia="sl-SI"/>
              </w:rPr>
            </w:pPr>
          </w:p>
          <w:p w14:paraId="35A0163D" w14:textId="77777777" w:rsidR="00143695" w:rsidRDefault="00143695" w:rsidP="00143695">
            <w:pPr>
              <w:spacing w:after="0"/>
              <w:rPr>
                <w:rFonts w:eastAsia="Calibri" w:cs="Calibri"/>
                <w:b/>
                <w:lang w:eastAsia="sl-SI"/>
              </w:rPr>
            </w:pPr>
          </w:p>
          <w:p w14:paraId="282097A4" w14:textId="4156AFB9" w:rsidR="00143695" w:rsidRPr="0049183D" w:rsidRDefault="00143695" w:rsidP="00143695">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143695" w:rsidRPr="007F6BE0" w14:paraId="52B92BAD" w14:textId="77777777" w:rsidTr="00E039DC">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65B53294" w14:textId="77777777" w:rsidR="00143695" w:rsidRPr="00634DE7" w:rsidRDefault="00143695" w:rsidP="00143695">
            <w:pPr>
              <w:pStyle w:val="Odstavekseznama"/>
              <w:numPr>
                <w:ilvl w:val="0"/>
                <w:numId w:val="5"/>
              </w:numPr>
              <w:ind w:left="357"/>
              <w:jc w:val="both"/>
              <w:rPr>
                <w:rFonts w:asciiTheme="minorHAnsi" w:hAnsiTheme="minorHAnsi" w:cs="Arial"/>
              </w:rPr>
            </w:pPr>
            <w:r w:rsidRPr="00634DE7">
              <w:rPr>
                <w:rFonts w:asciiTheme="minorHAnsi" w:hAnsiTheme="minorHAnsi" w:cs="Arial"/>
              </w:rPr>
              <w:t>Opravljene obveznosti e-predavanj in e-vaj (oddaja potrebne dokumentacije za PU v e-obliki) so pogoj za pristop k izpitu.</w:t>
            </w:r>
          </w:p>
          <w:p w14:paraId="73623D24" w14:textId="77777777" w:rsidR="00143695" w:rsidRPr="00634DE7" w:rsidRDefault="00143695" w:rsidP="00143695">
            <w:pPr>
              <w:pStyle w:val="Odstavekseznama"/>
              <w:ind w:left="357"/>
              <w:jc w:val="both"/>
              <w:rPr>
                <w:rFonts w:asciiTheme="minorHAnsi" w:hAnsiTheme="minorHAnsi" w:cs="Arial"/>
              </w:rPr>
            </w:pPr>
          </w:p>
          <w:p w14:paraId="73D37E4C" w14:textId="7169EDCD" w:rsidR="00143695" w:rsidRPr="00634DE7" w:rsidRDefault="00700789" w:rsidP="00700789">
            <w:pPr>
              <w:pStyle w:val="Odstavekseznama"/>
              <w:numPr>
                <w:ilvl w:val="0"/>
                <w:numId w:val="5"/>
              </w:numPr>
              <w:ind w:left="357" w:right="113"/>
              <w:jc w:val="both"/>
              <w:rPr>
                <w:rFonts w:asciiTheme="minorHAnsi" w:eastAsia="Calibri" w:hAnsiTheme="minorHAnsi"/>
              </w:rPr>
            </w:pPr>
            <w:r w:rsidRPr="00634DE7">
              <w:rPr>
                <w:rFonts w:asciiTheme="minorHAnsi" w:hAnsiTheme="minorHAnsi" w:cs="Arial"/>
              </w:rPr>
              <w:t>Pozitivna ocena Dnevnika o opravljenem delu</w:t>
            </w:r>
            <w:r w:rsidR="008C15BF" w:rsidRPr="00634DE7">
              <w:rPr>
                <w:rFonts w:asciiTheme="minorHAnsi" w:hAnsiTheme="minorHAnsi" w:cs="Arial"/>
              </w:rPr>
              <w:t xml:space="preserve"> in </w:t>
            </w:r>
            <w:r w:rsidR="003C5D0D" w:rsidRPr="00634DE7">
              <w:rPr>
                <w:rFonts w:asciiTheme="minorHAnsi" w:hAnsiTheme="minorHAnsi" w:cs="Arial"/>
              </w:rPr>
              <w:t>Zaključnih ugotovitev</w:t>
            </w:r>
            <w:r w:rsidRPr="00634DE7">
              <w:rPr>
                <w:rFonts w:asciiTheme="minorHAnsi" w:hAnsiTheme="minorHAnsi" w:cs="Arial"/>
              </w:rPr>
              <w:t>.</w:t>
            </w:r>
          </w:p>
        </w:tc>
        <w:tc>
          <w:tcPr>
            <w:tcW w:w="1560" w:type="dxa"/>
            <w:gridSpan w:val="5"/>
            <w:tcBorders>
              <w:top w:val="single" w:sz="4" w:space="0" w:color="auto"/>
              <w:left w:val="single" w:sz="4" w:space="0" w:color="auto"/>
              <w:bottom w:val="single" w:sz="4" w:space="0" w:color="auto"/>
              <w:right w:val="single" w:sz="4" w:space="0" w:color="auto"/>
            </w:tcBorders>
          </w:tcPr>
          <w:p w14:paraId="13A11788" w14:textId="77777777" w:rsidR="00143695" w:rsidRPr="00634DE7" w:rsidRDefault="00143695" w:rsidP="00143695">
            <w:pPr>
              <w:spacing w:after="0"/>
              <w:jc w:val="center"/>
              <w:rPr>
                <w:rFonts w:eastAsia="Calibri" w:cs="Calibri"/>
                <w:lang w:eastAsia="sl-SI"/>
              </w:rPr>
            </w:pPr>
          </w:p>
          <w:p w14:paraId="0996BE94" w14:textId="0873AEBE" w:rsidR="00143695" w:rsidRPr="00634DE7" w:rsidRDefault="00143695" w:rsidP="00143695">
            <w:pPr>
              <w:spacing w:after="0"/>
              <w:rPr>
                <w:rFonts w:eastAsia="Calibri" w:cs="Calibri"/>
                <w:lang w:eastAsia="sl-SI"/>
              </w:rPr>
            </w:pPr>
          </w:p>
          <w:p w14:paraId="7152697F" w14:textId="77777777" w:rsidR="00143695" w:rsidRPr="00634DE7" w:rsidRDefault="00143695" w:rsidP="00143695">
            <w:pPr>
              <w:spacing w:after="0"/>
              <w:rPr>
                <w:rFonts w:eastAsia="Calibri" w:cs="Calibri"/>
                <w:lang w:eastAsia="sl-SI"/>
              </w:rPr>
            </w:pPr>
          </w:p>
          <w:p w14:paraId="29459CD9" w14:textId="77777777" w:rsidR="00143695" w:rsidRPr="00634DE7" w:rsidRDefault="00143695" w:rsidP="00143695">
            <w:pPr>
              <w:spacing w:after="0"/>
              <w:jc w:val="center"/>
              <w:rPr>
                <w:rFonts w:eastAsia="Calibri" w:cs="Calibri"/>
                <w:lang w:eastAsia="sl-SI"/>
              </w:rPr>
            </w:pPr>
          </w:p>
          <w:p w14:paraId="3BEACCC4" w14:textId="77777777" w:rsidR="00143695" w:rsidRPr="00634DE7" w:rsidRDefault="00143695" w:rsidP="00143695">
            <w:pPr>
              <w:spacing w:after="0"/>
              <w:jc w:val="center"/>
              <w:rPr>
                <w:rFonts w:eastAsia="Calibri" w:cs="Calibri"/>
                <w:lang w:eastAsia="sl-SI"/>
              </w:rPr>
            </w:pPr>
          </w:p>
          <w:p w14:paraId="2DF5EACA" w14:textId="5B59F493" w:rsidR="00143695" w:rsidRPr="00634DE7" w:rsidRDefault="005A7746" w:rsidP="00143695">
            <w:pPr>
              <w:spacing w:after="0"/>
              <w:jc w:val="center"/>
              <w:rPr>
                <w:rFonts w:eastAsia="Calibri" w:cs="Calibri"/>
                <w:lang w:eastAsia="sl-SI"/>
              </w:rPr>
            </w:pPr>
            <w:r w:rsidRPr="00634DE7">
              <w:rPr>
                <w:rFonts w:eastAsia="Calibri" w:cs="Calibri"/>
                <w:lang w:eastAsia="sl-SI"/>
              </w:rPr>
              <w:t>100</w:t>
            </w:r>
            <w:r w:rsidR="00143695" w:rsidRPr="00634DE7">
              <w:rPr>
                <w:rFonts w:eastAsia="Calibri" w:cs="Calibri"/>
                <w:lang w:eastAsia="sl-SI"/>
              </w:rPr>
              <w:t>%</w:t>
            </w:r>
          </w:p>
          <w:p w14:paraId="6252E3BC" w14:textId="1733F25E" w:rsidR="00143695" w:rsidRPr="00634DE7" w:rsidRDefault="00143695" w:rsidP="00700789">
            <w:pPr>
              <w:spacing w:after="0"/>
              <w:rPr>
                <w:rFonts w:eastAsia="Calibri" w:cs="Calibri"/>
                <w:lang w:eastAsia="sl-SI"/>
              </w:rPr>
            </w:pPr>
          </w:p>
        </w:tc>
        <w:tc>
          <w:tcPr>
            <w:tcW w:w="4112" w:type="dxa"/>
            <w:gridSpan w:val="8"/>
            <w:tcBorders>
              <w:top w:val="single" w:sz="4" w:space="0" w:color="auto"/>
              <w:left w:val="single" w:sz="4" w:space="0" w:color="auto"/>
              <w:bottom w:val="single" w:sz="4" w:space="0" w:color="auto"/>
              <w:right w:val="single" w:sz="4" w:space="0" w:color="auto"/>
            </w:tcBorders>
          </w:tcPr>
          <w:p w14:paraId="5A5FA438" w14:textId="7258410B" w:rsidR="00143695" w:rsidRPr="00634DE7" w:rsidRDefault="00143695" w:rsidP="00143695">
            <w:pPr>
              <w:pStyle w:val="Odstavekseznama"/>
              <w:numPr>
                <w:ilvl w:val="0"/>
                <w:numId w:val="1"/>
              </w:numPr>
              <w:ind w:left="357" w:hanging="357"/>
              <w:jc w:val="both"/>
              <w:rPr>
                <w:rFonts w:asciiTheme="minorHAnsi" w:hAnsiTheme="minorHAnsi" w:cs="Arial"/>
              </w:rPr>
            </w:pPr>
            <w:r w:rsidRPr="00634DE7">
              <w:rPr>
                <w:rFonts w:asciiTheme="minorHAnsi" w:hAnsiTheme="minorHAnsi" w:cs="Arial"/>
              </w:rPr>
              <w:t>Successful completion of e-tasks ( all needed documents for practical training in e-version) is a prerequisite for entering the exam.</w:t>
            </w:r>
          </w:p>
          <w:p w14:paraId="3EC448BE" w14:textId="77777777" w:rsidR="00143695" w:rsidRPr="00634DE7" w:rsidRDefault="00143695" w:rsidP="00143695">
            <w:pPr>
              <w:pStyle w:val="Odstavekseznama"/>
              <w:ind w:left="357"/>
              <w:jc w:val="both"/>
              <w:rPr>
                <w:rFonts w:asciiTheme="minorHAnsi" w:hAnsiTheme="minorHAnsi" w:cs="Arial"/>
              </w:rPr>
            </w:pPr>
          </w:p>
          <w:p w14:paraId="20F78515" w14:textId="37364422" w:rsidR="00143695" w:rsidRPr="00634DE7" w:rsidRDefault="00700789" w:rsidP="00700789">
            <w:pPr>
              <w:pStyle w:val="Odstavekseznama"/>
              <w:numPr>
                <w:ilvl w:val="0"/>
                <w:numId w:val="1"/>
              </w:numPr>
              <w:ind w:left="357" w:hanging="357"/>
              <w:jc w:val="both"/>
              <w:rPr>
                <w:rFonts w:eastAsia="Calibri" w:cs="Calibri"/>
                <w:lang w:eastAsia="sl-SI"/>
              </w:rPr>
            </w:pPr>
            <w:r w:rsidRPr="00634DE7">
              <w:rPr>
                <w:rFonts w:asciiTheme="minorHAnsi" w:hAnsiTheme="minorHAnsi" w:cs="Arial"/>
              </w:rPr>
              <w:t xml:space="preserve">Written report of the diary </w:t>
            </w:r>
            <w:r w:rsidR="004E3140" w:rsidRPr="00634DE7">
              <w:rPr>
                <w:rFonts w:asciiTheme="minorHAnsi" w:hAnsiTheme="minorHAnsi" w:cs="Arial"/>
              </w:rPr>
              <w:t>and final findings.</w:t>
            </w:r>
          </w:p>
        </w:tc>
      </w:tr>
    </w:tbl>
    <w:p w14:paraId="24CD7CC4" w14:textId="77777777" w:rsidR="005A11E4" w:rsidRPr="007F6BE0" w:rsidRDefault="005A11E4" w:rsidP="005A11E4">
      <w:pPr>
        <w:spacing w:after="0"/>
        <w:rPr>
          <w:rFonts w:eastAsia="Calibri"/>
          <w:b/>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F6BE0" w14:paraId="0D823691" w14:textId="77777777" w:rsidTr="005562C7">
        <w:tc>
          <w:tcPr>
            <w:tcW w:w="9690" w:type="dxa"/>
            <w:tcBorders>
              <w:left w:val="nil"/>
              <w:bottom w:val="single" w:sz="4" w:space="0" w:color="auto"/>
              <w:right w:val="nil"/>
            </w:tcBorders>
          </w:tcPr>
          <w:p w14:paraId="5A33BA62" w14:textId="77777777" w:rsidR="005A11E4" w:rsidRPr="007F6BE0" w:rsidRDefault="005A11E4" w:rsidP="00B71733">
            <w:pPr>
              <w:spacing w:after="0"/>
              <w:rPr>
                <w:rFonts w:eastAsia="Calibri" w:cs="Calibri"/>
                <w:b/>
                <w:lang w:eastAsia="sl-SI"/>
              </w:rPr>
            </w:pPr>
            <w:r w:rsidRPr="007F6BE0">
              <w:rPr>
                <w:rFonts w:eastAsia="Calibri" w:cs="Calibri"/>
                <w:b/>
                <w:lang w:eastAsia="sl-SI"/>
              </w:rPr>
              <w:t xml:space="preserve">Reference nosilca / Course coordinator's references: </w:t>
            </w:r>
          </w:p>
        </w:tc>
      </w:tr>
      <w:tr w:rsidR="00700789" w:rsidRPr="00700789" w14:paraId="11013034" w14:textId="77777777" w:rsidTr="00B71733">
        <w:tc>
          <w:tcPr>
            <w:tcW w:w="9690" w:type="dxa"/>
            <w:tcBorders>
              <w:top w:val="single" w:sz="4" w:space="0" w:color="auto"/>
              <w:left w:val="single" w:sz="4" w:space="0" w:color="auto"/>
              <w:bottom w:val="single" w:sz="4" w:space="0" w:color="auto"/>
              <w:right w:val="single" w:sz="4" w:space="0" w:color="auto"/>
            </w:tcBorders>
          </w:tcPr>
          <w:p w14:paraId="3F14314A" w14:textId="2D42830D" w:rsidR="00700789" w:rsidRPr="00700789" w:rsidRDefault="00700789" w:rsidP="00700789">
            <w:pPr>
              <w:spacing w:after="0"/>
              <w:jc w:val="both"/>
              <w:rPr>
                <w:rFonts w:asciiTheme="minorHAnsi" w:hAnsiTheme="minorHAnsi" w:cstheme="minorHAnsi"/>
              </w:rPr>
            </w:pPr>
            <w:r w:rsidRPr="00700789">
              <w:rPr>
                <w:rFonts w:asciiTheme="minorHAnsi" w:hAnsiTheme="minorHAnsi" w:cstheme="minorHAnsi"/>
                <w:bCs/>
              </w:rPr>
              <w:lastRenderedPageBreak/>
              <w:t xml:space="preserve">1. </w:t>
            </w:r>
            <w:r w:rsidRPr="00700789">
              <w:rPr>
                <w:rFonts w:asciiTheme="minorHAnsi" w:hAnsiTheme="minorHAnsi" w:cstheme="minorHAnsi"/>
              </w:rPr>
              <w:t xml:space="preserve">MLAKER KAČ, Sonja, GORENAK, Irena, POTOČAN, Vojko. The influence of trust on collaborative relationships in supply chains. </w:t>
            </w:r>
            <w:r w:rsidRPr="00700789">
              <w:rPr>
                <w:rFonts w:asciiTheme="minorHAnsi" w:hAnsiTheme="minorHAnsi" w:cstheme="minorHAnsi"/>
                <w:i/>
                <w:iCs/>
              </w:rPr>
              <w:t>E+M</w:t>
            </w:r>
            <w:r w:rsidRPr="00700789">
              <w:rPr>
                <w:rFonts w:asciiTheme="minorHAnsi" w:hAnsiTheme="minorHAnsi" w:cstheme="minorHAnsi"/>
              </w:rPr>
              <w:t xml:space="preserve">, ISSN 1212-3609, 2016, vol. 19, no. 2, str. 120-131. dx.doi.org/10.15240/tul/001/2016-2-008, doi: </w:t>
            </w:r>
            <w:hyperlink r:id="rId10" w:tgtFrame="doi" w:history="1">
              <w:r w:rsidRPr="00700789">
                <w:rPr>
                  <w:rStyle w:val="Hiperpovezava"/>
                  <w:rFonts w:asciiTheme="minorHAnsi" w:hAnsiTheme="minorHAnsi" w:cstheme="minorHAnsi"/>
                  <w:color w:val="auto"/>
                </w:rPr>
                <w:t>10.15240/tul/001/2016-2-008</w:t>
              </w:r>
            </w:hyperlink>
            <w:r w:rsidRPr="00700789">
              <w:rPr>
                <w:rFonts w:asciiTheme="minorHAnsi" w:hAnsiTheme="minorHAnsi" w:cstheme="minorHAnsi"/>
              </w:rPr>
              <w:t xml:space="preserve">. [COBISS.SI-ID </w:t>
            </w:r>
            <w:hyperlink r:id="rId11" w:tgtFrame="_blank" w:history="1">
              <w:r w:rsidRPr="00700789">
                <w:rPr>
                  <w:rStyle w:val="Hiperpovezava"/>
                  <w:rFonts w:asciiTheme="minorHAnsi" w:hAnsiTheme="minorHAnsi" w:cstheme="minorHAnsi"/>
                  <w:color w:val="auto"/>
                </w:rPr>
                <w:t>12353820</w:t>
              </w:r>
            </w:hyperlink>
            <w:r w:rsidRPr="00700789">
              <w:rPr>
                <w:rFonts w:asciiTheme="minorHAnsi" w:hAnsiTheme="minorHAnsi" w:cstheme="minorHAnsi"/>
              </w:rPr>
              <w:t>], [</w:t>
            </w:r>
            <w:hyperlink r:id="rId12" w:tgtFrame="jcr" w:history="1">
              <w:r w:rsidRPr="00700789">
                <w:rPr>
                  <w:rStyle w:val="Hiperpovezava"/>
                  <w:rFonts w:asciiTheme="minorHAnsi" w:hAnsiTheme="minorHAnsi" w:cstheme="minorHAnsi"/>
                  <w:color w:val="auto"/>
                </w:rPr>
                <w:t>JCR</w:t>
              </w:r>
            </w:hyperlink>
            <w:r w:rsidRPr="00700789">
              <w:rPr>
                <w:rFonts w:asciiTheme="minorHAnsi" w:hAnsiTheme="minorHAnsi" w:cstheme="minorHAnsi"/>
              </w:rPr>
              <w:t xml:space="preserve">, </w:t>
            </w:r>
            <w:hyperlink r:id="rId13" w:tgtFrame="snip" w:history="1">
              <w:r w:rsidRPr="00700789">
                <w:rPr>
                  <w:rStyle w:val="Hiperpovezava"/>
                  <w:rFonts w:asciiTheme="minorHAnsi" w:hAnsiTheme="minorHAnsi" w:cstheme="minorHAnsi"/>
                  <w:color w:val="auto"/>
                </w:rPr>
                <w:t>SNIP</w:t>
              </w:r>
            </w:hyperlink>
            <w:r w:rsidRPr="00700789">
              <w:rPr>
                <w:rFonts w:asciiTheme="minorHAnsi" w:hAnsiTheme="minorHAnsi" w:cstheme="minorHAnsi"/>
              </w:rPr>
              <w:t xml:space="preserve">, </w:t>
            </w:r>
            <w:hyperlink r:id="rId14" w:tgtFrame="wos" w:history="1">
              <w:r w:rsidRPr="00700789">
                <w:rPr>
                  <w:rStyle w:val="Hiperpovezava"/>
                  <w:rFonts w:asciiTheme="minorHAnsi" w:hAnsiTheme="minorHAnsi" w:cstheme="minorHAnsi"/>
                  <w:color w:val="auto"/>
                </w:rPr>
                <w:t>WoS</w:t>
              </w:r>
            </w:hyperlink>
            <w:r w:rsidRPr="00700789">
              <w:rPr>
                <w:rFonts w:asciiTheme="minorHAnsi" w:hAnsiTheme="minorHAnsi" w:cstheme="minorHAnsi"/>
              </w:rPr>
              <w:t xml:space="preserve"> do 25. 7. 2016: št. citatov (TC): 0, čistih citatov (CI): 0, čistih citatov na avtorja (CIAu): 0, normirano št. čistih citatov (NC): 0] kategorija: 1A1 (Z, A', A1/2); uvrstitev: </w:t>
            </w:r>
            <w:r w:rsidRPr="00700789">
              <w:rPr>
                <w:rFonts w:asciiTheme="minorHAnsi" w:hAnsiTheme="minorHAnsi" w:cstheme="minorHAnsi"/>
                <w:u w:val="single"/>
              </w:rPr>
              <w:t>Scopus (d)</w:t>
            </w:r>
            <w:r w:rsidRPr="00700789">
              <w:rPr>
                <w:rFonts w:asciiTheme="minorHAnsi" w:hAnsiTheme="minorHAnsi" w:cstheme="minorHAnsi"/>
              </w:rPr>
              <w:t xml:space="preserve">, SSCI, MBP; tipologijo je verificiral OSICD točke: 41.92, št. avtorjev: 3. </w:t>
            </w:r>
          </w:p>
          <w:p w14:paraId="04B3C512" w14:textId="68283166" w:rsidR="00700789" w:rsidRPr="00700789" w:rsidRDefault="00700789" w:rsidP="00700789">
            <w:pPr>
              <w:pStyle w:val="Navadensplet"/>
              <w:spacing w:before="0" w:beforeAutospacing="0" w:after="0" w:afterAutospacing="0"/>
              <w:jc w:val="both"/>
              <w:rPr>
                <w:rFonts w:asciiTheme="minorHAnsi" w:hAnsiTheme="minorHAnsi" w:cstheme="minorHAnsi"/>
                <w:sz w:val="22"/>
                <w:szCs w:val="22"/>
              </w:rPr>
            </w:pPr>
            <w:r w:rsidRPr="00FB4C40">
              <w:rPr>
                <w:rFonts w:asciiTheme="minorHAnsi" w:hAnsiTheme="minorHAnsi" w:cstheme="minorHAnsi"/>
                <w:bCs/>
                <w:sz w:val="22"/>
                <w:szCs w:val="22"/>
                <w:lang w:val="de-AT"/>
              </w:rPr>
              <w:t xml:space="preserve">2. </w:t>
            </w:r>
            <w:r w:rsidRPr="00FB4C40">
              <w:rPr>
                <w:rFonts w:asciiTheme="minorHAnsi" w:hAnsiTheme="minorHAnsi" w:cstheme="minorHAnsi"/>
                <w:sz w:val="22"/>
                <w:szCs w:val="22"/>
                <w:lang w:val="de-AT"/>
              </w:rPr>
              <w:t xml:space="preserve">MLAKER KAČ, Sonja, GORENAK, Irena. </w:t>
            </w:r>
            <w:r w:rsidRPr="00700789">
              <w:rPr>
                <w:rFonts w:asciiTheme="minorHAnsi" w:hAnsiTheme="minorHAnsi" w:cstheme="minorHAnsi"/>
                <w:sz w:val="22"/>
                <w:szCs w:val="22"/>
              </w:rPr>
              <w:t xml:space="preserve">Differences in understanding the importance of factors influencing collaboration in supply chains in view of educational background and work experiences = Razlike u razumijevanju važnosti faktora koji utječu na suradnju u opskrbnim lancima s obzirom na razinu obrazovanja i radno iskustvo. </w:t>
            </w:r>
            <w:r w:rsidRPr="00700789">
              <w:rPr>
                <w:rFonts w:asciiTheme="minorHAnsi" w:hAnsiTheme="minorHAnsi" w:cstheme="minorHAnsi"/>
                <w:i/>
                <w:iCs/>
                <w:sz w:val="22"/>
                <w:szCs w:val="22"/>
              </w:rPr>
              <w:t>Informatologia</w:t>
            </w:r>
            <w:r w:rsidRPr="00700789">
              <w:rPr>
                <w:rFonts w:asciiTheme="minorHAnsi" w:hAnsiTheme="minorHAnsi" w:cstheme="minorHAnsi"/>
                <w:sz w:val="22"/>
                <w:szCs w:val="22"/>
              </w:rPr>
              <w:t xml:space="preserve">, ISSN 1330-0067, srp. 2016, vol. 49, no. 1/2, str. 22-30. </w:t>
            </w:r>
            <w:hyperlink r:id="rId15" w:history="1">
              <w:r w:rsidRPr="00700789">
                <w:rPr>
                  <w:rStyle w:val="Hiperpovezava"/>
                  <w:rFonts w:asciiTheme="minorHAnsi" w:hAnsiTheme="minorHAnsi" w:cstheme="minorHAnsi"/>
                  <w:color w:val="auto"/>
                  <w:sz w:val="22"/>
                  <w:szCs w:val="22"/>
                </w:rPr>
                <w:t>http://hrcak.srce.hr/index.php?show=clanak&amp;id_clanak_jezik=238653</w:t>
              </w:r>
            </w:hyperlink>
            <w:r w:rsidRPr="00700789">
              <w:rPr>
                <w:rFonts w:asciiTheme="minorHAnsi" w:hAnsiTheme="minorHAnsi" w:cstheme="minorHAnsi"/>
                <w:sz w:val="22"/>
                <w:szCs w:val="22"/>
              </w:rPr>
              <w:t xml:space="preserve">. [COBISS.SI-ID </w:t>
            </w:r>
            <w:hyperlink r:id="rId16" w:tgtFrame="_blank" w:history="1">
              <w:r w:rsidRPr="00700789">
                <w:rPr>
                  <w:rStyle w:val="Hiperpovezava"/>
                  <w:rFonts w:asciiTheme="minorHAnsi" w:hAnsiTheme="minorHAnsi" w:cstheme="minorHAnsi"/>
                  <w:color w:val="auto"/>
                  <w:sz w:val="22"/>
                  <w:szCs w:val="22"/>
                </w:rPr>
                <w:t>512791101</w:t>
              </w:r>
            </w:hyperlink>
            <w:r w:rsidRPr="00700789">
              <w:rPr>
                <w:rFonts w:asciiTheme="minorHAnsi" w:hAnsiTheme="minorHAnsi" w:cstheme="minorHAnsi"/>
                <w:sz w:val="22"/>
                <w:szCs w:val="22"/>
              </w:rPr>
              <w:t>], [</w:t>
            </w:r>
            <w:hyperlink r:id="rId17" w:tgtFrame="snip" w:history="1">
              <w:r w:rsidRPr="00700789">
                <w:rPr>
                  <w:rStyle w:val="Hiperpovezava"/>
                  <w:rFonts w:asciiTheme="minorHAnsi" w:hAnsiTheme="minorHAnsi" w:cstheme="minorHAnsi"/>
                  <w:color w:val="auto"/>
                  <w:sz w:val="22"/>
                  <w:szCs w:val="22"/>
                </w:rPr>
                <w:t>SNIP</w:t>
              </w:r>
            </w:hyperlink>
            <w:r w:rsidRPr="00700789">
              <w:rPr>
                <w:rFonts w:asciiTheme="minorHAnsi" w:hAnsiTheme="minorHAnsi" w:cstheme="minorHAnsi"/>
                <w:sz w:val="22"/>
                <w:szCs w:val="22"/>
              </w:rPr>
              <w:t xml:space="preserve">] </w:t>
            </w:r>
            <w:r w:rsidRPr="00700789">
              <w:rPr>
                <w:rFonts w:asciiTheme="minorHAnsi" w:hAnsiTheme="minorHAnsi" w:cstheme="minorHAnsi"/>
                <w:sz w:val="22"/>
                <w:szCs w:val="22"/>
              </w:rPr>
              <w:br/>
              <w:t xml:space="preserve">kategorija: 1A4 (Z); uvrstitev: </w:t>
            </w:r>
            <w:r w:rsidRPr="00700789">
              <w:rPr>
                <w:rFonts w:asciiTheme="minorHAnsi" w:hAnsiTheme="minorHAnsi" w:cstheme="minorHAnsi"/>
                <w:sz w:val="22"/>
                <w:szCs w:val="22"/>
                <w:u w:val="single"/>
              </w:rPr>
              <w:t>Scopus (d)</w:t>
            </w:r>
            <w:r w:rsidRPr="00700789">
              <w:rPr>
                <w:rFonts w:asciiTheme="minorHAnsi" w:hAnsiTheme="minorHAnsi" w:cstheme="minorHAnsi"/>
                <w:sz w:val="22"/>
                <w:szCs w:val="22"/>
              </w:rPr>
              <w:t>; tipologija ni verificirana točke: 25.57, št. avtorjev: 2.</w:t>
            </w:r>
          </w:p>
          <w:p w14:paraId="7F9BE734" w14:textId="65A60981" w:rsidR="00700789" w:rsidRPr="00700789" w:rsidRDefault="00700789" w:rsidP="00700789">
            <w:pPr>
              <w:pStyle w:val="Navadensplet"/>
              <w:spacing w:before="0" w:beforeAutospacing="0" w:after="0" w:afterAutospacing="0"/>
              <w:jc w:val="both"/>
              <w:rPr>
                <w:rFonts w:asciiTheme="minorHAnsi" w:hAnsiTheme="minorHAnsi" w:cstheme="minorHAnsi"/>
                <w:sz w:val="22"/>
                <w:szCs w:val="22"/>
              </w:rPr>
            </w:pPr>
            <w:bookmarkStart w:id="0" w:name="3"/>
            <w:r w:rsidRPr="00700789">
              <w:rPr>
                <w:rFonts w:asciiTheme="minorHAnsi" w:hAnsiTheme="minorHAnsi" w:cstheme="minorHAnsi"/>
                <w:bCs/>
                <w:sz w:val="22"/>
                <w:szCs w:val="22"/>
              </w:rPr>
              <w:t xml:space="preserve">3. </w:t>
            </w:r>
            <w:bookmarkEnd w:id="0"/>
            <w:r w:rsidRPr="00700789">
              <w:rPr>
                <w:rFonts w:asciiTheme="minorHAnsi" w:hAnsiTheme="minorHAnsi" w:cstheme="minorHAnsi"/>
                <w:sz w:val="22"/>
                <w:szCs w:val="22"/>
              </w:rPr>
              <w:t xml:space="preserve">MLAKER KAČ, Sonja, GORENAK, Irena, POTOČAN, Vojko. Influence of relationship commitment and trust on collaborative behaviour in supply chains. </w:t>
            </w:r>
            <w:r w:rsidRPr="00700789">
              <w:rPr>
                <w:rFonts w:asciiTheme="minorHAnsi" w:hAnsiTheme="minorHAnsi" w:cstheme="minorHAnsi"/>
                <w:i/>
                <w:iCs/>
                <w:sz w:val="22"/>
                <w:szCs w:val="22"/>
              </w:rPr>
              <w:t>Promet</w:t>
            </w:r>
            <w:r w:rsidRPr="00700789">
              <w:rPr>
                <w:rFonts w:asciiTheme="minorHAnsi" w:hAnsiTheme="minorHAnsi" w:cstheme="minorHAnsi"/>
                <w:sz w:val="22"/>
                <w:szCs w:val="22"/>
              </w:rPr>
              <w:t xml:space="preserve">, ISSN 0353-5320, 2015, vol. 27, no. 1, str. 77-84, ilustr. </w:t>
            </w:r>
            <w:hyperlink r:id="rId18" w:history="1">
              <w:r w:rsidRPr="00700789">
                <w:rPr>
                  <w:rStyle w:val="Hiperpovezava"/>
                  <w:rFonts w:asciiTheme="minorHAnsi" w:hAnsiTheme="minorHAnsi" w:cstheme="minorHAnsi"/>
                  <w:color w:val="auto"/>
                  <w:sz w:val="22"/>
                  <w:szCs w:val="22"/>
                </w:rPr>
                <w:t>http://www.fpz.unizg.hr/traffic/index.php/PROMTT/article/view/1575</w:t>
              </w:r>
            </w:hyperlink>
            <w:r w:rsidRPr="00700789">
              <w:rPr>
                <w:rFonts w:asciiTheme="minorHAnsi" w:hAnsiTheme="minorHAnsi" w:cstheme="minorHAnsi"/>
                <w:sz w:val="22"/>
                <w:szCs w:val="22"/>
              </w:rPr>
              <w:t xml:space="preserve">, doi: </w:t>
            </w:r>
            <w:hyperlink r:id="rId19" w:tgtFrame="doi" w:history="1">
              <w:r w:rsidRPr="00700789">
                <w:rPr>
                  <w:rStyle w:val="Hiperpovezava"/>
                  <w:rFonts w:asciiTheme="minorHAnsi" w:hAnsiTheme="minorHAnsi" w:cstheme="minorHAnsi"/>
                  <w:color w:val="auto"/>
                  <w:sz w:val="22"/>
                  <w:szCs w:val="22"/>
                </w:rPr>
                <w:t>10.7307/ptt.v27i1.1575</w:t>
              </w:r>
            </w:hyperlink>
            <w:r w:rsidRPr="00700789">
              <w:rPr>
                <w:rFonts w:asciiTheme="minorHAnsi" w:hAnsiTheme="minorHAnsi" w:cstheme="minorHAnsi"/>
                <w:sz w:val="22"/>
                <w:szCs w:val="22"/>
              </w:rPr>
              <w:t xml:space="preserve">. [COBISS.SI-ID </w:t>
            </w:r>
            <w:hyperlink r:id="rId20" w:tgtFrame="_blank" w:history="1">
              <w:r w:rsidRPr="00700789">
                <w:rPr>
                  <w:rStyle w:val="Hiperpovezava"/>
                  <w:rFonts w:asciiTheme="minorHAnsi" w:hAnsiTheme="minorHAnsi" w:cstheme="minorHAnsi"/>
                  <w:color w:val="auto"/>
                  <w:sz w:val="22"/>
                  <w:szCs w:val="22"/>
                </w:rPr>
                <w:t>512660285</w:t>
              </w:r>
            </w:hyperlink>
            <w:r w:rsidRPr="00700789">
              <w:rPr>
                <w:rFonts w:asciiTheme="minorHAnsi" w:hAnsiTheme="minorHAnsi" w:cstheme="minorHAnsi"/>
                <w:sz w:val="22"/>
                <w:szCs w:val="22"/>
              </w:rPr>
              <w:t>], [</w:t>
            </w:r>
            <w:hyperlink r:id="rId21" w:tgtFrame="jcr" w:history="1">
              <w:r w:rsidRPr="00700789">
                <w:rPr>
                  <w:rStyle w:val="Hiperpovezava"/>
                  <w:rFonts w:asciiTheme="minorHAnsi" w:hAnsiTheme="minorHAnsi" w:cstheme="minorHAnsi"/>
                  <w:color w:val="auto"/>
                  <w:sz w:val="22"/>
                  <w:szCs w:val="22"/>
                </w:rPr>
                <w:t>JCR</w:t>
              </w:r>
            </w:hyperlink>
            <w:r w:rsidRPr="00700789">
              <w:rPr>
                <w:rFonts w:asciiTheme="minorHAnsi" w:hAnsiTheme="minorHAnsi" w:cstheme="minorHAnsi"/>
                <w:sz w:val="22"/>
                <w:szCs w:val="22"/>
              </w:rPr>
              <w:t xml:space="preserve">, </w:t>
            </w:r>
            <w:hyperlink r:id="rId22" w:tgtFrame="snip" w:history="1">
              <w:r w:rsidRPr="00700789">
                <w:rPr>
                  <w:rStyle w:val="Hiperpovezava"/>
                  <w:rFonts w:asciiTheme="minorHAnsi" w:hAnsiTheme="minorHAnsi" w:cstheme="minorHAnsi"/>
                  <w:color w:val="auto"/>
                  <w:sz w:val="22"/>
                  <w:szCs w:val="22"/>
                </w:rPr>
                <w:t>SNIP</w:t>
              </w:r>
            </w:hyperlink>
            <w:r w:rsidRPr="00700789">
              <w:rPr>
                <w:rFonts w:asciiTheme="minorHAnsi" w:hAnsiTheme="minorHAnsi" w:cstheme="minorHAnsi"/>
                <w:sz w:val="22"/>
                <w:szCs w:val="22"/>
              </w:rPr>
              <w:t xml:space="preserve">, </w:t>
            </w:r>
            <w:hyperlink r:id="rId23" w:tgtFrame="wos" w:history="1">
              <w:r w:rsidRPr="00700789">
                <w:rPr>
                  <w:rStyle w:val="Hiperpovezava"/>
                  <w:rFonts w:asciiTheme="minorHAnsi" w:hAnsiTheme="minorHAnsi" w:cstheme="minorHAnsi"/>
                  <w:color w:val="auto"/>
                  <w:sz w:val="22"/>
                  <w:szCs w:val="22"/>
                </w:rPr>
                <w:t>WoS</w:t>
              </w:r>
            </w:hyperlink>
            <w:r w:rsidRPr="00700789">
              <w:rPr>
                <w:rFonts w:asciiTheme="minorHAnsi" w:hAnsiTheme="minorHAnsi" w:cstheme="minorHAnsi"/>
                <w:sz w:val="22"/>
                <w:szCs w:val="22"/>
              </w:rPr>
              <w:t xml:space="preserve"> do 2. 5. 2015: št. citatov (TC): 0, čistih citatov (CI): 0, čistih citatov na avtorja (CIAu): 0, normirano št. čistih citatov (NC): 0, </w:t>
            </w:r>
            <w:hyperlink r:id="rId24" w:tgtFrame="scopus" w:history="1">
              <w:r w:rsidRPr="00700789">
                <w:rPr>
                  <w:rStyle w:val="Hiperpovezava"/>
                  <w:rFonts w:asciiTheme="minorHAnsi" w:hAnsiTheme="minorHAnsi" w:cstheme="minorHAnsi"/>
                  <w:color w:val="auto"/>
                  <w:sz w:val="22"/>
                  <w:szCs w:val="22"/>
                </w:rPr>
                <w:t>Scopus</w:t>
              </w:r>
            </w:hyperlink>
            <w:r w:rsidRPr="00700789">
              <w:rPr>
                <w:rFonts w:asciiTheme="minorHAnsi" w:hAnsiTheme="minorHAnsi" w:cstheme="minorHAnsi"/>
                <w:sz w:val="22"/>
                <w:szCs w:val="22"/>
              </w:rPr>
              <w:t xml:space="preserve"> do 10. 8. 2015: št. citatov (TC): 0, čistih citatov (CI): 0, čistih citatov na avtorja (CIAu): 0, normirano št. čistih citatov (NC): 0] kategorija: 1A4 (Z); uvrstitev: </w:t>
            </w:r>
            <w:r w:rsidRPr="00700789">
              <w:rPr>
                <w:rFonts w:asciiTheme="minorHAnsi" w:hAnsiTheme="minorHAnsi" w:cstheme="minorHAnsi"/>
                <w:sz w:val="22"/>
                <w:szCs w:val="22"/>
                <w:u w:val="single"/>
              </w:rPr>
              <w:t>SCI</w:t>
            </w:r>
            <w:r w:rsidRPr="00700789">
              <w:rPr>
                <w:rFonts w:asciiTheme="minorHAnsi" w:hAnsiTheme="minorHAnsi" w:cstheme="minorHAnsi"/>
                <w:sz w:val="22"/>
                <w:szCs w:val="22"/>
              </w:rPr>
              <w:t xml:space="preserve">, Scopus, MBP; tipologijo je verificiral OSICD točke: 18.14, št. avtorjev: 3. </w:t>
            </w:r>
          </w:p>
          <w:p w14:paraId="41AC7B40" w14:textId="42D3FDB9" w:rsidR="00143695" w:rsidRPr="00700789" w:rsidRDefault="00700789" w:rsidP="00700789">
            <w:pPr>
              <w:pStyle w:val="Navadensplet"/>
              <w:spacing w:before="0" w:beforeAutospacing="0" w:after="0" w:afterAutospacing="0"/>
              <w:jc w:val="both"/>
              <w:rPr>
                <w:rFonts w:asciiTheme="minorHAnsi" w:hAnsiTheme="minorHAnsi" w:cstheme="minorHAnsi"/>
                <w:sz w:val="22"/>
                <w:szCs w:val="22"/>
              </w:rPr>
            </w:pPr>
            <w:r w:rsidRPr="00700789">
              <w:rPr>
                <w:rFonts w:asciiTheme="minorHAnsi" w:hAnsiTheme="minorHAnsi" w:cstheme="minorHAnsi"/>
                <w:sz w:val="22"/>
                <w:szCs w:val="22"/>
              </w:rPr>
              <w:t xml:space="preserve">4. </w:t>
            </w:r>
            <w:bookmarkStart w:id="1" w:name="23"/>
            <w:bookmarkEnd w:id="1"/>
            <w:r w:rsidRPr="00700789">
              <w:rPr>
                <w:rFonts w:asciiTheme="minorHAnsi" w:hAnsiTheme="minorHAnsi" w:cstheme="minorHAnsi"/>
                <w:sz w:val="22"/>
                <w:szCs w:val="22"/>
              </w:rPr>
              <w:t xml:space="preserve">PEJIĆ, Vaska, GORENAK, Irena, MLAKER KAČ, Sonja. Knowledge, skills, abilities, and behaviors crucial for logisticians. V: BLAŠKOVÁ, Martina (ur.), BLAŠKO, Rudolf (ur.), SOKÓŁ, Aneta (ur.). </w:t>
            </w:r>
            <w:r w:rsidRPr="00700789">
              <w:rPr>
                <w:rFonts w:asciiTheme="minorHAnsi" w:hAnsiTheme="minorHAnsi" w:cstheme="minorHAnsi"/>
                <w:i/>
                <w:iCs/>
                <w:sz w:val="22"/>
                <w:szCs w:val="22"/>
              </w:rPr>
              <w:t>Human potentialdevelopment</w:t>
            </w:r>
            <w:r w:rsidRPr="00700789">
              <w:rPr>
                <w:rFonts w:asciiTheme="minorHAnsi" w:hAnsiTheme="minorHAnsi" w:cstheme="minorHAnsi"/>
                <w:sz w:val="22"/>
                <w:szCs w:val="22"/>
              </w:rPr>
              <w:t xml:space="preserve">. Szczecin: University, cop. 2016, str. 180-187. [COBISS.SI-ID </w:t>
            </w:r>
            <w:hyperlink r:id="rId25" w:tgtFrame="_blank" w:history="1">
              <w:r w:rsidRPr="00700789">
                <w:rPr>
                  <w:rStyle w:val="Hiperpovezava"/>
                  <w:rFonts w:asciiTheme="minorHAnsi" w:hAnsiTheme="minorHAnsi" w:cstheme="minorHAnsi"/>
                  <w:color w:val="auto"/>
                  <w:sz w:val="22"/>
                  <w:szCs w:val="22"/>
                </w:rPr>
                <w:t>512777533</w:t>
              </w:r>
            </w:hyperlink>
            <w:r w:rsidRPr="00700789">
              <w:rPr>
                <w:rFonts w:asciiTheme="minorHAnsi" w:hAnsiTheme="minorHAnsi" w:cstheme="minorHAnsi"/>
                <w:sz w:val="22"/>
                <w:szCs w:val="22"/>
              </w:rPr>
              <w:t>] kategorija: SU (S) točke: 1.67, št. avtorjev: 3.</w:t>
            </w: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E34" w14:textId="77777777" w:rsidR="007E49AE" w:rsidRDefault="007E49AE" w:rsidP="00703ADE">
      <w:pPr>
        <w:spacing w:after="0"/>
      </w:pPr>
      <w:r>
        <w:separator/>
      </w:r>
    </w:p>
  </w:endnote>
  <w:endnote w:type="continuationSeparator" w:id="0">
    <w:p w14:paraId="7A4CF1EA" w14:textId="77777777" w:rsidR="007E49AE" w:rsidRDefault="007E49A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21A868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3627D1">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3627D1">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7D7" w14:textId="77777777" w:rsidR="007E49AE" w:rsidRDefault="007E49AE" w:rsidP="00703ADE">
      <w:pPr>
        <w:spacing w:after="0"/>
      </w:pPr>
      <w:r>
        <w:separator/>
      </w:r>
    </w:p>
  </w:footnote>
  <w:footnote w:type="continuationSeparator" w:id="0">
    <w:p w14:paraId="53ABC3FB" w14:textId="77777777" w:rsidR="007E49AE" w:rsidRDefault="007E49A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1D5"/>
    <w:multiLevelType w:val="hybridMultilevel"/>
    <w:tmpl w:val="AD4E15B0"/>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46D92"/>
    <w:multiLevelType w:val="hybridMultilevel"/>
    <w:tmpl w:val="7F988C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3" w15:restartNumberingAfterBreak="0">
    <w:nsid w:val="22402F92"/>
    <w:multiLevelType w:val="hybridMultilevel"/>
    <w:tmpl w:val="69903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8667DC"/>
    <w:multiLevelType w:val="hybridMultilevel"/>
    <w:tmpl w:val="3DBCBC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F313083"/>
    <w:multiLevelType w:val="hybridMultilevel"/>
    <w:tmpl w:val="1D744B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74F01"/>
    <w:multiLevelType w:val="hybridMultilevel"/>
    <w:tmpl w:val="6298F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376491D"/>
    <w:multiLevelType w:val="hybridMultilevel"/>
    <w:tmpl w:val="AB6837B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824B57"/>
    <w:multiLevelType w:val="hybridMultilevel"/>
    <w:tmpl w:val="6BD8AE42"/>
    <w:lvl w:ilvl="0" w:tplc="4A1C6652">
      <w:start w:val="1"/>
      <w:numFmt w:val="bullet"/>
      <w:lvlText w:val=""/>
      <w:lvlJc w:val="left"/>
      <w:pPr>
        <w:tabs>
          <w:tab w:val="num" w:pos="720"/>
        </w:tabs>
        <w:ind w:left="720" w:hanging="360"/>
      </w:pPr>
      <w:rPr>
        <w:rFonts w:ascii="Symbol" w:hAnsi="Symbol" w:hint="default"/>
        <w:sz w:val="16"/>
        <w:szCs w:val="16"/>
      </w:rPr>
    </w:lvl>
    <w:lvl w:ilvl="1" w:tplc="04240001">
      <w:start w:val="1"/>
      <w:numFmt w:val="bullet"/>
      <w:lvlText w:val=""/>
      <w:lvlJc w:val="left"/>
      <w:pPr>
        <w:tabs>
          <w:tab w:val="num" w:pos="1440"/>
        </w:tabs>
        <w:ind w:left="1440" w:hanging="360"/>
      </w:pPr>
      <w:rPr>
        <w:rFonts w:ascii="Symbol" w:hAnsi="Symbol"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0789A"/>
    <w:multiLevelType w:val="hybridMultilevel"/>
    <w:tmpl w:val="D280107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0B73F2"/>
    <w:multiLevelType w:val="hybridMultilevel"/>
    <w:tmpl w:val="BFE0AD96"/>
    <w:lvl w:ilvl="0" w:tplc="BC04890A">
      <w:start w:val="4"/>
      <w:numFmt w:val="decimal"/>
      <w:lvlText w:val="%1."/>
      <w:lvlJc w:val="left"/>
      <w:pPr>
        <w:ind w:left="360" w:hanging="360"/>
      </w:pPr>
      <w:rPr>
        <w:rFonts w:asciiTheme="minorHAnsi" w:eastAsia="Times New Roman" w:hAnsiTheme="minorHAnsi" w:cs="Arial" w:hint="default"/>
        <w:b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E6514E0"/>
    <w:multiLevelType w:val="hybridMultilevel"/>
    <w:tmpl w:val="FB1ACD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F877A61"/>
    <w:multiLevelType w:val="multilevel"/>
    <w:tmpl w:val="648A7826"/>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1401A61"/>
    <w:multiLevelType w:val="hybridMultilevel"/>
    <w:tmpl w:val="3F7014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74036691"/>
    <w:multiLevelType w:val="hybridMultilevel"/>
    <w:tmpl w:val="C51C3C4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4"/>
  </w:num>
  <w:num w:numId="4">
    <w:abstractNumId w:val="0"/>
  </w:num>
  <w:num w:numId="5">
    <w:abstractNumId w:val="11"/>
  </w:num>
  <w:num w:numId="6">
    <w:abstractNumId w:val="13"/>
  </w:num>
  <w:num w:numId="7">
    <w:abstractNumId w:val="12"/>
  </w:num>
  <w:num w:numId="8">
    <w:abstractNumId w:val="5"/>
  </w:num>
  <w:num w:numId="9">
    <w:abstractNumId w:val="15"/>
  </w:num>
  <w:num w:numId="10">
    <w:abstractNumId w:val="4"/>
  </w:num>
  <w:num w:numId="11">
    <w:abstractNumId w:val="8"/>
  </w:num>
  <w:num w:numId="12">
    <w:abstractNumId w:val="9"/>
  </w:num>
  <w:num w:numId="13">
    <w:abstractNumId w:val="7"/>
  </w:num>
  <w:num w:numId="14">
    <w:abstractNumId w:val="3"/>
  </w:num>
  <w:num w:numId="15">
    <w:abstractNumId w:val="1"/>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34137"/>
    <w:rsid w:val="00046B40"/>
    <w:rsid w:val="00053C25"/>
    <w:rsid w:val="000625CC"/>
    <w:rsid w:val="00064EDE"/>
    <w:rsid w:val="00067866"/>
    <w:rsid w:val="000761B7"/>
    <w:rsid w:val="0009073D"/>
    <w:rsid w:val="0009636B"/>
    <w:rsid w:val="00096AD2"/>
    <w:rsid w:val="000A19DD"/>
    <w:rsid w:val="000B0A40"/>
    <w:rsid w:val="000B587A"/>
    <w:rsid w:val="000B67E3"/>
    <w:rsid w:val="000B6A23"/>
    <w:rsid w:val="000E7D4E"/>
    <w:rsid w:val="000F1B74"/>
    <w:rsid w:val="000F40D2"/>
    <w:rsid w:val="000F4C46"/>
    <w:rsid w:val="000F6746"/>
    <w:rsid w:val="00103E49"/>
    <w:rsid w:val="0010411B"/>
    <w:rsid w:val="001101ED"/>
    <w:rsid w:val="001213B9"/>
    <w:rsid w:val="00135DE0"/>
    <w:rsid w:val="00143695"/>
    <w:rsid w:val="001577DF"/>
    <w:rsid w:val="00160EFE"/>
    <w:rsid w:val="0016104C"/>
    <w:rsid w:val="001646FE"/>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453F"/>
    <w:rsid w:val="00205467"/>
    <w:rsid w:val="002114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92898"/>
    <w:rsid w:val="00297B5B"/>
    <w:rsid w:val="002B19A5"/>
    <w:rsid w:val="002B452B"/>
    <w:rsid w:val="002B668D"/>
    <w:rsid w:val="002C44F3"/>
    <w:rsid w:val="002C6EC1"/>
    <w:rsid w:val="002C7D0D"/>
    <w:rsid w:val="002F418C"/>
    <w:rsid w:val="002F465F"/>
    <w:rsid w:val="002F5E6F"/>
    <w:rsid w:val="003037B1"/>
    <w:rsid w:val="003168D8"/>
    <w:rsid w:val="00317A91"/>
    <w:rsid w:val="00324BE4"/>
    <w:rsid w:val="0033062E"/>
    <w:rsid w:val="00332EA1"/>
    <w:rsid w:val="00341880"/>
    <w:rsid w:val="00344834"/>
    <w:rsid w:val="003463F9"/>
    <w:rsid w:val="00355781"/>
    <w:rsid w:val="00360075"/>
    <w:rsid w:val="00360354"/>
    <w:rsid w:val="0036175E"/>
    <w:rsid w:val="003627D1"/>
    <w:rsid w:val="00363724"/>
    <w:rsid w:val="00377D01"/>
    <w:rsid w:val="003874C0"/>
    <w:rsid w:val="003B7EBC"/>
    <w:rsid w:val="003C3F1B"/>
    <w:rsid w:val="003C437B"/>
    <w:rsid w:val="003C5A56"/>
    <w:rsid w:val="003C5D0D"/>
    <w:rsid w:val="003C61AC"/>
    <w:rsid w:val="003D6370"/>
    <w:rsid w:val="003E489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E3140"/>
    <w:rsid w:val="004E5187"/>
    <w:rsid w:val="004F5050"/>
    <w:rsid w:val="00500DB6"/>
    <w:rsid w:val="005029C6"/>
    <w:rsid w:val="00514311"/>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A013D"/>
    <w:rsid w:val="005A0BB7"/>
    <w:rsid w:val="005A11E4"/>
    <w:rsid w:val="005A5638"/>
    <w:rsid w:val="005A7746"/>
    <w:rsid w:val="005A7A79"/>
    <w:rsid w:val="005B3A53"/>
    <w:rsid w:val="005C04B5"/>
    <w:rsid w:val="005C15C1"/>
    <w:rsid w:val="005C62B2"/>
    <w:rsid w:val="005D3E13"/>
    <w:rsid w:val="005D7191"/>
    <w:rsid w:val="005E3061"/>
    <w:rsid w:val="005F16AE"/>
    <w:rsid w:val="005F49D5"/>
    <w:rsid w:val="006016DF"/>
    <w:rsid w:val="00606BB3"/>
    <w:rsid w:val="006135EC"/>
    <w:rsid w:val="0061471B"/>
    <w:rsid w:val="006171D4"/>
    <w:rsid w:val="00617666"/>
    <w:rsid w:val="006261BD"/>
    <w:rsid w:val="00627C0D"/>
    <w:rsid w:val="00634DE7"/>
    <w:rsid w:val="00637C8D"/>
    <w:rsid w:val="006445B5"/>
    <w:rsid w:val="00645458"/>
    <w:rsid w:val="0067410C"/>
    <w:rsid w:val="00683B5F"/>
    <w:rsid w:val="00685B29"/>
    <w:rsid w:val="006863A2"/>
    <w:rsid w:val="0068792F"/>
    <w:rsid w:val="0069578E"/>
    <w:rsid w:val="00697296"/>
    <w:rsid w:val="006A20F0"/>
    <w:rsid w:val="006B5838"/>
    <w:rsid w:val="006B5AC7"/>
    <w:rsid w:val="006C734C"/>
    <w:rsid w:val="006E1095"/>
    <w:rsid w:val="006E156C"/>
    <w:rsid w:val="006E6646"/>
    <w:rsid w:val="006E732F"/>
    <w:rsid w:val="006F2D77"/>
    <w:rsid w:val="00700789"/>
    <w:rsid w:val="00701B0E"/>
    <w:rsid w:val="00702A83"/>
    <w:rsid w:val="00703ADE"/>
    <w:rsid w:val="00707193"/>
    <w:rsid w:val="00714860"/>
    <w:rsid w:val="00714E30"/>
    <w:rsid w:val="0072193C"/>
    <w:rsid w:val="007264DD"/>
    <w:rsid w:val="00743D06"/>
    <w:rsid w:val="0074545B"/>
    <w:rsid w:val="00754FB9"/>
    <w:rsid w:val="0076751A"/>
    <w:rsid w:val="00784B83"/>
    <w:rsid w:val="0078644D"/>
    <w:rsid w:val="00792301"/>
    <w:rsid w:val="00793EC0"/>
    <w:rsid w:val="0079494D"/>
    <w:rsid w:val="00797E41"/>
    <w:rsid w:val="007A28AA"/>
    <w:rsid w:val="007A29FA"/>
    <w:rsid w:val="007A77A3"/>
    <w:rsid w:val="007B0935"/>
    <w:rsid w:val="007C7DAA"/>
    <w:rsid w:val="007E49AE"/>
    <w:rsid w:val="007F2767"/>
    <w:rsid w:val="007F2C61"/>
    <w:rsid w:val="007F6BE0"/>
    <w:rsid w:val="00802619"/>
    <w:rsid w:val="008102C2"/>
    <w:rsid w:val="00811EFC"/>
    <w:rsid w:val="00811FB5"/>
    <w:rsid w:val="008157D7"/>
    <w:rsid w:val="008320B1"/>
    <w:rsid w:val="00847982"/>
    <w:rsid w:val="00855585"/>
    <w:rsid w:val="00862B34"/>
    <w:rsid w:val="00863826"/>
    <w:rsid w:val="00873A16"/>
    <w:rsid w:val="00873F0D"/>
    <w:rsid w:val="00874CA5"/>
    <w:rsid w:val="00880979"/>
    <w:rsid w:val="008A0A06"/>
    <w:rsid w:val="008A6780"/>
    <w:rsid w:val="008A7904"/>
    <w:rsid w:val="008B2370"/>
    <w:rsid w:val="008C15BF"/>
    <w:rsid w:val="008C735D"/>
    <w:rsid w:val="008C7A40"/>
    <w:rsid w:val="008F2A98"/>
    <w:rsid w:val="009044E0"/>
    <w:rsid w:val="009060E2"/>
    <w:rsid w:val="00910644"/>
    <w:rsid w:val="00913A49"/>
    <w:rsid w:val="0091473B"/>
    <w:rsid w:val="00916AA7"/>
    <w:rsid w:val="009222E8"/>
    <w:rsid w:val="009322AD"/>
    <w:rsid w:val="00946978"/>
    <w:rsid w:val="00957F7A"/>
    <w:rsid w:val="00961B35"/>
    <w:rsid w:val="00961C9A"/>
    <w:rsid w:val="0096279B"/>
    <w:rsid w:val="009777A1"/>
    <w:rsid w:val="00991CF4"/>
    <w:rsid w:val="009958CA"/>
    <w:rsid w:val="009B077A"/>
    <w:rsid w:val="009B26AB"/>
    <w:rsid w:val="009B2725"/>
    <w:rsid w:val="009C276B"/>
    <w:rsid w:val="009D11AD"/>
    <w:rsid w:val="009D6D7A"/>
    <w:rsid w:val="009E7CBD"/>
    <w:rsid w:val="009F24ED"/>
    <w:rsid w:val="009F37EA"/>
    <w:rsid w:val="009F4070"/>
    <w:rsid w:val="00A000D4"/>
    <w:rsid w:val="00A019CC"/>
    <w:rsid w:val="00A0202D"/>
    <w:rsid w:val="00A13321"/>
    <w:rsid w:val="00A24E35"/>
    <w:rsid w:val="00A25CCF"/>
    <w:rsid w:val="00A340FC"/>
    <w:rsid w:val="00A34BD8"/>
    <w:rsid w:val="00A47212"/>
    <w:rsid w:val="00A52D9A"/>
    <w:rsid w:val="00A5557A"/>
    <w:rsid w:val="00A56956"/>
    <w:rsid w:val="00A604B1"/>
    <w:rsid w:val="00A722F0"/>
    <w:rsid w:val="00A81452"/>
    <w:rsid w:val="00A87467"/>
    <w:rsid w:val="00A87ADF"/>
    <w:rsid w:val="00A87CC4"/>
    <w:rsid w:val="00AA1FA1"/>
    <w:rsid w:val="00AB7DD2"/>
    <w:rsid w:val="00AC0C4E"/>
    <w:rsid w:val="00AC243A"/>
    <w:rsid w:val="00AC50D7"/>
    <w:rsid w:val="00AC7DE5"/>
    <w:rsid w:val="00AE262E"/>
    <w:rsid w:val="00AF243D"/>
    <w:rsid w:val="00AF382F"/>
    <w:rsid w:val="00B01725"/>
    <w:rsid w:val="00B05658"/>
    <w:rsid w:val="00B07275"/>
    <w:rsid w:val="00B07A68"/>
    <w:rsid w:val="00B32886"/>
    <w:rsid w:val="00B41FC2"/>
    <w:rsid w:val="00B44133"/>
    <w:rsid w:val="00B50585"/>
    <w:rsid w:val="00B63E7C"/>
    <w:rsid w:val="00B70B70"/>
    <w:rsid w:val="00B733D9"/>
    <w:rsid w:val="00BC1823"/>
    <w:rsid w:val="00BC3476"/>
    <w:rsid w:val="00BC4876"/>
    <w:rsid w:val="00BC74F8"/>
    <w:rsid w:val="00BC7DC9"/>
    <w:rsid w:val="00BD3EA0"/>
    <w:rsid w:val="00BD50BF"/>
    <w:rsid w:val="00BE08A0"/>
    <w:rsid w:val="00BE32A6"/>
    <w:rsid w:val="00BE6803"/>
    <w:rsid w:val="00BF5A0E"/>
    <w:rsid w:val="00BF7B2D"/>
    <w:rsid w:val="00C06952"/>
    <w:rsid w:val="00C23384"/>
    <w:rsid w:val="00C26205"/>
    <w:rsid w:val="00C26994"/>
    <w:rsid w:val="00C31227"/>
    <w:rsid w:val="00C32183"/>
    <w:rsid w:val="00C35629"/>
    <w:rsid w:val="00C37DA1"/>
    <w:rsid w:val="00C4086F"/>
    <w:rsid w:val="00C63A16"/>
    <w:rsid w:val="00C65B60"/>
    <w:rsid w:val="00C72B00"/>
    <w:rsid w:val="00C73CAE"/>
    <w:rsid w:val="00C83735"/>
    <w:rsid w:val="00C92969"/>
    <w:rsid w:val="00C977EC"/>
    <w:rsid w:val="00CB4FA1"/>
    <w:rsid w:val="00CC2E15"/>
    <w:rsid w:val="00CC7B6E"/>
    <w:rsid w:val="00CC7D6E"/>
    <w:rsid w:val="00CD3B38"/>
    <w:rsid w:val="00CD40B9"/>
    <w:rsid w:val="00CE0FA9"/>
    <w:rsid w:val="00CE20E4"/>
    <w:rsid w:val="00CE4CA3"/>
    <w:rsid w:val="00D023A0"/>
    <w:rsid w:val="00D07034"/>
    <w:rsid w:val="00D1099E"/>
    <w:rsid w:val="00D11C97"/>
    <w:rsid w:val="00D12BC2"/>
    <w:rsid w:val="00D176A8"/>
    <w:rsid w:val="00D17CFB"/>
    <w:rsid w:val="00D216BD"/>
    <w:rsid w:val="00D36EFF"/>
    <w:rsid w:val="00D4141E"/>
    <w:rsid w:val="00D56DEF"/>
    <w:rsid w:val="00D634CF"/>
    <w:rsid w:val="00D656E4"/>
    <w:rsid w:val="00D822FB"/>
    <w:rsid w:val="00D82CF0"/>
    <w:rsid w:val="00D94920"/>
    <w:rsid w:val="00DC294C"/>
    <w:rsid w:val="00DD03F7"/>
    <w:rsid w:val="00DF0B31"/>
    <w:rsid w:val="00E039DC"/>
    <w:rsid w:val="00E03C39"/>
    <w:rsid w:val="00E12B7D"/>
    <w:rsid w:val="00E24F2B"/>
    <w:rsid w:val="00E26379"/>
    <w:rsid w:val="00E32D7E"/>
    <w:rsid w:val="00E3517F"/>
    <w:rsid w:val="00E61420"/>
    <w:rsid w:val="00E61E60"/>
    <w:rsid w:val="00E63B85"/>
    <w:rsid w:val="00E63F8F"/>
    <w:rsid w:val="00E6704B"/>
    <w:rsid w:val="00E70FEA"/>
    <w:rsid w:val="00E73431"/>
    <w:rsid w:val="00E74FA1"/>
    <w:rsid w:val="00E76AEB"/>
    <w:rsid w:val="00E84030"/>
    <w:rsid w:val="00E8487A"/>
    <w:rsid w:val="00E856E6"/>
    <w:rsid w:val="00E919CA"/>
    <w:rsid w:val="00E935CE"/>
    <w:rsid w:val="00EA3532"/>
    <w:rsid w:val="00EB6B47"/>
    <w:rsid w:val="00EB7E3F"/>
    <w:rsid w:val="00EC0DAE"/>
    <w:rsid w:val="00ED74DD"/>
    <w:rsid w:val="00EF335F"/>
    <w:rsid w:val="00EF375E"/>
    <w:rsid w:val="00F02874"/>
    <w:rsid w:val="00F12416"/>
    <w:rsid w:val="00F128BD"/>
    <w:rsid w:val="00F227AB"/>
    <w:rsid w:val="00F36598"/>
    <w:rsid w:val="00F4075A"/>
    <w:rsid w:val="00F44BC1"/>
    <w:rsid w:val="00F51390"/>
    <w:rsid w:val="00F57C69"/>
    <w:rsid w:val="00F7239E"/>
    <w:rsid w:val="00F734B4"/>
    <w:rsid w:val="00F734DA"/>
    <w:rsid w:val="00F74CD5"/>
    <w:rsid w:val="00FA00CC"/>
    <w:rsid w:val="00FA10EF"/>
    <w:rsid w:val="00FA2FAA"/>
    <w:rsid w:val="00FA7685"/>
    <w:rsid w:val="00FA7E0F"/>
    <w:rsid w:val="00FB4C40"/>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3"/>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3"/>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5887">
      <w:bodyDiv w:val="1"/>
      <w:marLeft w:val="0"/>
      <w:marRight w:val="0"/>
      <w:marTop w:val="0"/>
      <w:marBottom w:val="0"/>
      <w:divBdr>
        <w:top w:val="none" w:sz="0" w:space="0" w:color="auto"/>
        <w:left w:val="none" w:sz="0" w:space="0" w:color="auto"/>
        <w:bottom w:val="none" w:sz="0" w:space="0" w:color="auto"/>
        <w:right w:val="none" w:sz="0" w:space="0" w:color="auto"/>
      </w:divBdr>
    </w:div>
    <w:div w:id="12697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z.pcz.pl/zeszyty/zeszyt-naukowy-numer-27-tom-ii-36.html" TargetMode="External"/><Relationship Id="rId13" Type="http://schemas.openxmlformats.org/officeDocument/2006/relationships/hyperlink" Target="http://www.cobiss.si/scripts/cobiss?command=SEARCH&amp;base=snip&amp;select=%28sc=1212-3609+and+PY=2015%29" TargetMode="External"/><Relationship Id="rId18" Type="http://schemas.openxmlformats.org/officeDocument/2006/relationships/hyperlink" Target="http://www.fpz.unizg.hr/traffic/index.php/PROMTT/article/view/157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biss.si/scripts/cobiss?command=SEARCH&amp;base=jcr&amp;select=%28sc=0353-5320+and+PY=2015%29" TargetMode="External"/><Relationship Id="rId7" Type="http://schemas.openxmlformats.org/officeDocument/2006/relationships/endnotes" Target="endnotes.xml"/><Relationship Id="rId12" Type="http://schemas.openxmlformats.org/officeDocument/2006/relationships/hyperlink" Target="http://www.cobiss.si/scripts/cobiss?command=SEARCH&amp;base=jcr&amp;select=%28sc=1212-3609+and+PY=2015%29" TargetMode="External"/><Relationship Id="rId17" Type="http://schemas.openxmlformats.org/officeDocument/2006/relationships/hyperlink" Target="http://www.cobiss.si/scripts/cobiss?command=SEARCH&amp;base=snip&amp;select=%28sc=1330-0067+and+PY=2015%29" TargetMode="External"/><Relationship Id="rId25" Type="http://schemas.openxmlformats.org/officeDocument/2006/relationships/hyperlink" Target="http://cobiss.izum.si/scripts/cobiss?command=DISPLAY&amp;base=COBIB&amp;RID=512777533" TargetMode="External"/><Relationship Id="rId2" Type="http://schemas.openxmlformats.org/officeDocument/2006/relationships/numbering" Target="numbering.xml"/><Relationship Id="rId16" Type="http://schemas.openxmlformats.org/officeDocument/2006/relationships/hyperlink" Target="http://cobiss.izum.si/scripts/cobiss?command=DISPLAY&amp;base=COBIB&amp;RID=512791101" TargetMode="External"/><Relationship Id="rId20" Type="http://schemas.openxmlformats.org/officeDocument/2006/relationships/hyperlink" Target="http://cobiss.izum.si/scripts/cobiss?command=DISPLAY&amp;base=COBIB&amp;RID=5126602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izum.si/scripts/cobiss?command=DISPLAY&amp;base=COBIB&amp;RID=12353820" TargetMode="External"/><Relationship Id="rId24" Type="http://schemas.openxmlformats.org/officeDocument/2006/relationships/hyperlink" Target="http://www.scopus.com/inward/record.url?partnerID=2dRBettD&amp;eid=2-s2.0-84937562391" TargetMode="External"/><Relationship Id="rId5" Type="http://schemas.openxmlformats.org/officeDocument/2006/relationships/webSettings" Target="webSettings.xml"/><Relationship Id="rId15" Type="http://schemas.openxmlformats.org/officeDocument/2006/relationships/hyperlink" Target="http://hrcak.srce.hr/index.php?show=clanak&amp;id_clanak_jezik=238653" TargetMode="External"/><Relationship Id="rId23" Type="http://schemas.openxmlformats.org/officeDocument/2006/relationships/hyperlink" Target="http://gateway.isiknowledge.com/gateway/Gateway.cgi?GWVersion=2&amp;SrcAuth=Alerting&amp;SrcApp=Alerting&amp;DestApp=WOS&amp;DestLinkType=FullRecord&amp;UT=000352253600008" TargetMode="External"/><Relationship Id="rId28" Type="http://schemas.openxmlformats.org/officeDocument/2006/relationships/theme" Target="theme/theme1.xml"/><Relationship Id="rId10" Type="http://schemas.openxmlformats.org/officeDocument/2006/relationships/hyperlink" Target="http://dx.doi.org/10.15240/tul/001/2016-2-008" TargetMode="External"/><Relationship Id="rId19" Type="http://schemas.openxmlformats.org/officeDocument/2006/relationships/hyperlink" Target="http://dx.doi.org/10.7307/ptt.v27i1.1575" TargetMode="External"/><Relationship Id="rId4" Type="http://schemas.openxmlformats.org/officeDocument/2006/relationships/settings" Target="settings.xml"/><Relationship Id="rId9" Type="http://schemas.openxmlformats.org/officeDocument/2006/relationships/hyperlink" Target="https://doi.org/10.4312/as.17.1.62-73" TargetMode="External"/><Relationship Id="rId14" Type="http://schemas.openxmlformats.org/officeDocument/2006/relationships/hyperlink" Target="http://gateway.isiknowledge.com/gateway/Gateway.cgi?GWVersion=2&amp;SrcAuth=Alerting&amp;SrcApp=Alerting&amp;DestApp=WOS&amp;DestLinkType=FullRecord&amp;UT=000378672100008" TargetMode="External"/><Relationship Id="rId22" Type="http://schemas.openxmlformats.org/officeDocument/2006/relationships/hyperlink" Target="http://www.cobiss.si/scripts/cobiss?command=SEARCH&amp;base=snip&amp;select=%28sc=0353-5320+and+PY=2015%29"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969A93-FFAA-482E-8763-C046204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1915</Words>
  <Characters>10916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8</cp:revision>
  <cp:lastPrinted>2023-09-07T10:31:00Z</cp:lastPrinted>
  <dcterms:created xsi:type="dcterms:W3CDTF">2023-11-24T06:47:00Z</dcterms:created>
  <dcterms:modified xsi:type="dcterms:W3CDTF">2024-12-18T12:09:00Z</dcterms:modified>
</cp:coreProperties>
</file>