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08"/>
        <w:gridCol w:w="389"/>
        <w:gridCol w:w="499"/>
        <w:gridCol w:w="522"/>
        <w:gridCol w:w="487"/>
        <w:gridCol w:w="931"/>
        <w:gridCol w:w="481"/>
        <w:gridCol w:w="9"/>
        <w:gridCol w:w="143"/>
        <w:gridCol w:w="785"/>
        <w:gridCol w:w="62"/>
        <w:gridCol w:w="990"/>
        <w:gridCol w:w="365"/>
        <w:gridCol w:w="1193"/>
        <w:gridCol w:w="224"/>
        <w:gridCol w:w="132"/>
        <w:gridCol w:w="1070"/>
      </w:tblGrid>
      <w:tr w:rsidR="005A11E4" w:rsidRPr="0049183D" w14:paraId="605D34DD" w14:textId="77777777" w:rsidTr="00B71733">
        <w:tc>
          <w:tcPr>
            <w:tcW w:w="969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8B72A8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 w:rsidRPr="008B72A8">
              <w:rPr>
                <w:rFonts w:eastAsia="Calibri" w:cs="Calibri"/>
                <w:b/>
                <w:lang w:eastAsia="sl-SI"/>
              </w:rPr>
              <w:t>PREDMETA</w:t>
            </w:r>
            <w:r w:rsidRPr="008B72A8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 w:rsidRPr="008B72A8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317521" w:rsidRPr="0049183D" w14:paraId="36413FBF" w14:textId="77777777" w:rsidTr="00B71733">
        <w:tc>
          <w:tcPr>
            <w:tcW w:w="1797" w:type="dxa"/>
            <w:gridSpan w:val="2"/>
          </w:tcPr>
          <w:p w14:paraId="72C1DC59" w14:textId="77777777" w:rsidR="00317521" w:rsidRPr="008B72A8" w:rsidRDefault="00317521" w:rsidP="0031752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>Ime predmeta: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505FCDC4" w:rsidR="00317521" w:rsidRPr="008B72A8" w:rsidRDefault="00317521" w:rsidP="00CD7A82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8B72A8">
              <w:rPr>
                <w:rFonts w:asciiTheme="minorHAnsi" w:hAnsiTheme="minorHAnsi"/>
                <w:lang w:val="de-AT"/>
              </w:rPr>
              <w:t xml:space="preserve">OSNOVE LOGISTIČNIH PROCESOV </w:t>
            </w:r>
          </w:p>
        </w:tc>
      </w:tr>
      <w:tr w:rsidR="00317521" w:rsidRPr="0049183D" w14:paraId="12BB578E" w14:textId="77777777" w:rsidTr="00B71733">
        <w:tc>
          <w:tcPr>
            <w:tcW w:w="1797" w:type="dxa"/>
            <w:gridSpan w:val="2"/>
          </w:tcPr>
          <w:p w14:paraId="003758B5" w14:textId="77777777" w:rsidR="00317521" w:rsidRPr="008B72A8" w:rsidRDefault="00317521" w:rsidP="00317521">
            <w:pPr>
              <w:spacing w:after="0"/>
              <w:rPr>
                <w:rFonts w:eastAsia="Calibri" w:cs="Calibri"/>
                <w:b/>
                <w:lang w:eastAsia="sl-SI"/>
              </w:rPr>
            </w:pP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Course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title:</w:t>
            </w:r>
          </w:p>
        </w:tc>
        <w:tc>
          <w:tcPr>
            <w:tcW w:w="789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6B19485C" w:rsidR="00317521" w:rsidRPr="008B72A8" w:rsidRDefault="00317521" w:rsidP="00CD7A82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8B72A8">
              <w:rPr>
                <w:rFonts w:asciiTheme="minorHAnsi" w:hAnsiTheme="minorHAnsi"/>
              </w:rPr>
              <w:t xml:space="preserve">BASICS OF LOGISTICS PROCESSES </w:t>
            </w:r>
          </w:p>
        </w:tc>
      </w:tr>
      <w:tr w:rsidR="009B4F30" w:rsidRPr="0049183D" w14:paraId="0BB44B80" w14:textId="77777777" w:rsidTr="00B71733">
        <w:tc>
          <w:tcPr>
            <w:tcW w:w="3305" w:type="dxa"/>
            <w:gridSpan w:val="5"/>
            <w:vAlign w:val="center"/>
          </w:tcPr>
          <w:p w14:paraId="381AAD97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1" w:type="dxa"/>
            <w:gridSpan w:val="7"/>
            <w:vAlign w:val="center"/>
          </w:tcPr>
          <w:p w14:paraId="72824CE0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0BCC111C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6" w:type="dxa"/>
            <w:gridSpan w:val="3"/>
            <w:vAlign w:val="center"/>
          </w:tcPr>
          <w:p w14:paraId="2EB909A8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9B4F30" w:rsidRPr="0049183D" w14:paraId="5EC26D3D" w14:textId="77777777" w:rsidTr="00B71733">
        <w:tc>
          <w:tcPr>
            <w:tcW w:w="330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Study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programme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and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cycle</w:t>
            </w:r>
            <w:proofErr w:type="spellEnd"/>
          </w:p>
        </w:tc>
        <w:tc>
          <w:tcPr>
            <w:tcW w:w="34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Study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option</w:t>
            </w:r>
            <w:proofErr w:type="spellEnd"/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Year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of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study</w:t>
            </w:r>
            <w:proofErr w:type="spellEnd"/>
          </w:p>
        </w:tc>
        <w:tc>
          <w:tcPr>
            <w:tcW w:w="14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9B4F30" w:rsidRPr="0049183D" w14:paraId="23FFFBED" w14:textId="77777777" w:rsidTr="00B7173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42365AF1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B72A8">
              <w:rPr>
                <w:rFonts w:asciiTheme="minorHAnsi" w:hAnsiTheme="minorHAnsi"/>
                <w:lang w:val="pl-PL"/>
              </w:rPr>
              <w:t>GOSPODARSKA IN TEHNIŠKA LOGISTIKA 1. stopnja</w:t>
            </w:r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1AF3795A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B72A8">
              <w:rPr>
                <w:rFonts w:asciiTheme="minorHAnsi" w:hAnsiTheme="minorHAn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09833AD5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B72A8">
              <w:rPr>
                <w:rFonts w:asciiTheme="minorHAnsi" w:hAnsiTheme="minorHAnsi"/>
              </w:rPr>
              <w:t>1.</w:t>
            </w:r>
          </w:p>
        </w:tc>
      </w:tr>
      <w:tr w:rsidR="009B4F30" w:rsidRPr="0049183D" w14:paraId="4AE235F2" w14:textId="77777777" w:rsidTr="00B71733">
        <w:trPr>
          <w:trHeight w:val="318"/>
        </w:trPr>
        <w:tc>
          <w:tcPr>
            <w:tcW w:w="33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35F0AFEF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8B72A8">
              <w:rPr>
                <w:rFonts w:asciiTheme="minorHAnsi" w:hAnsiTheme="minorHAnsi"/>
                <w:bCs/>
              </w:rPr>
              <w:t>PROFESSIONAL HIGHER EDUCATION STUDY PROGRAMME ECONOMIC AND TECHNICAL LOGISTICS 1</w:t>
            </w:r>
            <w:r w:rsidRPr="008B72A8"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8B72A8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Pr="008B72A8">
              <w:rPr>
                <w:rFonts w:asciiTheme="minorHAnsi" w:hAnsiTheme="minorHAnsi"/>
                <w:bCs/>
              </w:rPr>
              <w:t>degree</w:t>
            </w:r>
            <w:proofErr w:type="spellEnd"/>
          </w:p>
        </w:tc>
        <w:tc>
          <w:tcPr>
            <w:tcW w:w="34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0A74AC4A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B72A8">
              <w:rPr>
                <w:rFonts w:asciiTheme="minorHAnsi" w:hAnsiTheme="minorHAnsi"/>
              </w:rPr>
              <w:t>1.</w:t>
            </w:r>
          </w:p>
        </w:tc>
        <w:tc>
          <w:tcPr>
            <w:tcW w:w="14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39023B1F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B72A8">
              <w:rPr>
                <w:rFonts w:asciiTheme="minorHAnsi" w:hAnsiTheme="minorHAnsi"/>
              </w:rPr>
              <w:t>1.</w:t>
            </w:r>
          </w:p>
        </w:tc>
      </w:tr>
      <w:tr w:rsidR="009B4F30" w:rsidRPr="0049183D" w14:paraId="1E148366" w14:textId="77777777" w:rsidTr="00B71733">
        <w:trPr>
          <w:trHeight w:val="103"/>
        </w:trPr>
        <w:tc>
          <w:tcPr>
            <w:tcW w:w="9690" w:type="dxa"/>
            <w:gridSpan w:val="17"/>
          </w:tcPr>
          <w:p w14:paraId="633C5EFA" w14:textId="77777777" w:rsidR="009B4F30" w:rsidRPr="008B72A8" w:rsidRDefault="009B4F30" w:rsidP="009B4F3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9B4F30" w:rsidRPr="0049183D" w14:paraId="53363266" w14:textId="77777777" w:rsidTr="00B71733">
        <w:trPr>
          <w:trHeight w:val="270"/>
        </w:trPr>
        <w:tc>
          <w:tcPr>
            <w:tcW w:w="5716" w:type="dxa"/>
            <w:gridSpan w:val="11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9B4F30" w:rsidRPr="008B72A8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 xml:space="preserve">Vrsta predmeta (obvezni ali izbirni) / </w:t>
            </w:r>
          </w:p>
          <w:p w14:paraId="1F59CDFB" w14:textId="77777777" w:rsidR="009B4F30" w:rsidRPr="008B72A8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Course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type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(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compulsory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or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elective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>)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18308C45" w:rsidR="009B4F30" w:rsidRPr="008B72A8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  <w:r w:rsidRPr="008B72A8">
              <w:rPr>
                <w:rFonts w:eastAsia="Calibri" w:cs="Calibri"/>
                <w:lang w:eastAsia="sl-SI"/>
              </w:rPr>
              <w:t>OBVEZNI</w:t>
            </w:r>
          </w:p>
        </w:tc>
      </w:tr>
      <w:tr w:rsidR="009B4F30" w:rsidRPr="0049183D" w14:paraId="6024E532" w14:textId="77777777" w:rsidTr="00B71733">
        <w:trPr>
          <w:trHeight w:val="270"/>
        </w:trPr>
        <w:tc>
          <w:tcPr>
            <w:tcW w:w="5716" w:type="dxa"/>
            <w:gridSpan w:val="11"/>
            <w:vMerge/>
            <w:tcBorders>
              <w:left w:val="nil"/>
              <w:bottom w:val="nil"/>
              <w:right w:val="single" w:sz="4" w:space="0" w:color="auto"/>
            </w:tcBorders>
          </w:tcPr>
          <w:p w14:paraId="6138598E" w14:textId="77777777" w:rsidR="009B4F30" w:rsidRPr="008B72A8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3442C5FF" w:rsidR="009B4F30" w:rsidRPr="008B72A8" w:rsidRDefault="00841702" w:rsidP="009B4F30">
            <w:pPr>
              <w:spacing w:after="0"/>
              <w:rPr>
                <w:rFonts w:eastAsia="Calibri" w:cs="Calibri"/>
                <w:lang w:val="en-GB" w:eastAsia="sl-SI"/>
              </w:rPr>
            </w:pPr>
            <w:r w:rsidRPr="008B72A8"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9B4F30" w:rsidRPr="0049183D" w14:paraId="6B1B7C32" w14:textId="77777777" w:rsidTr="00B71733">
        <w:tc>
          <w:tcPr>
            <w:tcW w:w="5716" w:type="dxa"/>
            <w:gridSpan w:val="11"/>
          </w:tcPr>
          <w:p w14:paraId="02799658" w14:textId="77777777" w:rsidR="009B4F30" w:rsidRPr="008B72A8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9B4F30" w:rsidRPr="008B72A8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9B4F30" w:rsidRPr="0049183D" w14:paraId="5DB8E894" w14:textId="77777777" w:rsidTr="00B71733">
        <w:tc>
          <w:tcPr>
            <w:tcW w:w="5716" w:type="dxa"/>
            <w:gridSpan w:val="11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9B4F30" w:rsidRPr="008B72A8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 xml:space="preserve">Univerzitetna koda predmeta /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University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course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code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397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6F4C2206" w:rsidR="009B4F30" w:rsidRPr="008B72A8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  <w:r w:rsidRPr="008B72A8">
              <w:rPr>
                <w:rFonts w:eastAsia="Calibri" w:cs="Calibri"/>
                <w:lang w:eastAsia="sl-SI"/>
              </w:rPr>
              <w:t>VS</w:t>
            </w:r>
          </w:p>
        </w:tc>
      </w:tr>
      <w:tr w:rsidR="009B4F30" w:rsidRPr="0049183D" w14:paraId="5FC48C48" w14:textId="77777777" w:rsidTr="00B71733">
        <w:tc>
          <w:tcPr>
            <w:tcW w:w="9690" w:type="dxa"/>
            <w:gridSpan w:val="17"/>
          </w:tcPr>
          <w:p w14:paraId="19BF6CFB" w14:textId="77777777" w:rsidR="009B4F30" w:rsidRPr="008B72A8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9B4F30" w:rsidRPr="0049183D" w14:paraId="69EB4177" w14:textId="77777777" w:rsidTr="00B71733"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Lectures</w:t>
            </w:r>
            <w:proofErr w:type="spellEnd"/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Tutorial</w:t>
            </w:r>
            <w:proofErr w:type="spellEnd"/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Clinical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training</w:t>
            </w:r>
            <w:proofErr w:type="spellEnd"/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Other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forms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of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study</w:t>
            </w:r>
            <w:proofErr w:type="spellEnd"/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Individual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work</w:t>
            </w:r>
            <w:proofErr w:type="spellEnd"/>
          </w:p>
        </w:tc>
        <w:tc>
          <w:tcPr>
            <w:tcW w:w="132" w:type="dxa"/>
            <w:vAlign w:val="center"/>
          </w:tcPr>
          <w:p w14:paraId="74E21441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9B4F30" w:rsidRPr="008B72A8" w:rsidRDefault="009B4F30" w:rsidP="009B4F30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317521" w:rsidRPr="0049183D" w14:paraId="6C3C0BA4" w14:textId="77777777" w:rsidTr="00253640">
        <w:trPr>
          <w:trHeight w:val="318"/>
        </w:trPr>
        <w:tc>
          <w:tcPr>
            <w:tcW w:w="1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EB15A6" w14:textId="39A59C77" w:rsidR="00317521" w:rsidRPr="00860C5F" w:rsidRDefault="00A4641B" w:rsidP="00EA19BD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 w:rsidRPr="00860C5F">
              <w:rPr>
                <w:rFonts w:asciiTheme="minorHAnsi" w:hAnsiTheme="minorHAnsi"/>
                <w:bCs/>
              </w:rPr>
              <w:t>18</w:t>
            </w:r>
            <w:r w:rsidR="00304EBF" w:rsidRPr="00860C5F">
              <w:rPr>
                <w:rFonts w:asciiTheme="minorHAnsi" w:hAnsiTheme="minorHAnsi"/>
                <w:bCs/>
              </w:rPr>
              <w:t xml:space="preserve"> </w:t>
            </w:r>
            <w:r w:rsidR="00317521" w:rsidRPr="00860C5F">
              <w:rPr>
                <w:rFonts w:asciiTheme="minorHAnsi" w:hAnsiTheme="minorHAnsi"/>
                <w:bCs/>
              </w:rPr>
              <w:t xml:space="preserve"> e-P</w:t>
            </w:r>
          </w:p>
          <w:p w14:paraId="013B6061" w14:textId="6E6E12B1" w:rsidR="00317521" w:rsidRPr="00860C5F" w:rsidRDefault="00A4641B" w:rsidP="00CD7A82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60C5F">
              <w:rPr>
                <w:rFonts w:asciiTheme="minorHAnsi" w:hAnsiTheme="minorHAnsi"/>
                <w:bCs/>
              </w:rPr>
              <w:t xml:space="preserve">27 </w:t>
            </w:r>
            <w:r w:rsidR="00304EBF" w:rsidRPr="00860C5F">
              <w:rPr>
                <w:rFonts w:asciiTheme="minorHAnsi" w:hAnsiTheme="minorHAnsi"/>
                <w:bCs/>
              </w:rPr>
              <w:t xml:space="preserve"> </w:t>
            </w:r>
            <w:r w:rsidR="00317521" w:rsidRPr="00860C5F">
              <w:rPr>
                <w:rFonts w:asciiTheme="minorHAnsi" w:hAnsiTheme="minorHAnsi"/>
                <w:bCs/>
              </w:rPr>
              <w:t>a-P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317521" w:rsidRPr="00860C5F" w:rsidRDefault="00317521" w:rsidP="00EA19BD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6F23E0" w14:textId="7840EE46" w:rsidR="00317521" w:rsidRPr="00860C5F" w:rsidRDefault="00A4641B" w:rsidP="00EA19BD">
            <w:pPr>
              <w:spacing w:after="0"/>
              <w:jc w:val="center"/>
              <w:rPr>
                <w:rFonts w:asciiTheme="minorHAnsi" w:hAnsiTheme="minorHAnsi"/>
                <w:b/>
                <w:bCs/>
              </w:rPr>
            </w:pPr>
            <w:r w:rsidRPr="00860C5F">
              <w:rPr>
                <w:rFonts w:asciiTheme="minorHAnsi" w:hAnsiTheme="minorHAnsi"/>
                <w:bCs/>
              </w:rPr>
              <w:t xml:space="preserve">15 </w:t>
            </w:r>
            <w:r w:rsidR="00317521" w:rsidRPr="00860C5F">
              <w:rPr>
                <w:rFonts w:asciiTheme="minorHAnsi" w:hAnsiTheme="minorHAnsi"/>
                <w:bCs/>
              </w:rPr>
              <w:t xml:space="preserve"> e-V</w:t>
            </w:r>
          </w:p>
          <w:p w14:paraId="6C84A960" w14:textId="5B4DCA5B" w:rsidR="00317521" w:rsidRPr="00860C5F" w:rsidRDefault="00A4641B" w:rsidP="00CD7A82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60C5F">
              <w:rPr>
                <w:rFonts w:asciiTheme="minorHAnsi" w:hAnsiTheme="minorHAnsi"/>
                <w:bCs/>
              </w:rPr>
              <w:t xml:space="preserve">30 </w:t>
            </w:r>
            <w:r w:rsidR="00304EBF" w:rsidRPr="00860C5F">
              <w:rPr>
                <w:rFonts w:asciiTheme="minorHAnsi" w:hAnsiTheme="minorHAnsi"/>
                <w:bCs/>
              </w:rPr>
              <w:t xml:space="preserve"> </w:t>
            </w:r>
            <w:r w:rsidR="00317521" w:rsidRPr="00860C5F">
              <w:rPr>
                <w:rFonts w:asciiTheme="minorHAnsi" w:hAnsiTheme="minorHAnsi"/>
                <w:bCs/>
              </w:rPr>
              <w:t>a-V</w:t>
            </w:r>
          </w:p>
        </w:tc>
        <w:tc>
          <w:tcPr>
            <w:tcW w:w="141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FB0B696" w14:textId="6EBF3D86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8B72A8">
              <w:rPr>
                <w:rFonts w:asciiTheme="minorHAnsi" w:hAnsiTheme="minorHAnsi"/>
                <w:bCs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596EE3" w14:textId="77777777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FBE81" w14:textId="342FB10D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8B72A8">
              <w:rPr>
                <w:rFonts w:eastAsia="Calibri" w:cs="Calibri"/>
                <w:bCs/>
                <w:lang w:eastAsia="sl-SI"/>
              </w:rPr>
              <w:t>6</w:t>
            </w:r>
          </w:p>
        </w:tc>
      </w:tr>
      <w:tr w:rsidR="00317521" w:rsidRPr="0049183D" w14:paraId="33611488" w14:textId="77777777" w:rsidTr="00253640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D65752" w14:textId="3D3816D5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4160BA" w14:textId="77777777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317521" w:rsidRPr="0049183D" w14:paraId="3AFC1636" w14:textId="77777777" w:rsidTr="00253640">
        <w:trPr>
          <w:trHeight w:val="318"/>
        </w:trPr>
        <w:tc>
          <w:tcPr>
            <w:tcW w:w="1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77777777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CC0B1" w14:textId="77777777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317521" w:rsidRPr="008B72A8" w:rsidRDefault="00317521" w:rsidP="009B4F30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9B4F30" w:rsidRPr="0049183D" w14:paraId="6194853B" w14:textId="77777777" w:rsidTr="00B71733">
        <w:tc>
          <w:tcPr>
            <w:tcW w:w="9690" w:type="dxa"/>
            <w:gridSpan w:val="17"/>
          </w:tcPr>
          <w:p w14:paraId="73ECE184" w14:textId="77777777" w:rsidR="009B4F30" w:rsidRPr="008B72A8" w:rsidRDefault="009B4F30" w:rsidP="009B4F3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9B4F30" w:rsidRPr="0049183D" w14:paraId="695F6595" w14:textId="77777777" w:rsidTr="00B71733">
        <w:tc>
          <w:tcPr>
            <w:tcW w:w="3305" w:type="dxa"/>
            <w:gridSpan w:val="5"/>
          </w:tcPr>
          <w:p w14:paraId="19C80114" w14:textId="77777777" w:rsidR="009B4F30" w:rsidRPr="008B72A8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Course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coordinator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700F359D" w:rsidR="009B4F30" w:rsidRPr="008B72A8" w:rsidRDefault="00317521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>MATEVŽ OBRECHT</w:t>
            </w:r>
          </w:p>
        </w:tc>
      </w:tr>
      <w:tr w:rsidR="009B4F30" w:rsidRPr="0049183D" w14:paraId="373ADDF1" w14:textId="77777777" w:rsidTr="00B71733">
        <w:tc>
          <w:tcPr>
            <w:tcW w:w="9690" w:type="dxa"/>
            <w:gridSpan w:val="17"/>
          </w:tcPr>
          <w:p w14:paraId="0BC8F3BA" w14:textId="77777777" w:rsidR="009B4F30" w:rsidRPr="008B72A8" w:rsidRDefault="009B4F30" w:rsidP="009B4F30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9B4F30" w:rsidRPr="0049183D" w14:paraId="2546E5AF" w14:textId="77777777" w:rsidTr="00B71733">
        <w:tc>
          <w:tcPr>
            <w:tcW w:w="2296" w:type="dxa"/>
            <w:gridSpan w:val="3"/>
            <w:vMerge w:val="restart"/>
          </w:tcPr>
          <w:p w14:paraId="6861494E" w14:textId="77777777" w:rsidR="009B4F30" w:rsidRPr="008B72A8" w:rsidRDefault="009B4F30" w:rsidP="009B4F30">
            <w:pPr>
              <w:spacing w:after="0"/>
              <w:rPr>
                <w:rFonts w:eastAsia="Calibri" w:cs="Calibri"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>Jeziki /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Languages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2421" w:type="dxa"/>
            <w:gridSpan w:val="4"/>
          </w:tcPr>
          <w:p w14:paraId="77461E9B" w14:textId="77777777" w:rsidR="009B4F30" w:rsidRPr="008B72A8" w:rsidRDefault="009B4F30" w:rsidP="009B4F30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 xml:space="preserve">Predavanja /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Lectures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1BA37F99" w:rsidR="009B4F30" w:rsidRPr="008B72A8" w:rsidRDefault="009B4F30" w:rsidP="009B4F30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8B72A8">
              <w:rPr>
                <w:rFonts w:eastAsia="Calibri"/>
                <w:lang w:eastAsia="sl-SI"/>
              </w:rPr>
              <w:t>SLOVENSKI/SLOVENE</w:t>
            </w:r>
          </w:p>
        </w:tc>
      </w:tr>
      <w:tr w:rsidR="009B4F30" w:rsidRPr="0049183D" w14:paraId="0712B376" w14:textId="77777777" w:rsidTr="00B71733">
        <w:trPr>
          <w:trHeight w:val="215"/>
        </w:trPr>
        <w:tc>
          <w:tcPr>
            <w:tcW w:w="2296" w:type="dxa"/>
            <w:gridSpan w:val="3"/>
            <w:vMerge/>
            <w:vAlign w:val="center"/>
          </w:tcPr>
          <w:p w14:paraId="2BE63940" w14:textId="77777777" w:rsidR="009B4F30" w:rsidRPr="008B72A8" w:rsidRDefault="009B4F30" w:rsidP="009B4F3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4"/>
          </w:tcPr>
          <w:p w14:paraId="3A2F1B73" w14:textId="77777777" w:rsidR="009B4F30" w:rsidRPr="008B72A8" w:rsidRDefault="009B4F30" w:rsidP="009B4F30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 xml:space="preserve">Vaje /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Tutorial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497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07F0E324" w:rsidR="009B4F30" w:rsidRPr="008B72A8" w:rsidRDefault="009B4F30" w:rsidP="009B4F30">
            <w:pPr>
              <w:spacing w:after="0"/>
              <w:jc w:val="both"/>
              <w:rPr>
                <w:rFonts w:eastAsia="Calibri"/>
                <w:lang w:eastAsia="sl-SI"/>
              </w:rPr>
            </w:pPr>
            <w:r w:rsidRPr="008B72A8">
              <w:rPr>
                <w:rFonts w:eastAsia="Calibri"/>
                <w:lang w:eastAsia="sl-SI"/>
              </w:rPr>
              <w:t>SLOVENSKI/SLOVENE</w:t>
            </w:r>
          </w:p>
        </w:tc>
      </w:tr>
      <w:tr w:rsidR="009B4F30" w:rsidRPr="0049183D" w14:paraId="0BB418C6" w14:textId="77777777" w:rsidTr="00B71733">
        <w:tc>
          <w:tcPr>
            <w:tcW w:w="472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9B4F30" w:rsidRPr="008B72A8" w:rsidRDefault="009B4F30" w:rsidP="009B4F30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9B4F30" w:rsidRPr="008B72A8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9B4F30" w:rsidRPr="008B72A8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9B4F30" w:rsidRPr="008B72A8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9B4F30" w:rsidRPr="008B72A8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9B4F30" w:rsidRPr="008B72A8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Prerequisites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for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enrolling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in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the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course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or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for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performing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study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obligations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9B4F30" w:rsidRPr="0049183D" w14:paraId="273ADA0E" w14:textId="77777777" w:rsidTr="00B71733">
        <w:trPr>
          <w:trHeight w:val="275"/>
        </w:trPr>
        <w:tc>
          <w:tcPr>
            <w:tcW w:w="472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2C527EC4" w:rsidR="009B4F30" w:rsidRPr="008B72A8" w:rsidRDefault="00317521" w:rsidP="009B4F30">
            <w:pPr>
              <w:spacing w:after="0"/>
              <w:rPr>
                <w:rFonts w:eastAsia="Calibri"/>
                <w:lang w:eastAsia="sl-SI"/>
              </w:rPr>
            </w:pPr>
            <w:r w:rsidRPr="008B72A8">
              <w:rPr>
                <w:rFonts w:asciiTheme="minorHAnsi" w:hAnsiTheme="minorHAnsi"/>
              </w:rPr>
              <w:t>Ni pogojev za sodelovanje pri tem predmetu.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9B4F30" w:rsidRPr="008B72A8" w:rsidRDefault="009B4F30" w:rsidP="009B4F30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2A37562A" w:rsidR="009B4F30" w:rsidRPr="008B72A8" w:rsidRDefault="00317521" w:rsidP="009B4F30">
            <w:pPr>
              <w:spacing w:after="0"/>
              <w:rPr>
                <w:rFonts w:eastAsia="Calibri"/>
                <w:lang w:eastAsia="sl-SI"/>
              </w:rPr>
            </w:pPr>
            <w:r w:rsidRPr="008B72A8">
              <w:rPr>
                <w:rFonts w:asciiTheme="minorHAnsi" w:hAnsiTheme="minorHAnsi"/>
                <w:lang w:val="en-US"/>
              </w:rPr>
              <w:t>There are no prerequisites for this course.</w:t>
            </w:r>
          </w:p>
        </w:tc>
      </w:tr>
      <w:tr w:rsidR="009B4F30" w:rsidRPr="0049183D" w14:paraId="32638BBD" w14:textId="77777777" w:rsidTr="00B71733">
        <w:trPr>
          <w:trHeight w:val="137"/>
        </w:trPr>
        <w:tc>
          <w:tcPr>
            <w:tcW w:w="471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B4364E" w14:textId="1E4775CE" w:rsidR="00DD6699" w:rsidRPr="008B72A8" w:rsidRDefault="00DD6699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9B4F30" w:rsidRPr="008B72A8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>Vsebina (kratek pregled učnega načrta):</w:t>
            </w:r>
            <w:r w:rsidRPr="008B72A8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9B4F30" w:rsidRPr="008B72A8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9B4F30" w:rsidRPr="008B72A8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9B4F30" w:rsidRPr="008B72A8" w:rsidRDefault="009B4F30" w:rsidP="009B4F30">
            <w:pPr>
              <w:spacing w:after="0"/>
              <w:rPr>
                <w:rFonts w:eastAsia="Calibri" w:cs="Calibri"/>
                <w:b/>
                <w:lang w:eastAsia="sl-SI"/>
              </w:rPr>
            </w:pP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Content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(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syllabus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outline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>):</w:t>
            </w:r>
          </w:p>
        </w:tc>
      </w:tr>
      <w:tr w:rsidR="009B4F30" w:rsidRPr="00A57902" w14:paraId="4EDFC7EE" w14:textId="77777777" w:rsidTr="00B71733">
        <w:trPr>
          <w:trHeight w:val="1119"/>
        </w:trPr>
        <w:tc>
          <w:tcPr>
            <w:tcW w:w="4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12C00" w14:textId="28329A25" w:rsidR="00317521" w:rsidRPr="00A57902" w:rsidRDefault="00317521" w:rsidP="00317521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  <w:r w:rsidRPr="00A57902">
              <w:rPr>
                <w:rFonts w:asciiTheme="minorHAnsi" w:hAnsiTheme="minorHAnsi"/>
              </w:rPr>
              <w:t>Temeljna področja obravnave predmeta so naslednja:</w:t>
            </w:r>
          </w:p>
          <w:p w14:paraId="2B4CD699" w14:textId="5A4A9874" w:rsidR="00304EBF" w:rsidRPr="00A57902" w:rsidRDefault="00304EBF" w:rsidP="00317521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</w:pPr>
            <w:r w:rsidRPr="00A57902"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  <w:t>Uvod v procesno razmišljanje in prehod iz funkcijske v procesno organizacijo</w:t>
            </w:r>
          </w:p>
          <w:p w14:paraId="5EA85570" w14:textId="304DDA7A" w:rsidR="00304EBF" w:rsidRPr="00A57902" w:rsidRDefault="00304EBF" w:rsidP="00317521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</w:pPr>
            <w:r w:rsidRPr="00A57902"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  <w:t xml:space="preserve">Temeljni pojmi in členitev </w:t>
            </w:r>
            <w:r w:rsidR="00BC7141" w:rsidRPr="00A57902"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  <w:t xml:space="preserve"> ter strukture (</w:t>
            </w:r>
            <w:r w:rsidRPr="00A57902"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  <w:t>logističnih</w:t>
            </w:r>
            <w:r w:rsidR="00BC7141" w:rsidRPr="00A57902"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  <w:t>)</w:t>
            </w:r>
            <w:r w:rsidRPr="00A57902"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  <w:t xml:space="preserve"> procesov</w:t>
            </w:r>
          </w:p>
          <w:p w14:paraId="178B76DD" w14:textId="0A306604" w:rsidR="00304EBF" w:rsidRPr="00A57902" w:rsidRDefault="00BC7141" w:rsidP="00317521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</w:pPr>
            <w:r w:rsidRPr="00A57902"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  <w:t>Logistični procesi z vidika dodane vrednosti</w:t>
            </w:r>
            <w:r w:rsidR="00304EBF" w:rsidRPr="00A57902"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  <w:t xml:space="preserve"> </w:t>
            </w:r>
          </w:p>
          <w:p w14:paraId="2E300AB9" w14:textId="6FBD73D0" w:rsidR="00304EBF" w:rsidRPr="00A57902" w:rsidRDefault="00304EBF" w:rsidP="00317521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</w:pPr>
            <w:r w:rsidRPr="00A57902"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  <w:t>Logistika kot proces in ključni logistični procesi</w:t>
            </w:r>
          </w:p>
          <w:p w14:paraId="67397B12" w14:textId="609C6690" w:rsidR="00304EBF" w:rsidRPr="00A57902" w:rsidRDefault="00304EBF" w:rsidP="00317521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</w:pPr>
            <w:r w:rsidRPr="00A57902"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  <w:t xml:space="preserve">Osnove </w:t>
            </w:r>
            <w:proofErr w:type="spellStart"/>
            <w:r w:rsidRPr="00A57902"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  <w:t>mapiranja</w:t>
            </w:r>
            <w:proofErr w:type="spellEnd"/>
            <w:r w:rsidRPr="00A57902"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  <w:t xml:space="preserve"> in vizualizacije logističnih procesov</w:t>
            </w:r>
          </w:p>
          <w:p w14:paraId="6B178FDB" w14:textId="14CDD5D9" w:rsidR="00304EBF" w:rsidRPr="00A57902" w:rsidRDefault="00304EBF" w:rsidP="00317521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</w:pPr>
            <w:r w:rsidRPr="00A57902"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  <w:t>Merila in kriteriji za analizo logističnih procesov</w:t>
            </w:r>
          </w:p>
          <w:p w14:paraId="4187E995" w14:textId="0DE8F7F2" w:rsidR="00304EBF" w:rsidRPr="00A57902" w:rsidRDefault="00304EBF" w:rsidP="00304EBF">
            <w:pPr>
              <w:pStyle w:val="Default"/>
              <w:numPr>
                <w:ilvl w:val="0"/>
                <w:numId w:val="16"/>
              </w:numPr>
              <w:jc w:val="both"/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</w:pPr>
            <w:r w:rsidRPr="00A57902">
              <w:rPr>
                <w:rFonts w:asciiTheme="minorHAnsi" w:eastAsia="Times New Roman" w:hAnsiTheme="minorHAnsi"/>
                <w:color w:val="auto"/>
                <w:sz w:val="22"/>
                <w:szCs w:val="22"/>
              </w:rPr>
              <w:t>Osnovna orodja za analiziranje in izboljšanje logističnih procesov.</w:t>
            </w:r>
          </w:p>
          <w:p w14:paraId="38871C2F" w14:textId="77777777" w:rsidR="009B4F30" w:rsidRPr="00A57902" w:rsidRDefault="00304EBF" w:rsidP="00CD7A82">
            <w:pPr>
              <w:pStyle w:val="Odstavekseznam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</w:pPr>
            <w:r w:rsidRPr="00A57902">
              <w:rPr>
                <w:rFonts w:asciiTheme="minorHAnsi" w:hAnsiTheme="minorHAnsi"/>
              </w:rPr>
              <w:lastRenderedPageBreak/>
              <w:t xml:space="preserve">Vloga in pomen izboljšav procesov pri delovanju oskrbovalnih verig v realnem gospodarskem okolju </w:t>
            </w:r>
            <w:r w:rsidRPr="00A57902">
              <w:t>v smeri trajnostnega razvoja in digitalizacije kot prioritet industrije EU</w:t>
            </w:r>
          </w:p>
          <w:p w14:paraId="625112B6" w14:textId="0D321995" w:rsidR="00302B08" w:rsidRPr="00A57902" w:rsidRDefault="00302B08" w:rsidP="00CD7A82">
            <w:pPr>
              <w:pStyle w:val="Odstavekseznama"/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jc w:val="both"/>
            </w:pPr>
            <w:r w:rsidRPr="00A57902">
              <w:t>Ozelenitev poslovnih procesov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B472" w14:textId="77777777" w:rsidR="009B4F30" w:rsidRPr="00A57902" w:rsidRDefault="009B4F30" w:rsidP="009B4F30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79F8" w14:textId="77777777" w:rsidR="00317521" w:rsidRPr="00A57902" w:rsidRDefault="00317521" w:rsidP="00317521">
            <w:pPr>
              <w:pStyle w:val="Default"/>
              <w:jc w:val="both"/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"/>
              </w:rPr>
            </w:pPr>
            <w:r w:rsidRPr="00A57902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  <w:lang w:val="en"/>
              </w:rPr>
              <w:t xml:space="preserve">Basic areas of the course are: </w:t>
            </w:r>
          </w:p>
          <w:p w14:paraId="7A517B9B" w14:textId="62904666" w:rsidR="00BC7141" w:rsidRPr="00A57902" w:rsidRDefault="00BC7141" w:rsidP="00317521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proofErr w:type="spellStart"/>
            <w:r w:rsidRPr="00A57902">
              <w:rPr>
                <w:rFonts w:asciiTheme="minorHAnsi" w:hAnsiTheme="minorHAnsi" w:cstheme="minorHAnsi"/>
              </w:rPr>
              <w:t>Introduction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in </w:t>
            </w:r>
            <w:proofErr w:type="spellStart"/>
            <w:r w:rsidRPr="00A57902">
              <w:rPr>
                <w:rFonts w:asciiTheme="minorHAnsi" w:hAnsiTheme="minorHAnsi" w:cstheme="minorHAnsi"/>
              </w:rPr>
              <w:t>process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thinking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and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transition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from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functional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to </w:t>
            </w:r>
            <w:proofErr w:type="spellStart"/>
            <w:r w:rsidRPr="00A57902">
              <w:rPr>
                <w:rFonts w:asciiTheme="minorHAnsi" w:hAnsiTheme="minorHAnsi" w:cstheme="minorHAnsi"/>
              </w:rPr>
              <w:t>process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organisation</w:t>
            </w:r>
            <w:proofErr w:type="spellEnd"/>
          </w:p>
          <w:p w14:paraId="282328B9" w14:textId="4BDFAF2B" w:rsidR="00BC7141" w:rsidRPr="00A57902" w:rsidRDefault="00BC7141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proofErr w:type="spellStart"/>
            <w:r w:rsidRPr="00A57902">
              <w:rPr>
                <w:rFonts w:asciiTheme="minorHAnsi" w:hAnsiTheme="minorHAnsi" w:cstheme="minorHAnsi"/>
              </w:rPr>
              <w:t>BAsic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definitions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and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structure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of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A57902">
              <w:rPr>
                <w:rFonts w:asciiTheme="minorHAnsi" w:hAnsiTheme="minorHAnsi" w:cstheme="minorHAnsi"/>
              </w:rPr>
              <w:t>logistics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) </w:t>
            </w:r>
            <w:proofErr w:type="spellStart"/>
            <w:r w:rsidRPr="00A57902">
              <w:rPr>
                <w:rFonts w:asciiTheme="minorHAnsi" w:hAnsiTheme="minorHAnsi" w:cstheme="minorHAnsi"/>
              </w:rPr>
              <w:t>processes</w:t>
            </w:r>
            <w:proofErr w:type="spellEnd"/>
          </w:p>
          <w:p w14:paraId="6C6F0A12" w14:textId="3C789EF3" w:rsidR="00BC7141" w:rsidRPr="00A57902" w:rsidRDefault="00BC7141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proofErr w:type="spellStart"/>
            <w:r w:rsidRPr="00A57902">
              <w:rPr>
                <w:rFonts w:asciiTheme="minorHAnsi" w:hAnsiTheme="minorHAnsi" w:cstheme="minorHAnsi"/>
              </w:rPr>
              <w:t>Logistics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processes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and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added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value</w:t>
            </w:r>
            <w:proofErr w:type="spellEnd"/>
          </w:p>
          <w:p w14:paraId="3615B8B2" w14:textId="1D739D62" w:rsidR="00BC7141" w:rsidRPr="00A57902" w:rsidRDefault="00BC7141" w:rsidP="00BC7141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 w:cstheme="minorHAnsi"/>
                <w:b/>
              </w:rPr>
            </w:pPr>
            <w:r w:rsidRPr="00A57902">
              <w:rPr>
                <w:rFonts w:asciiTheme="minorHAnsi" w:hAnsiTheme="minorHAnsi" w:cstheme="minorHAnsi"/>
                <w:lang w:val="en"/>
              </w:rPr>
              <w:t>Logistics as a process and key logistic processes</w:t>
            </w:r>
          </w:p>
          <w:p w14:paraId="34943B38" w14:textId="0B720D60" w:rsidR="00BC7141" w:rsidRPr="00A57902" w:rsidRDefault="00BC7141" w:rsidP="00317521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proofErr w:type="spellStart"/>
            <w:r w:rsidRPr="00A57902">
              <w:rPr>
                <w:rFonts w:asciiTheme="minorHAnsi" w:hAnsiTheme="minorHAnsi" w:cstheme="minorHAnsi"/>
              </w:rPr>
              <w:t>Basics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of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logistics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process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mapping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and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visualization</w:t>
            </w:r>
            <w:proofErr w:type="spellEnd"/>
          </w:p>
          <w:p w14:paraId="60F0070D" w14:textId="1345A8EE" w:rsidR="00BC7141" w:rsidRPr="00A57902" w:rsidRDefault="00BC7141" w:rsidP="00317521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proofErr w:type="spellStart"/>
            <w:r w:rsidRPr="00A57902">
              <w:rPr>
                <w:rFonts w:asciiTheme="minorHAnsi" w:hAnsiTheme="minorHAnsi" w:cstheme="minorHAnsi"/>
              </w:rPr>
              <w:t>Criteria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for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analysis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of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logistics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processes</w:t>
            </w:r>
            <w:proofErr w:type="spellEnd"/>
          </w:p>
          <w:p w14:paraId="726E7DFC" w14:textId="6B21CA00" w:rsidR="00BC7141" w:rsidRPr="00A57902" w:rsidRDefault="00BC7141" w:rsidP="00317521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proofErr w:type="spellStart"/>
            <w:r w:rsidRPr="00A57902">
              <w:rPr>
                <w:rFonts w:asciiTheme="minorHAnsi" w:hAnsiTheme="minorHAnsi" w:cstheme="minorHAnsi"/>
              </w:rPr>
              <w:t>Basic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tools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for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analysis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and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optimisitn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logistics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processes</w:t>
            </w:r>
            <w:proofErr w:type="spellEnd"/>
          </w:p>
          <w:p w14:paraId="74953D99" w14:textId="77777777" w:rsidR="009B4F30" w:rsidRPr="00A57902" w:rsidRDefault="00BC7141" w:rsidP="00CD7A82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proofErr w:type="spellStart"/>
            <w:r w:rsidRPr="00A57902">
              <w:rPr>
                <w:rFonts w:asciiTheme="minorHAnsi" w:hAnsiTheme="minorHAnsi" w:cstheme="minorHAnsi"/>
              </w:rPr>
              <w:lastRenderedPageBreak/>
              <w:t>The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role </w:t>
            </w:r>
            <w:proofErr w:type="spellStart"/>
            <w:r w:rsidRPr="00A57902">
              <w:rPr>
                <w:rFonts w:asciiTheme="minorHAnsi" w:hAnsiTheme="minorHAnsi" w:cstheme="minorHAnsi"/>
              </w:rPr>
              <w:t>of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logistics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processes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within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supply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chain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in real business </w:t>
            </w:r>
            <w:proofErr w:type="spellStart"/>
            <w:r w:rsidRPr="00A57902">
              <w:rPr>
                <w:rFonts w:asciiTheme="minorHAnsi" w:hAnsiTheme="minorHAnsi" w:cstheme="minorHAnsi"/>
              </w:rPr>
              <w:t>and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trensition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towards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new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EU </w:t>
            </w:r>
            <w:proofErr w:type="spellStart"/>
            <w:r w:rsidRPr="00A57902">
              <w:rPr>
                <w:rFonts w:asciiTheme="minorHAnsi" w:hAnsiTheme="minorHAnsi" w:cstheme="minorHAnsi"/>
              </w:rPr>
              <w:t>industrial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priorities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(</w:t>
            </w:r>
            <w:proofErr w:type="spellStart"/>
            <w:r w:rsidRPr="00A57902">
              <w:rPr>
                <w:rFonts w:asciiTheme="minorHAnsi" w:hAnsiTheme="minorHAnsi" w:cstheme="minorHAnsi"/>
              </w:rPr>
              <w:t>digitalisation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and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sustainability)</w:t>
            </w:r>
          </w:p>
          <w:p w14:paraId="68E25B91" w14:textId="79190953" w:rsidR="00302B08" w:rsidRPr="00A57902" w:rsidRDefault="00302B08" w:rsidP="00CD7A82">
            <w:pPr>
              <w:pStyle w:val="Odstavekseznama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proofErr w:type="spellStart"/>
            <w:r w:rsidRPr="00A57902">
              <w:rPr>
                <w:rFonts w:asciiTheme="minorHAnsi" w:hAnsiTheme="minorHAnsi" w:cstheme="minorHAnsi"/>
              </w:rPr>
              <w:t>Greening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 w:cstheme="minorHAnsi"/>
              </w:rPr>
              <w:t>of</w:t>
            </w:r>
            <w:proofErr w:type="spellEnd"/>
            <w:r w:rsidRPr="00A57902">
              <w:rPr>
                <w:rFonts w:asciiTheme="minorHAnsi" w:hAnsiTheme="minorHAnsi" w:cstheme="minorHAnsi"/>
              </w:rPr>
              <w:t xml:space="preserve"> business </w:t>
            </w:r>
            <w:proofErr w:type="spellStart"/>
            <w:r w:rsidRPr="00A57902">
              <w:rPr>
                <w:rFonts w:asciiTheme="minorHAnsi" w:hAnsiTheme="minorHAnsi" w:cstheme="minorHAnsi"/>
              </w:rPr>
              <w:t>processes</w:t>
            </w:r>
            <w:proofErr w:type="spellEnd"/>
          </w:p>
        </w:tc>
      </w:tr>
    </w:tbl>
    <w:p w14:paraId="753E702F" w14:textId="245E2B3A" w:rsidR="0061471B" w:rsidRPr="00A57902" w:rsidRDefault="0061471B"/>
    <w:tbl>
      <w:tblPr>
        <w:tblW w:w="9690" w:type="dxa"/>
        <w:tblInd w:w="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18"/>
        <w:gridCol w:w="699"/>
        <w:gridCol w:w="9"/>
        <w:gridCol w:w="143"/>
        <w:gridCol w:w="709"/>
        <w:gridCol w:w="4112"/>
      </w:tblGrid>
      <w:tr w:rsidR="00A57902" w:rsidRPr="00A57902" w14:paraId="50F6CFCC" w14:textId="77777777" w:rsidTr="09B820B2">
        <w:tc>
          <w:tcPr>
            <w:tcW w:w="969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4C4D6A60" w14:textId="77777777" w:rsidR="005A11E4" w:rsidRPr="00A57902" w:rsidRDefault="005A11E4" w:rsidP="00B71733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A57902">
              <w:rPr>
                <w:rFonts w:eastAsia="Calibri" w:cs="Calibri"/>
                <w:lang w:eastAsia="sl-SI"/>
              </w:rPr>
              <w:br w:type="page"/>
            </w:r>
            <w:r w:rsidRPr="00A57902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proofErr w:type="spellStart"/>
            <w:r w:rsidRPr="00A57902">
              <w:rPr>
                <w:rFonts w:eastAsia="Calibri" w:cs="Calibri"/>
                <w:b/>
                <w:lang w:eastAsia="sl-SI"/>
              </w:rPr>
              <w:t>Reading</w:t>
            </w:r>
            <w:proofErr w:type="spellEnd"/>
            <w:r w:rsidRPr="00A57902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A57902">
              <w:rPr>
                <w:rFonts w:eastAsia="Calibri" w:cs="Calibri"/>
                <w:b/>
                <w:lang w:eastAsia="sl-SI"/>
              </w:rPr>
              <w:t>materials</w:t>
            </w:r>
            <w:proofErr w:type="spellEnd"/>
            <w:r w:rsidRPr="00A57902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A57902" w:rsidRPr="00A57902" w14:paraId="166E7B56" w14:textId="77777777" w:rsidTr="09B820B2">
        <w:trPr>
          <w:trHeight w:val="907"/>
        </w:trPr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759C1" w14:textId="77777777" w:rsidR="00317521" w:rsidRPr="00A57902" w:rsidRDefault="00317521" w:rsidP="00317521">
            <w:pPr>
              <w:tabs>
                <w:tab w:val="num" w:pos="360"/>
              </w:tabs>
              <w:spacing w:after="0"/>
              <w:jc w:val="both"/>
              <w:rPr>
                <w:rFonts w:asciiTheme="minorHAnsi" w:hAnsiTheme="minorHAnsi"/>
              </w:rPr>
            </w:pPr>
            <w:r w:rsidRPr="00A57902">
              <w:rPr>
                <w:rFonts w:asciiTheme="minorHAnsi" w:hAnsiTheme="minorHAnsi"/>
              </w:rPr>
              <w:t xml:space="preserve">Osnovna literature / </w:t>
            </w:r>
            <w:proofErr w:type="spellStart"/>
            <w:r w:rsidRPr="00A57902">
              <w:rPr>
                <w:rFonts w:asciiTheme="minorHAnsi" w:hAnsiTheme="minorHAnsi"/>
              </w:rPr>
              <w:t>Essential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sources</w:t>
            </w:r>
            <w:proofErr w:type="spellEnd"/>
            <w:r w:rsidRPr="00A57902">
              <w:rPr>
                <w:rFonts w:asciiTheme="minorHAnsi" w:hAnsiTheme="minorHAnsi"/>
              </w:rPr>
              <w:t xml:space="preserve">: </w:t>
            </w:r>
          </w:p>
          <w:p w14:paraId="0BC7A4CD" w14:textId="6E270017" w:rsidR="00317521" w:rsidRPr="00A57902" w:rsidRDefault="00317521" w:rsidP="00317521">
            <w:pPr>
              <w:pStyle w:val="Odstavekseznama"/>
              <w:numPr>
                <w:ilvl w:val="0"/>
                <w:numId w:val="28"/>
              </w:numPr>
              <w:jc w:val="both"/>
              <w:rPr>
                <w:rFonts w:asciiTheme="minorHAnsi" w:hAnsiTheme="minorHAnsi"/>
                <w:b/>
              </w:rPr>
            </w:pPr>
            <w:r w:rsidRPr="00A57902">
              <w:rPr>
                <w:rFonts w:asciiTheme="minorHAnsi" w:hAnsiTheme="minorHAnsi"/>
              </w:rPr>
              <w:t>Kramar, U. (2014)</w:t>
            </w:r>
            <w:r w:rsidR="00F85570">
              <w:rPr>
                <w:rFonts w:asciiTheme="minorHAnsi" w:hAnsiTheme="minorHAnsi"/>
              </w:rPr>
              <w:t>.</w:t>
            </w:r>
            <w:r w:rsidRPr="00A57902">
              <w:rPr>
                <w:rFonts w:asciiTheme="minorHAnsi" w:hAnsiTheme="minorHAnsi"/>
                <w:i/>
                <w:iCs/>
              </w:rPr>
              <w:t xml:space="preserve"> Osnove logistike : skripta za predmet</w:t>
            </w:r>
            <w:r w:rsidRPr="00A57902">
              <w:rPr>
                <w:rFonts w:asciiTheme="minorHAnsi" w:hAnsiTheme="minorHAnsi"/>
              </w:rPr>
              <w:t>. 1. izd. Fakulteta za logistiko.</w:t>
            </w:r>
          </w:p>
          <w:p w14:paraId="36781DD6" w14:textId="35C13FAD" w:rsidR="00317521" w:rsidRPr="00A57902" w:rsidRDefault="00BB1CCC" w:rsidP="00317521">
            <w:pPr>
              <w:tabs>
                <w:tab w:val="num" w:pos="360"/>
              </w:tabs>
              <w:spacing w:after="0"/>
              <w:ind w:left="357" w:hanging="357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 xml:space="preserve">       </w:t>
            </w:r>
            <w:r w:rsidR="00317521" w:rsidRPr="00A57902">
              <w:rPr>
                <w:rFonts w:asciiTheme="minorHAnsi" w:hAnsiTheme="minorHAnsi"/>
                <w:bCs/>
              </w:rPr>
              <w:t xml:space="preserve">Izbrana poglavja iz/Some </w:t>
            </w:r>
            <w:proofErr w:type="spellStart"/>
            <w:r w:rsidR="00317521" w:rsidRPr="00A57902">
              <w:rPr>
                <w:rFonts w:asciiTheme="minorHAnsi" w:hAnsiTheme="minorHAnsi"/>
                <w:bCs/>
              </w:rPr>
              <w:t>Chapters</w:t>
            </w:r>
            <w:proofErr w:type="spellEnd"/>
            <w:r w:rsidR="00317521" w:rsidRPr="00A57902">
              <w:rPr>
                <w:rFonts w:asciiTheme="minorHAnsi" w:hAnsiTheme="minorHAnsi"/>
                <w:bCs/>
              </w:rPr>
              <w:t xml:space="preserve"> </w:t>
            </w:r>
            <w:proofErr w:type="spellStart"/>
            <w:r w:rsidR="00317521" w:rsidRPr="00A57902">
              <w:rPr>
                <w:rFonts w:asciiTheme="minorHAnsi" w:hAnsiTheme="minorHAnsi"/>
                <w:bCs/>
              </w:rPr>
              <w:t>from</w:t>
            </w:r>
            <w:proofErr w:type="spellEnd"/>
            <w:r w:rsidR="00317521" w:rsidRPr="00A57902">
              <w:rPr>
                <w:rFonts w:asciiTheme="minorHAnsi" w:hAnsiTheme="minorHAnsi"/>
                <w:bCs/>
              </w:rPr>
              <w:t>:</w:t>
            </w:r>
          </w:p>
          <w:p w14:paraId="07845220" w14:textId="6F5EB019" w:rsidR="00CE3F59" w:rsidRPr="00A57902" w:rsidRDefault="00CE3F59" w:rsidP="00317521">
            <w:pPr>
              <w:pStyle w:val="Odstavekseznama"/>
              <w:numPr>
                <w:ilvl w:val="0"/>
                <w:numId w:val="28"/>
              </w:numPr>
              <w:tabs>
                <w:tab w:val="num" w:pos="360"/>
              </w:tabs>
              <w:ind w:left="357" w:hanging="357"/>
              <w:jc w:val="both"/>
              <w:rPr>
                <w:rFonts w:asciiTheme="minorHAnsi" w:eastAsiaTheme="minorHAnsi" w:hAnsiTheme="minorHAnsi" w:cs="MinionPro-Regular"/>
              </w:rPr>
            </w:pPr>
            <w:proofErr w:type="spellStart"/>
            <w:r w:rsidRPr="00A57902">
              <w:rPr>
                <w:rFonts w:asciiTheme="minorHAnsi" w:eastAsiaTheme="minorHAnsi" w:hAnsiTheme="minorHAnsi" w:cs="MinionPro-Regular"/>
              </w:rPr>
              <w:t>Rushton</w:t>
            </w:r>
            <w:proofErr w:type="spellEnd"/>
            <w:r w:rsidRPr="00A57902">
              <w:rPr>
                <w:rFonts w:asciiTheme="minorHAnsi" w:eastAsiaTheme="minorHAnsi" w:hAnsiTheme="minorHAnsi" w:cs="MinionPro-Regular"/>
              </w:rPr>
              <w:t xml:space="preserve">, A., </w:t>
            </w:r>
            <w:proofErr w:type="spellStart"/>
            <w:r w:rsidRPr="00A57902">
              <w:rPr>
                <w:rFonts w:asciiTheme="minorHAnsi" w:eastAsiaTheme="minorHAnsi" w:hAnsiTheme="minorHAnsi" w:cs="MinionPro-Regular"/>
              </w:rPr>
              <w:t>Croucher</w:t>
            </w:r>
            <w:proofErr w:type="spellEnd"/>
            <w:r w:rsidRPr="00A57902">
              <w:rPr>
                <w:rFonts w:asciiTheme="minorHAnsi" w:eastAsiaTheme="minorHAnsi" w:hAnsiTheme="minorHAnsi" w:cs="MinionPro-Regular"/>
              </w:rPr>
              <w:t xml:space="preserve">, P. </w:t>
            </w:r>
            <w:r w:rsidR="00F85570">
              <w:rPr>
                <w:rFonts w:asciiTheme="minorHAnsi" w:eastAsiaTheme="minorHAnsi" w:hAnsiTheme="minorHAnsi" w:cs="MinionPro-Regular"/>
              </w:rPr>
              <w:t>&amp;</w:t>
            </w:r>
            <w:r w:rsidR="00F85570" w:rsidRPr="00A57902">
              <w:rPr>
                <w:rFonts w:asciiTheme="minorHAnsi" w:eastAsiaTheme="minorHAnsi" w:hAnsiTheme="minorHAnsi" w:cs="MinionPro-Regular"/>
              </w:rPr>
              <w:t xml:space="preserve"> </w:t>
            </w:r>
            <w:r w:rsidRPr="00A57902">
              <w:rPr>
                <w:rFonts w:asciiTheme="minorHAnsi" w:eastAsiaTheme="minorHAnsi" w:hAnsiTheme="minorHAnsi" w:cs="MinionPro-Regular"/>
              </w:rPr>
              <w:t xml:space="preserve">Baker, P. (2017). </w:t>
            </w:r>
            <w:proofErr w:type="spellStart"/>
            <w:r w:rsidRPr="003A28FF">
              <w:rPr>
                <w:rFonts w:asciiTheme="minorHAnsi" w:eastAsiaTheme="minorHAnsi" w:hAnsiTheme="minorHAnsi" w:cs="MinionPro-Regular"/>
                <w:i/>
                <w:iCs/>
              </w:rPr>
              <w:t>The</w:t>
            </w:r>
            <w:proofErr w:type="spellEnd"/>
            <w:r w:rsidRPr="003A28FF">
              <w:rPr>
                <w:rFonts w:asciiTheme="minorHAnsi" w:eastAsiaTheme="minorHAnsi" w:hAnsiTheme="minorHAnsi" w:cs="MinionPro-Regular"/>
                <w:i/>
                <w:iCs/>
              </w:rPr>
              <w:t xml:space="preserve"> </w:t>
            </w:r>
            <w:proofErr w:type="spellStart"/>
            <w:r w:rsidRPr="003A28FF">
              <w:rPr>
                <w:rFonts w:asciiTheme="minorHAnsi" w:eastAsiaTheme="minorHAnsi" w:hAnsiTheme="minorHAnsi" w:cs="MinionPro-Regular"/>
                <w:i/>
                <w:iCs/>
              </w:rPr>
              <w:t>Handbook</w:t>
            </w:r>
            <w:proofErr w:type="spellEnd"/>
            <w:r w:rsidRPr="003A28FF">
              <w:rPr>
                <w:rFonts w:asciiTheme="minorHAnsi" w:eastAsiaTheme="minorHAnsi" w:hAnsiTheme="minorHAnsi" w:cs="MinionPro-Regular"/>
                <w:i/>
                <w:iCs/>
              </w:rPr>
              <w:t xml:space="preserve"> </w:t>
            </w:r>
            <w:proofErr w:type="spellStart"/>
            <w:r w:rsidRPr="003A28FF">
              <w:rPr>
                <w:rFonts w:asciiTheme="minorHAnsi" w:eastAsiaTheme="minorHAnsi" w:hAnsiTheme="minorHAnsi" w:cs="MinionPro-Regular"/>
                <w:i/>
                <w:iCs/>
              </w:rPr>
              <w:t>of</w:t>
            </w:r>
            <w:proofErr w:type="spellEnd"/>
            <w:r w:rsidRPr="003A28FF">
              <w:rPr>
                <w:rFonts w:asciiTheme="minorHAnsi" w:eastAsiaTheme="minorHAnsi" w:hAnsiTheme="minorHAnsi" w:cs="MinionPro-Regular"/>
                <w:i/>
                <w:iCs/>
              </w:rPr>
              <w:t xml:space="preserve"> </w:t>
            </w:r>
            <w:proofErr w:type="spellStart"/>
            <w:r w:rsidRPr="003A28FF">
              <w:rPr>
                <w:rFonts w:asciiTheme="minorHAnsi" w:eastAsiaTheme="minorHAnsi" w:hAnsiTheme="minorHAnsi" w:cs="MinionPro-Regular"/>
                <w:i/>
                <w:iCs/>
              </w:rPr>
              <w:t>Logistics</w:t>
            </w:r>
            <w:proofErr w:type="spellEnd"/>
            <w:r w:rsidRPr="003A28FF">
              <w:rPr>
                <w:rFonts w:asciiTheme="minorHAnsi" w:eastAsiaTheme="minorHAnsi" w:hAnsiTheme="minorHAnsi" w:cs="MinionPro-Regular"/>
                <w:i/>
                <w:iCs/>
              </w:rPr>
              <w:t xml:space="preserve"> </w:t>
            </w:r>
            <w:proofErr w:type="spellStart"/>
            <w:r w:rsidRPr="003A28FF">
              <w:rPr>
                <w:rFonts w:asciiTheme="minorHAnsi" w:eastAsiaTheme="minorHAnsi" w:hAnsiTheme="minorHAnsi" w:cs="MinionPro-Regular"/>
                <w:i/>
                <w:iCs/>
              </w:rPr>
              <w:t>and</w:t>
            </w:r>
            <w:proofErr w:type="spellEnd"/>
            <w:r w:rsidRPr="003A28FF">
              <w:rPr>
                <w:rFonts w:asciiTheme="minorHAnsi" w:eastAsiaTheme="minorHAnsi" w:hAnsiTheme="minorHAnsi" w:cs="MinionPro-Regular"/>
                <w:i/>
                <w:iCs/>
              </w:rPr>
              <w:t xml:space="preserve"> </w:t>
            </w:r>
            <w:proofErr w:type="spellStart"/>
            <w:r w:rsidRPr="003A28FF">
              <w:rPr>
                <w:rFonts w:asciiTheme="minorHAnsi" w:eastAsiaTheme="minorHAnsi" w:hAnsiTheme="minorHAnsi" w:cs="MinionPro-Regular"/>
                <w:i/>
                <w:iCs/>
              </w:rPr>
              <w:t>Distribution</w:t>
            </w:r>
            <w:proofErr w:type="spellEnd"/>
            <w:r w:rsidRPr="003A28FF">
              <w:rPr>
                <w:rFonts w:asciiTheme="minorHAnsi" w:eastAsiaTheme="minorHAnsi" w:hAnsiTheme="minorHAnsi" w:cs="MinionPro-Regular"/>
                <w:i/>
                <w:iCs/>
              </w:rPr>
              <w:t xml:space="preserve"> Management </w:t>
            </w:r>
            <w:r w:rsidR="00F85570">
              <w:rPr>
                <w:rFonts w:asciiTheme="minorHAnsi" w:eastAsiaTheme="minorHAnsi" w:hAnsiTheme="minorHAnsi" w:cs="MinionPro-Regular"/>
              </w:rPr>
              <w:t>(</w:t>
            </w:r>
            <w:r w:rsidRPr="00A57902">
              <w:rPr>
                <w:rFonts w:asciiTheme="minorHAnsi" w:eastAsiaTheme="minorHAnsi" w:hAnsiTheme="minorHAnsi" w:cs="MinionPro-Regular"/>
              </w:rPr>
              <w:t xml:space="preserve">6h </w:t>
            </w:r>
            <w:proofErr w:type="spellStart"/>
            <w:r w:rsidRPr="00A57902">
              <w:rPr>
                <w:rFonts w:asciiTheme="minorHAnsi" w:eastAsiaTheme="minorHAnsi" w:hAnsiTheme="minorHAnsi" w:cs="MinionPro-Regular"/>
              </w:rPr>
              <w:t>ed</w:t>
            </w:r>
            <w:proofErr w:type="spellEnd"/>
            <w:r w:rsidRPr="00A57902">
              <w:rPr>
                <w:rFonts w:asciiTheme="minorHAnsi" w:eastAsiaTheme="minorHAnsi" w:hAnsiTheme="minorHAnsi" w:cs="MinionPro-Regular"/>
              </w:rPr>
              <w:t>.</w:t>
            </w:r>
            <w:r w:rsidR="00F85570">
              <w:rPr>
                <w:rFonts w:asciiTheme="minorHAnsi" w:eastAsiaTheme="minorHAnsi" w:hAnsiTheme="minorHAnsi" w:cs="MinionPro-Regular"/>
              </w:rPr>
              <w:t>).</w:t>
            </w:r>
            <w:r w:rsidRPr="00A57902">
              <w:rPr>
                <w:rFonts w:asciiTheme="minorHAnsi" w:eastAsiaTheme="minorHAnsi" w:hAnsiTheme="minorHAnsi" w:cs="MinionPro-Regular"/>
              </w:rPr>
              <w:t xml:space="preserve"> </w:t>
            </w:r>
            <w:proofErr w:type="spellStart"/>
            <w:r w:rsidRPr="00A57902">
              <w:rPr>
                <w:rFonts w:asciiTheme="minorHAnsi" w:eastAsiaTheme="minorHAnsi" w:hAnsiTheme="minorHAnsi" w:cs="MinionPro-Regular"/>
              </w:rPr>
              <w:t>Kogan</w:t>
            </w:r>
            <w:proofErr w:type="spellEnd"/>
            <w:r w:rsidRPr="00A57902">
              <w:rPr>
                <w:rFonts w:asciiTheme="minorHAnsi" w:eastAsiaTheme="minorHAnsi" w:hAnsiTheme="minorHAnsi" w:cs="MinionPro-Regular"/>
              </w:rPr>
              <w:t xml:space="preserve"> Page</w:t>
            </w:r>
            <w:r w:rsidR="00F85570">
              <w:rPr>
                <w:rFonts w:asciiTheme="minorHAnsi" w:eastAsiaTheme="minorHAnsi" w:hAnsiTheme="minorHAnsi" w:cs="MinionPro-Regular"/>
              </w:rPr>
              <w:t>.</w:t>
            </w:r>
          </w:p>
          <w:p w14:paraId="37D80347" w14:textId="67C6BE07" w:rsidR="00317521" w:rsidRPr="00A57902" w:rsidRDefault="00317521" w:rsidP="00317521">
            <w:pPr>
              <w:pStyle w:val="Odstavekseznama"/>
              <w:numPr>
                <w:ilvl w:val="0"/>
                <w:numId w:val="28"/>
              </w:numPr>
              <w:tabs>
                <w:tab w:val="num" w:pos="360"/>
              </w:tabs>
              <w:jc w:val="both"/>
              <w:rPr>
                <w:rFonts w:asciiTheme="minorHAnsi" w:hAnsiTheme="minorHAnsi"/>
                <w:b/>
              </w:rPr>
            </w:pPr>
            <w:proofErr w:type="spellStart"/>
            <w:r w:rsidRPr="00A57902">
              <w:rPr>
                <w:rFonts w:asciiTheme="minorHAnsi" w:hAnsiTheme="minorHAnsi"/>
              </w:rPr>
              <w:t>Slack</w:t>
            </w:r>
            <w:proofErr w:type="spellEnd"/>
            <w:r w:rsidRPr="00A57902">
              <w:rPr>
                <w:rFonts w:asciiTheme="minorHAnsi" w:hAnsiTheme="minorHAnsi"/>
              </w:rPr>
              <w:t xml:space="preserve">, N., </w:t>
            </w:r>
            <w:proofErr w:type="spellStart"/>
            <w:r w:rsidRPr="00A57902">
              <w:rPr>
                <w:rFonts w:asciiTheme="minorHAnsi" w:hAnsiTheme="minorHAnsi"/>
              </w:rPr>
              <w:t>Brandon</w:t>
            </w:r>
            <w:proofErr w:type="spellEnd"/>
            <w:r w:rsidRPr="00A57902">
              <w:rPr>
                <w:rFonts w:asciiTheme="minorHAnsi" w:hAnsiTheme="minorHAnsi"/>
              </w:rPr>
              <w:t xml:space="preserve">-Jones, A. </w:t>
            </w:r>
            <w:r w:rsidR="000F2FF1" w:rsidRPr="000F2FF1">
              <w:rPr>
                <w:rFonts w:asciiTheme="minorHAnsi" w:hAnsiTheme="minorHAnsi"/>
              </w:rPr>
              <w:t>&amp; Burgess, N</w:t>
            </w:r>
            <w:r w:rsidR="000F2FF1">
              <w:rPr>
                <w:rFonts w:asciiTheme="minorHAnsi" w:hAnsiTheme="minorHAnsi"/>
              </w:rPr>
              <w:t>.</w:t>
            </w:r>
            <w:r w:rsidR="000F2FF1" w:rsidRPr="000F2FF1" w:rsidDel="000F2FF1">
              <w:rPr>
                <w:rFonts w:asciiTheme="minorHAnsi" w:hAnsiTheme="minorHAnsi"/>
              </w:rPr>
              <w:t xml:space="preserve"> </w:t>
            </w:r>
            <w:r w:rsidRPr="00A57902">
              <w:rPr>
                <w:rFonts w:asciiTheme="minorHAnsi" w:hAnsiTheme="minorHAnsi"/>
              </w:rPr>
              <w:t>(</w:t>
            </w:r>
            <w:r w:rsidR="000F2FF1" w:rsidRPr="00A57902">
              <w:rPr>
                <w:rFonts w:asciiTheme="minorHAnsi" w:hAnsiTheme="minorHAnsi"/>
              </w:rPr>
              <w:t>20</w:t>
            </w:r>
            <w:r w:rsidR="000F2FF1">
              <w:rPr>
                <w:rFonts w:asciiTheme="minorHAnsi" w:hAnsiTheme="minorHAnsi"/>
              </w:rPr>
              <w:t>22</w:t>
            </w:r>
            <w:r w:rsidRPr="00A57902">
              <w:rPr>
                <w:rFonts w:asciiTheme="minorHAnsi" w:hAnsiTheme="minorHAnsi"/>
              </w:rPr>
              <w:t xml:space="preserve">). </w:t>
            </w:r>
            <w:proofErr w:type="spellStart"/>
            <w:r w:rsidRPr="00A57902">
              <w:rPr>
                <w:rFonts w:asciiTheme="minorHAnsi" w:hAnsiTheme="minorHAnsi"/>
                <w:i/>
              </w:rPr>
              <w:t>Operations</w:t>
            </w:r>
            <w:proofErr w:type="spellEnd"/>
            <w:r w:rsidRPr="00A57902">
              <w:rPr>
                <w:rFonts w:asciiTheme="minorHAnsi" w:hAnsiTheme="minorHAnsi"/>
                <w:i/>
              </w:rPr>
              <w:t xml:space="preserve"> Management</w:t>
            </w:r>
            <w:r w:rsidRPr="00A57902">
              <w:rPr>
                <w:rFonts w:asciiTheme="minorHAnsi" w:hAnsiTheme="minorHAnsi"/>
              </w:rPr>
              <w:t xml:space="preserve"> </w:t>
            </w:r>
            <w:r w:rsidR="00860C9D" w:rsidRPr="00860C9D">
              <w:rPr>
                <w:rFonts w:asciiTheme="minorHAnsi" w:hAnsiTheme="minorHAnsi"/>
              </w:rPr>
              <w:t xml:space="preserve">(10th </w:t>
            </w:r>
            <w:proofErr w:type="spellStart"/>
            <w:r w:rsidR="00860C9D" w:rsidRPr="00860C9D">
              <w:rPr>
                <w:rFonts w:asciiTheme="minorHAnsi" w:hAnsiTheme="minorHAnsi"/>
              </w:rPr>
              <w:t>ed</w:t>
            </w:r>
            <w:proofErr w:type="spellEnd"/>
            <w:r w:rsidR="00860C9D" w:rsidRPr="00860C9D">
              <w:rPr>
                <w:rFonts w:asciiTheme="minorHAnsi" w:hAnsiTheme="minorHAnsi"/>
              </w:rPr>
              <w:t>.)</w:t>
            </w:r>
            <w:proofErr w:type="spellStart"/>
            <w:r w:rsidRPr="00A57902">
              <w:rPr>
                <w:rFonts w:asciiTheme="minorHAnsi" w:hAnsiTheme="minorHAnsi"/>
              </w:rPr>
              <w:t>Pearson</w:t>
            </w:r>
            <w:proofErr w:type="spellEnd"/>
            <w:r w:rsidRPr="00A57902">
              <w:rPr>
                <w:rFonts w:asciiTheme="minorHAnsi" w:hAnsiTheme="minorHAnsi"/>
              </w:rPr>
              <w:t>.</w:t>
            </w:r>
          </w:p>
          <w:p w14:paraId="184E7F18" w14:textId="7915A0D2" w:rsidR="00317521" w:rsidRPr="00A57902" w:rsidRDefault="00317521" w:rsidP="00CD7A82">
            <w:pPr>
              <w:pStyle w:val="Default"/>
              <w:numPr>
                <w:ilvl w:val="0"/>
                <w:numId w:val="28"/>
              </w:numPr>
              <w:jc w:val="both"/>
              <w:rPr>
                <w:rFonts w:asciiTheme="minorHAnsi" w:eastAsiaTheme="minorHAnsi" w:hAnsiTheme="minorHAnsi"/>
                <w:color w:val="auto"/>
                <w:sz w:val="20"/>
                <w:szCs w:val="20"/>
              </w:rPr>
            </w:pPr>
            <w:r w:rsidRPr="00A57902">
              <w:rPr>
                <w:rFonts w:asciiTheme="minorHAnsi" w:eastAsiaTheme="minorHAnsi" w:hAnsiTheme="minorHAnsi"/>
                <w:color w:val="auto"/>
                <w:sz w:val="20"/>
                <w:szCs w:val="20"/>
              </w:rPr>
              <w:t xml:space="preserve">Kovačič, A. </w:t>
            </w:r>
            <w:r w:rsidR="003B10B8">
              <w:rPr>
                <w:rFonts w:asciiTheme="minorHAnsi" w:eastAsiaTheme="minorHAnsi" w:hAnsiTheme="minorHAnsi"/>
                <w:color w:val="auto"/>
                <w:sz w:val="20"/>
                <w:szCs w:val="20"/>
              </w:rPr>
              <w:t>&amp;</w:t>
            </w:r>
            <w:r w:rsidRPr="00A57902">
              <w:rPr>
                <w:rFonts w:asciiTheme="minorHAnsi" w:eastAsiaTheme="minorHAnsi" w:hAnsiTheme="minorHAnsi"/>
                <w:color w:val="auto"/>
                <w:sz w:val="20"/>
                <w:szCs w:val="20"/>
              </w:rPr>
              <w:t xml:space="preserve"> Bosilj-</w:t>
            </w:r>
            <w:proofErr w:type="spellStart"/>
            <w:r w:rsidRPr="00A57902">
              <w:rPr>
                <w:rFonts w:asciiTheme="minorHAnsi" w:eastAsiaTheme="minorHAnsi" w:hAnsiTheme="minorHAnsi"/>
                <w:color w:val="auto"/>
                <w:sz w:val="20"/>
                <w:szCs w:val="20"/>
              </w:rPr>
              <w:t>Vukšič</w:t>
            </w:r>
            <w:proofErr w:type="spellEnd"/>
            <w:r w:rsidRPr="00A57902">
              <w:rPr>
                <w:rFonts w:asciiTheme="minorHAnsi" w:eastAsiaTheme="minorHAnsi" w:hAnsiTheme="minorHAnsi"/>
                <w:color w:val="auto"/>
                <w:sz w:val="20"/>
                <w:szCs w:val="20"/>
              </w:rPr>
              <w:t xml:space="preserve">, V. (2005). </w:t>
            </w:r>
            <w:r w:rsidRPr="00A57902">
              <w:rPr>
                <w:rFonts w:asciiTheme="minorHAnsi" w:eastAsiaTheme="minorHAnsi" w:hAnsiTheme="minorHAnsi"/>
                <w:i/>
                <w:color w:val="auto"/>
                <w:sz w:val="20"/>
                <w:szCs w:val="20"/>
              </w:rPr>
              <w:t>Management poslovnih procesov: Prenova in informatizacija poslovanja</w:t>
            </w:r>
            <w:r w:rsidRPr="00A57902">
              <w:rPr>
                <w:rFonts w:asciiTheme="minorHAnsi" w:eastAsiaTheme="minorHAnsi" w:hAnsiTheme="minorHAnsi"/>
                <w:color w:val="auto"/>
                <w:sz w:val="20"/>
                <w:szCs w:val="20"/>
              </w:rPr>
              <w:t>. GV</w:t>
            </w:r>
            <w:r w:rsidR="003B10B8">
              <w:rPr>
                <w:rFonts w:asciiTheme="minorHAnsi" w:eastAsiaTheme="minorHAnsi" w:hAnsiTheme="minorHAnsi"/>
                <w:color w:val="auto"/>
                <w:sz w:val="20"/>
                <w:szCs w:val="20"/>
              </w:rPr>
              <w:t xml:space="preserve"> založba</w:t>
            </w:r>
            <w:r w:rsidRPr="00A57902">
              <w:rPr>
                <w:rFonts w:asciiTheme="minorHAnsi" w:eastAsiaTheme="minorHAnsi" w:hAnsiTheme="minorHAnsi"/>
                <w:color w:val="auto"/>
                <w:sz w:val="20"/>
                <w:szCs w:val="20"/>
              </w:rPr>
              <w:t xml:space="preserve">. </w:t>
            </w:r>
          </w:p>
        </w:tc>
      </w:tr>
      <w:tr w:rsidR="00A57902" w:rsidRPr="00A57902" w14:paraId="17101D27" w14:textId="77777777" w:rsidTr="09B820B2">
        <w:trPr>
          <w:trHeight w:val="73"/>
        </w:trPr>
        <w:tc>
          <w:tcPr>
            <w:tcW w:w="4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5A11E4" w:rsidRPr="00A57902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5A11E4" w:rsidRPr="00A5790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57902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5A11E4" w:rsidRPr="00A5790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5A11E4" w:rsidRPr="00A5790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5A11E4" w:rsidRPr="00A5790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57902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A57902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A57902" w:rsidRPr="00A57902" w14:paraId="572FDB32" w14:textId="77777777" w:rsidTr="09B820B2">
        <w:trPr>
          <w:trHeight w:val="778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FAC3B" w14:textId="305D102D" w:rsidR="00C1420B" w:rsidRPr="00A57902" w:rsidRDefault="00C1420B" w:rsidP="003175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A57902">
              <w:rPr>
                <w:rFonts w:asciiTheme="minorHAnsi" w:hAnsiTheme="minorHAnsi"/>
              </w:rPr>
              <w:t>Cilj</w:t>
            </w:r>
            <w:r w:rsidR="00E22C17" w:rsidRPr="00A57902">
              <w:rPr>
                <w:rFonts w:asciiTheme="minorHAnsi" w:hAnsiTheme="minorHAnsi"/>
              </w:rPr>
              <w:t>i predmeta so</w:t>
            </w:r>
            <w:r w:rsidRPr="00A57902">
              <w:rPr>
                <w:rFonts w:asciiTheme="minorHAnsi" w:hAnsiTheme="minorHAnsi"/>
              </w:rPr>
              <w:t>:</w:t>
            </w:r>
          </w:p>
          <w:p w14:paraId="69E512C1" w14:textId="30D144DD" w:rsidR="00C1420B" w:rsidRPr="00A57902" w:rsidRDefault="00C1420B" w:rsidP="003175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A57902">
              <w:rPr>
                <w:rFonts w:asciiTheme="minorHAnsi" w:hAnsiTheme="minorHAnsi"/>
              </w:rPr>
              <w:t>-</w:t>
            </w:r>
            <w:r w:rsidR="00E22C17" w:rsidRPr="00A57902">
              <w:rPr>
                <w:rFonts w:asciiTheme="minorHAnsi" w:hAnsiTheme="minorHAnsi"/>
              </w:rPr>
              <w:t>pridobiti</w:t>
            </w:r>
            <w:r w:rsidRPr="00A57902">
              <w:rPr>
                <w:rFonts w:asciiTheme="minorHAnsi" w:hAnsiTheme="minorHAnsi"/>
              </w:rPr>
              <w:t xml:space="preserve"> osnovn</w:t>
            </w:r>
            <w:r w:rsidR="00E22C17" w:rsidRPr="00A57902">
              <w:rPr>
                <w:rFonts w:asciiTheme="minorHAnsi" w:hAnsiTheme="minorHAnsi"/>
              </w:rPr>
              <w:t>a</w:t>
            </w:r>
            <w:r w:rsidRPr="00A57902">
              <w:rPr>
                <w:rFonts w:asciiTheme="minorHAnsi" w:hAnsiTheme="minorHAnsi"/>
              </w:rPr>
              <w:t xml:space="preserve"> znanj</w:t>
            </w:r>
            <w:r w:rsidR="00E22C17" w:rsidRPr="00A57902">
              <w:rPr>
                <w:rFonts w:asciiTheme="minorHAnsi" w:hAnsiTheme="minorHAnsi"/>
              </w:rPr>
              <w:t>a</w:t>
            </w:r>
            <w:r w:rsidRPr="00A57902">
              <w:rPr>
                <w:rFonts w:asciiTheme="minorHAnsi" w:hAnsiTheme="minorHAnsi"/>
              </w:rPr>
              <w:t xml:space="preserve"> </w:t>
            </w:r>
            <w:r w:rsidR="00317521" w:rsidRPr="00A57902">
              <w:rPr>
                <w:rFonts w:asciiTheme="minorHAnsi" w:hAnsiTheme="minorHAnsi"/>
              </w:rPr>
              <w:t>o procesi</w:t>
            </w:r>
            <w:r w:rsidR="0024059B" w:rsidRPr="00A57902">
              <w:rPr>
                <w:rFonts w:asciiTheme="minorHAnsi" w:hAnsiTheme="minorHAnsi"/>
              </w:rPr>
              <w:t>h</w:t>
            </w:r>
            <w:r w:rsidR="00317521" w:rsidRPr="00A57902">
              <w:rPr>
                <w:rFonts w:asciiTheme="minorHAnsi" w:hAnsiTheme="minorHAnsi"/>
              </w:rPr>
              <w:t xml:space="preserve"> in vlogi procesov pri razumevanju logistike. </w:t>
            </w:r>
          </w:p>
          <w:p w14:paraId="1B12FD48" w14:textId="2C398448" w:rsidR="00317521" w:rsidRPr="00A57902" w:rsidRDefault="00C1420B" w:rsidP="0031752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A57902">
              <w:rPr>
                <w:rFonts w:asciiTheme="minorHAnsi" w:hAnsiTheme="minorHAnsi"/>
              </w:rPr>
              <w:t>-</w:t>
            </w:r>
            <w:r w:rsidR="00E22C17" w:rsidRPr="00A57902">
              <w:rPr>
                <w:rFonts w:asciiTheme="minorHAnsi" w:hAnsiTheme="minorHAnsi"/>
              </w:rPr>
              <w:t xml:space="preserve">študente </w:t>
            </w:r>
            <w:r w:rsidRPr="00A57902">
              <w:rPr>
                <w:rFonts w:asciiTheme="minorHAnsi" w:hAnsiTheme="minorHAnsi"/>
              </w:rPr>
              <w:t>seznaniti z osnovnimi principi</w:t>
            </w:r>
            <w:r w:rsidR="00317521" w:rsidRPr="00A57902">
              <w:rPr>
                <w:rFonts w:asciiTheme="minorHAnsi" w:hAnsiTheme="minorHAnsi"/>
              </w:rPr>
              <w:t xml:space="preserve"> analize logističnih procesov in osno</w:t>
            </w:r>
            <w:r w:rsidR="0024059B" w:rsidRPr="00A57902">
              <w:rPr>
                <w:rFonts w:asciiTheme="minorHAnsi" w:hAnsiTheme="minorHAnsi"/>
              </w:rPr>
              <w:t>vne pristope k njihovemu</w:t>
            </w:r>
            <w:r w:rsidR="00317521" w:rsidRPr="00A57902">
              <w:rPr>
                <w:rFonts w:asciiTheme="minorHAnsi" w:hAnsiTheme="minorHAnsi"/>
              </w:rPr>
              <w:t xml:space="preserve"> obvladovanju.</w:t>
            </w:r>
          </w:p>
          <w:p w14:paraId="78F76AA8" w14:textId="674BAEF8" w:rsidR="00C1420B" w:rsidRPr="00A57902" w:rsidRDefault="00C1420B" w:rsidP="00C1420B">
            <w:pPr>
              <w:jc w:val="both"/>
            </w:pPr>
            <w:r w:rsidRPr="00A57902">
              <w:t xml:space="preserve">-prikazati orodja in pristope za </w:t>
            </w:r>
            <w:r w:rsidR="00E22C17" w:rsidRPr="00A57902">
              <w:t>identifikacijo</w:t>
            </w:r>
            <w:r w:rsidRPr="00A57902">
              <w:t>, analizo in vizualizacijo procesov v logistiki,</w:t>
            </w:r>
          </w:p>
          <w:p w14:paraId="08271651" w14:textId="3D702D4F" w:rsidR="005A11E4" w:rsidRPr="00A57902" w:rsidRDefault="00C1420B" w:rsidP="00C1420B">
            <w:pPr>
              <w:spacing w:after="0"/>
              <w:jc w:val="both"/>
              <w:rPr>
                <w:rFonts w:asciiTheme="minorHAnsi" w:hAnsiTheme="minorHAnsi"/>
              </w:rPr>
            </w:pPr>
            <w:r w:rsidRPr="00A57902">
              <w:rPr>
                <w:rFonts w:asciiTheme="minorHAnsi" w:hAnsiTheme="minorHAnsi"/>
              </w:rPr>
              <w:t>-</w:t>
            </w:r>
            <w:r w:rsidR="00E22C17" w:rsidRPr="00A57902">
              <w:rPr>
                <w:rFonts w:asciiTheme="minorHAnsi" w:hAnsiTheme="minorHAnsi"/>
              </w:rPr>
              <w:t xml:space="preserve">razumeti </w:t>
            </w:r>
            <w:r w:rsidRPr="00A57902">
              <w:rPr>
                <w:rFonts w:asciiTheme="minorHAnsi" w:hAnsiTheme="minorHAnsi"/>
              </w:rPr>
              <w:t xml:space="preserve">koncept </w:t>
            </w:r>
            <w:r w:rsidR="00E22C17" w:rsidRPr="00A57902">
              <w:rPr>
                <w:rFonts w:asciiTheme="minorHAnsi" w:hAnsiTheme="minorHAnsi"/>
              </w:rPr>
              <w:t>procesnega pristopa in možnosti vpeljave v logistiki ter navezavo na oskrbovalne verige</w:t>
            </w:r>
            <w:r w:rsidR="00302B08" w:rsidRPr="00A57902">
              <w:rPr>
                <w:rFonts w:asciiTheme="minorHAnsi" w:hAnsiTheme="minorHAnsi"/>
              </w:rPr>
              <w:t xml:space="preserve"> in trajnostni razvoj</w:t>
            </w:r>
            <w:r w:rsidR="008A64FA" w:rsidRPr="00A57902">
              <w:rPr>
                <w:rFonts w:asciiTheme="minorHAnsi" w:hAnsiTheme="minorHAnsi"/>
              </w:rPr>
              <w:t>.</w:t>
            </w:r>
          </w:p>
          <w:p w14:paraId="7AA4FE83" w14:textId="7F7A8610" w:rsidR="00E22C17" w:rsidRPr="00A57902" w:rsidRDefault="00E22C17" w:rsidP="00C1420B">
            <w:pPr>
              <w:spacing w:after="0"/>
              <w:jc w:val="both"/>
              <w:rPr>
                <w:rFonts w:asciiTheme="minorHAnsi" w:hAnsiTheme="minorHAnsi"/>
              </w:rPr>
            </w:pPr>
          </w:p>
          <w:p w14:paraId="1A7608EE" w14:textId="7E4F46D6" w:rsidR="00E22C17" w:rsidRPr="00A57902" w:rsidRDefault="00E22C17" w:rsidP="00C1420B">
            <w:pPr>
              <w:spacing w:after="0"/>
              <w:jc w:val="both"/>
              <w:rPr>
                <w:rFonts w:asciiTheme="minorHAnsi" w:hAnsiTheme="minorHAnsi"/>
              </w:rPr>
            </w:pPr>
            <w:r w:rsidRPr="00A57902">
              <w:rPr>
                <w:rFonts w:asciiTheme="minorHAnsi" w:hAnsiTheme="minorHAnsi"/>
              </w:rPr>
              <w:t>Kompetence, ki jih študentje osvojijo:</w:t>
            </w:r>
          </w:p>
          <w:p w14:paraId="12BD731B" w14:textId="77777777" w:rsidR="00E22C17" w:rsidRPr="00A57902" w:rsidRDefault="00E22C17" w:rsidP="00C1420B">
            <w:pPr>
              <w:spacing w:after="0"/>
              <w:jc w:val="both"/>
              <w:rPr>
                <w:rFonts w:asciiTheme="minorHAnsi" w:hAnsiTheme="minorHAnsi"/>
              </w:rPr>
            </w:pPr>
            <w:r w:rsidRPr="00A57902">
              <w:rPr>
                <w:rFonts w:asciiTheme="minorHAnsi" w:hAnsiTheme="minorHAnsi"/>
              </w:rPr>
              <w:t xml:space="preserve">-pridobijo teoretično znanje s področja procesnega pristopa </w:t>
            </w:r>
          </w:p>
          <w:p w14:paraId="2B229326" w14:textId="3A834974" w:rsidR="00E22C17" w:rsidRPr="00A57902" w:rsidRDefault="00E22C17" w:rsidP="00C1420B">
            <w:pPr>
              <w:spacing w:after="0"/>
              <w:jc w:val="both"/>
              <w:rPr>
                <w:rFonts w:asciiTheme="minorHAnsi" w:hAnsiTheme="minorHAnsi"/>
              </w:rPr>
            </w:pPr>
            <w:r w:rsidRPr="00A57902">
              <w:rPr>
                <w:rFonts w:asciiTheme="minorHAnsi" w:hAnsiTheme="minorHAnsi"/>
              </w:rPr>
              <w:t xml:space="preserve">-pridobijo teoretično znanje s področja in </w:t>
            </w:r>
            <w:r w:rsidR="00703AD8" w:rsidRPr="00A57902">
              <w:rPr>
                <w:rFonts w:asciiTheme="minorHAnsi" w:hAnsiTheme="minorHAnsi"/>
              </w:rPr>
              <w:t xml:space="preserve">ključnih in podpornih </w:t>
            </w:r>
            <w:r w:rsidRPr="00A57902">
              <w:rPr>
                <w:rFonts w:asciiTheme="minorHAnsi" w:hAnsiTheme="minorHAnsi"/>
              </w:rPr>
              <w:t>logističnih procesov</w:t>
            </w:r>
          </w:p>
          <w:p w14:paraId="3FF43441" w14:textId="2B3F85F4" w:rsidR="00C1420B" w:rsidRPr="00A57902" w:rsidRDefault="00E22C17" w:rsidP="00C1420B">
            <w:pPr>
              <w:spacing w:after="0"/>
              <w:jc w:val="both"/>
              <w:rPr>
                <w:rFonts w:asciiTheme="minorHAnsi" w:hAnsiTheme="minorHAnsi"/>
              </w:rPr>
            </w:pPr>
            <w:r w:rsidRPr="00A57902">
              <w:rPr>
                <w:rFonts w:asciiTheme="minorHAnsi" w:hAnsiTheme="minorHAnsi"/>
              </w:rPr>
              <w:t xml:space="preserve">-se usposobijo za identifikacijo in vizualizacijo ter </w:t>
            </w:r>
            <w:proofErr w:type="spellStart"/>
            <w:r w:rsidRPr="00A57902">
              <w:rPr>
                <w:rFonts w:asciiTheme="minorHAnsi" w:hAnsiTheme="minorHAnsi"/>
              </w:rPr>
              <w:t>mapiranje</w:t>
            </w:r>
            <w:proofErr w:type="spellEnd"/>
            <w:r w:rsidRPr="00A57902">
              <w:rPr>
                <w:rFonts w:asciiTheme="minorHAnsi" w:hAnsiTheme="minorHAnsi"/>
              </w:rPr>
              <w:t xml:space="preserve"> procesov</w:t>
            </w:r>
          </w:p>
          <w:p w14:paraId="3F02A565" w14:textId="04E27F17" w:rsidR="00E22C17" w:rsidRPr="00A57902" w:rsidRDefault="00E22C17" w:rsidP="00C1420B">
            <w:pPr>
              <w:spacing w:after="0"/>
              <w:jc w:val="both"/>
              <w:rPr>
                <w:rFonts w:asciiTheme="minorHAnsi" w:hAnsiTheme="minorHAnsi"/>
              </w:rPr>
            </w:pPr>
            <w:r w:rsidRPr="00A57902">
              <w:rPr>
                <w:rFonts w:asciiTheme="minorHAnsi" w:hAnsiTheme="minorHAnsi"/>
              </w:rPr>
              <w:t>-se naučiti osnovne analize procesov v logistiki</w:t>
            </w:r>
          </w:p>
          <w:p w14:paraId="582EF3EA" w14:textId="3881E9D6" w:rsidR="00C1420B" w:rsidRPr="00A57902" w:rsidRDefault="00302B08" w:rsidP="00C1420B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A57902">
              <w:rPr>
                <w:rFonts w:eastAsia="Calibri" w:cs="Arial"/>
                <w:lang w:eastAsia="sl-SI"/>
              </w:rPr>
              <w:t>-sposoben predlagati osnovne izboljšave procesov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5A11E4" w:rsidRPr="00A57902" w:rsidRDefault="005A11E4" w:rsidP="00B71733">
            <w:pPr>
              <w:spacing w:after="0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F5A5" w14:textId="77777777" w:rsidR="00C1420B" w:rsidRPr="00A57902" w:rsidRDefault="00317521" w:rsidP="09B820B2">
            <w:pPr>
              <w:jc w:val="both"/>
              <w:rPr>
                <w:rFonts w:asciiTheme="minorHAnsi" w:hAnsiTheme="minorHAnsi"/>
                <w:lang w:val="en-US"/>
              </w:rPr>
            </w:pPr>
            <w:r w:rsidRPr="00A57902">
              <w:rPr>
                <w:rFonts w:asciiTheme="minorHAnsi" w:hAnsiTheme="minorHAnsi"/>
                <w:lang w:val="en-US"/>
              </w:rPr>
              <w:t>The objective of this course is to provide students</w:t>
            </w:r>
            <w:r w:rsidR="00C1420B" w:rsidRPr="00A57902">
              <w:rPr>
                <w:rFonts w:asciiTheme="minorHAnsi" w:hAnsiTheme="minorHAnsi"/>
                <w:lang w:val="en-US"/>
              </w:rPr>
              <w:t>:</w:t>
            </w:r>
          </w:p>
          <w:p w14:paraId="267FC2C2" w14:textId="77777777" w:rsidR="00C1420B" w:rsidRPr="00A57902" w:rsidRDefault="00C1420B" w:rsidP="09B820B2">
            <w:pPr>
              <w:jc w:val="both"/>
              <w:rPr>
                <w:rFonts w:asciiTheme="minorHAnsi" w:hAnsiTheme="minorHAnsi"/>
                <w:lang w:val="en-US"/>
              </w:rPr>
            </w:pPr>
            <w:r w:rsidRPr="00A57902">
              <w:rPr>
                <w:rFonts w:asciiTheme="minorHAnsi" w:hAnsiTheme="minorHAnsi"/>
                <w:lang w:val="en-US"/>
              </w:rPr>
              <w:t>-acquire</w:t>
            </w:r>
            <w:r w:rsidR="00317521" w:rsidRPr="00A57902">
              <w:rPr>
                <w:rFonts w:asciiTheme="minorHAnsi" w:hAnsiTheme="minorHAnsi"/>
                <w:lang w:val="en-US"/>
              </w:rPr>
              <w:t xml:space="preserve"> basic knowledge about processes and the role of processes in understanding logistics. </w:t>
            </w:r>
          </w:p>
          <w:p w14:paraId="46FF7369" w14:textId="77777777" w:rsidR="00C1420B" w:rsidRPr="00A57902" w:rsidRDefault="00C1420B" w:rsidP="00C1420B">
            <w:pPr>
              <w:jc w:val="both"/>
              <w:rPr>
                <w:rFonts w:asciiTheme="minorHAnsi" w:hAnsiTheme="minorHAnsi"/>
                <w:lang w:val="en"/>
              </w:rPr>
            </w:pPr>
            <w:r w:rsidRPr="00A57902">
              <w:rPr>
                <w:rFonts w:asciiTheme="minorHAnsi" w:hAnsiTheme="minorHAnsi"/>
                <w:lang w:val="en"/>
              </w:rPr>
              <w:t>-get to know</w:t>
            </w:r>
            <w:r w:rsidR="00317521" w:rsidRPr="00A57902">
              <w:rPr>
                <w:rFonts w:asciiTheme="minorHAnsi" w:hAnsiTheme="minorHAnsi"/>
                <w:lang w:val="en"/>
              </w:rPr>
              <w:t xml:space="preserve"> basic principles of logistic process analysis and basic approaches to their control.</w:t>
            </w:r>
          </w:p>
          <w:p w14:paraId="4A3B8E24" w14:textId="6A8E0420" w:rsidR="00C1420B" w:rsidRPr="00A57902" w:rsidRDefault="00C1420B" w:rsidP="00C1420B">
            <w:pPr>
              <w:jc w:val="both"/>
              <w:rPr>
                <w:rFonts w:asciiTheme="minorHAnsi" w:hAnsiTheme="minorHAnsi"/>
                <w:lang w:val="en"/>
              </w:rPr>
            </w:pPr>
            <w:r w:rsidRPr="00A57902">
              <w:rPr>
                <w:rFonts w:asciiTheme="minorHAnsi" w:hAnsiTheme="minorHAnsi"/>
                <w:lang w:val="en"/>
              </w:rPr>
              <w:t>-</w:t>
            </w:r>
            <w:proofErr w:type="spellStart"/>
            <w:r w:rsidRPr="00A57902">
              <w:t>acquire</w:t>
            </w:r>
            <w:proofErr w:type="spellEnd"/>
            <w:r w:rsidRPr="00A57902">
              <w:t xml:space="preserve"> </w:t>
            </w:r>
            <w:proofErr w:type="spellStart"/>
            <w:r w:rsidRPr="00A57902">
              <w:t>basic</w:t>
            </w:r>
            <w:proofErr w:type="spellEnd"/>
            <w:r w:rsidRPr="00A57902">
              <w:t xml:space="preserve"> </w:t>
            </w:r>
            <w:proofErr w:type="spellStart"/>
            <w:r w:rsidRPr="00A57902">
              <w:t>approaches</w:t>
            </w:r>
            <w:proofErr w:type="spellEnd"/>
            <w:r w:rsidR="002F7BB5" w:rsidRPr="00A57902">
              <w:t xml:space="preserve"> / </w:t>
            </w:r>
            <w:proofErr w:type="spellStart"/>
            <w:r w:rsidR="002F7BB5" w:rsidRPr="00A57902">
              <w:t>tools</w:t>
            </w:r>
            <w:proofErr w:type="spellEnd"/>
            <w:r w:rsidRPr="00A57902">
              <w:t xml:space="preserve"> </w:t>
            </w:r>
            <w:proofErr w:type="spellStart"/>
            <w:r w:rsidRPr="00A57902">
              <w:t>for</w:t>
            </w:r>
            <w:proofErr w:type="spellEnd"/>
            <w:r w:rsidRPr="00A57902">
              <w:t xml:space="preserve"> </w:t>
            </w:r>
            <w:proofErr w:type="spellStart"/>
            <w:r w:rsidRPr="00A57902">
              <w:t>identification</w:t>
            </w:r>
            <w:proofErr w:type="spellEnd"/>
            <w:r w:rsidRPr="00A57902">
              <w:t xml:space="preserve">, </w:t>
            </w:r>
            <w:proofErr w:type="spellStart"/>
            <w:r w:rsidRPr="00A57902">
              <w:t>analysis</w:t>
            </w:r>
            <w:proofErr w:type="spellEnd"/>
            <w:r w:rsidRPr="00A57902">
              <w:t xml:space="preserve"> </w:t>
            </w:r>
            <w:proofErr w:type="spellStart"/>
            <w:r w:rsidRPr="00A57902">
              <w:t>and</w:t>
            </w:r>
            <w:proofErr w:type="spellEnd"/>
            <w:r w:rsidRPr="00A57902">
              <w:t xml:space="preserve"> </w:t>
            </w:r>
            <w:proofErr w:type="spellStart"/>
            <w:r w:rsidRPr="00A57902">
              <w:t>visualisation</w:t>
            </w:r>
            <w:proofErr w:type="spellEnd"/>
            <w:r w:rsidRPr="00A57902">
              <w:t xml:space="preserve"> </w:t>
            </w:r>
            <w:proofErr w:type="spellStart"/>
            <w:r w:rsidRPr="00A57902">
              <w:t>of</w:t>
            </w:r>
            <w:proofErr w:type="spellEnd"/>
            <w:r w:rsidRPr="00A57902">
              <w:t xml:space="preserve"> </w:t>
            </w:r>
            <w:proofErr w:type="spellStart"/>
            <w:r w:rsidRPr="00A57902">
              <w:t>logistic</w:t>
            </w:r>
            <w:proofErr w:type="spellEnd"/>
            <w:r w:rsidRPr="00A57902">
              <w:t xml:space="preserve"> </w:t>
            </w:r>
            <w:proofErr w:type="spellStart"/>
            <w:r w:rsidRPr="00A57902">
              <w:t>processes</w:t>
            </w:r>
            <w:proofErr w:type="spellEnd"/>
            <w:r w:rsidRPr="00A57902">
              <w:t>,</w:t>
            </w:r>
          </w:p>
          <w:p w14:paraId="22AE46AD" w14:textId="2D543E99" w:rsidR="005A11E4" w:rsidRPr="00A57902" w:rsidRDefault="00C1420B">
            <w:pPr>
              <w:jc w:val="both"/>
              <w:rPr>
                <w:rFonts w:asciiTheme="minorHAnsi" w:hAnsiTheme="minorHAnsi"/>
              </w:rPr>
            </w:pPr>
            <w:r w:rsidRPr="00A57902">
              <w:rPr>
                <w:rFonts w:asciiTheme="minorHAnsi" w:hAnsiTheme="minorHAnsi"/>
              </w:rPr>
              <w:t>-</w:t>
            </w:r>
            <w:proofErr w:type="spellStart"/>
            <w:r w:rsidR="00E22C17" w:rsidRPr="00A57902">
              <w:rPr>
                <w:rFonts w:asciiTheme="minorHAnsi" w:hAnsiTheme="minorHAnsi"/>
              </w:rPr>
              <w:t>understant</w:t>
            </w:r>
            <w:proofErr w:type="spellEnd"/>
            <w:r w:rsidR="00E22C17"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="00E22C17" w:rsidRPr="00A57902">
              <w:rPr>
                <w:rFonts w:asciiTheme="minorHAnsi" w:hAnsiTheme="minorHAnsi"/>
              </w:rPr>
              <w:t>the</w:t>
            </w:r>
            <w:proofErr w:type="spellEnd"/>
            <w:r w:rsidR="00E22C17"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="00E22C17" w:rsidRPr="00A57902">
              <w:rPr>
                <w:rFonts w:asciiTheme="minorHAnsi" w:hAnsiTheme="minorHAnsi"/>
              </w:rPr>
              <w:t>concept</w:t>
            </w:r>
            <w:proofErr w:type="spellEnd"/>
            <w:r w:rsidR="00E22C17"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="00E22C17" w:rsidRPr="00A57902">
              <w:rPr>
                <w:rFonts w:asciiTheme="minorHAnsi" w:hAnsiTheme="minorHAnsi"/>
              </w:rPr>
              <w:t>of</w:t>
            </w:r>
            <w:proofErr w:type="spellEnd"/>
            <w:r w:rsidR="00E22C17"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="00E22C17" w:rsidRPr="00A57902">
              <w:rPr>
                <w:rFonts w:asciiTheme="minorHAnsi" w:hAnsiTheme="minorHAnsi"/>
              </w:rPr>
              <w:t>process</w:t>
            </w:r>
            <w:proofErr w:type="spellEnd"/>
            <w:r w:rsidR="00E22C17"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="00E22C17" w:rsidRPr="00A57902">
              <w:rPr>
                <w:rFonts w:asciiTheme="minorHAnsi" w:hAnsiTheme="minorHAnsi"/>
              </w:rPr>
              <w:t>thinking</w:t>
            </w:r>
            <w:proofErr w:type="spellEnd"/>
            <w:r w:rsidR="00E22C17"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="00E22C17" w:rsidRPr="00A57902">
              <w:rPr>
                <w:rFonts w:asciiTheme="minorHAnsi" w:hAnsiTheme="minorHAnsi"/>
              </w:rPr>
              <w:t>and</w:t>
            </w:r>
            <w:proofErr w:type="spellEnd"/>
            <w:r w:rsidR="00E22C17"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="00E22C17" w:rsidRPr="00A57902">
              <w:rPr>
                <w:rFonts w:asciiTheme="minorHAnsi" w:hAnsiTheme="minorHAnsi"/>
              </w:rPr>
              <w:t>approach</w:t>
            </w:r>
            <w:proofErr w:type="spellEnd"/>
            <w:r w:rsidR="00E22C17" w:rsidRPr="00A57902">
              <w:rPr>
                <w:rFonts w:asciiTheme="minorHAnsi" w:hAnsiTheme="minorHAnsi"/>
              </w:rPr>
              <w:t xml:space="preserve"> as </w:t>
            </w:r>
            <w:proofErr w:type="spellStart"/>
            <w:r w:rsidR="00E22C17" w:rsidRPr="00A57902">
              <w:rPr>
                <w:rFonts w:asciiTheme="minorHAnsi" w:hAnsiTheme="minorHAnsi"/>
              </w:rPr>
              <w:t>well</w:t>
            </w:r>
            <w:proofErr w:type="spellEnd"/>
            <w:r w:rsidR="00E22C17" w:rsidRPr="00A57902">
              <w:rPr>
                <w:rFonts w:asciiTheme="minorHAnsi" w:hAnsiTheme="minorHAnsi"/>
              </w:rPr>
              <w:t xml:space="preserve"> as </w:t>
            </w:r>
            <w:proofErr w:type="spellStart"/>
            <w:r w:rsidR="00E22C17" w:rsidRPr="00A57902">
              <w:rPr>
                <w:rFonts w:asciiTheme="minorHAnsi" w:hAnsiTheme="minorHAnsi"/>
              </w:rPr>
              <w:t>its</w:t>
            </w:r>
            <w:proofErr w:type="spellEnd"/>
            <w:r w:rsidR="00E22C17"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="00E22C17" w:rsidRPr="00A57902">
              <w:rPr>
                <w:rFonts w:asciiTheme="minorHAnsi" w:hAnsiTheme="minorHAnsi"/>
              </w:rPr>
              <w:t>integration</w:t>
            </w:r>
            <w:proofErr w:type="spellEnd"/>
            <w:r w:rsidR="00E22C17" w:rsidRPr="00A57902">
              <w:rPr>
                <w:rFonts w:asciiTheme="minorHAnsi" w:hAnsiTheme="minorHAnsi"/>
              </w:rPr>
              <w:t xml:space="preserve"> in </w:t>
            </w:r>
            <w:proofErr w:type="spellStart"/>
            <w:r w:rsidR="00E22C17" w:rsidRPr="00A57902">
              <w:rPr>
                <w:rFonts w:asciiTheme="minorHAnsi" w:hAnsiTheme="minorHAnsi"/>
              </w:rPr>
              <w:t>logistics</w:t>
            </w:r>
            <w:proofErr w:type="spellEnd"/>
            <w:r w:rsidR="00E22C17"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="00E22C17" w:rsidRPr="00A57902">
              <w:rPr>
                <w:rFonts w:asciiTheme="minorHAnsi" w:hAnsiTheme="minorHAnsi"/>
              </w:rPr>
              <w:t>and</w:t>
            </w:r>
            <w:proofErr w:type="spellEnd"/>
            <w:r w:rsidR="00E22C17"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="00E22C17" w:rsidRPr="00A57902">
              <w:rPr>
                <w:rFonts w:asciiTheme="minorHAnsi" w:hAnsiTheme="minorHAnsi"/>
              </w:rPr>
              <w:t>relation</w:t>
            </w:r>
            <w:proofErr w:type="spellEnd"/>
            <w:r w:rsidR="00E22C17" w:rsidRPr="00A57902">
              <w:rPr>
                <w:rFonts w:asciiTheme="minorHAnsi" w:hAnsiTheme="minorHAnsi"/>
              </w:rPr>
              <w:t xml:space="preserve"> to </w:t>
            </w:r>
            <w:proofErr w:type="spellStart"/>
            <w:r w:rsidR="00E22C17" w:rsidRPr="00A57902">
              <w:rPr>
                <w:rFonts w:asciiTheme="minorHAnsi" w:hAnsiTheme="minorHAnsi"/>
              </w:rPr>
              <w:t>supply</w:t>
            </w:r>
            <w:proofErr w:type="spellEnd"/>
            <w:r w:rsidR="00E22C17"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="00E22C17" w:rsidRPr="00A57902">
              <w:rPr>
                <w:rFonts w:asciiTheme="minorHAnsi" w:hAnsiTheme="minorHAnsi"/>
              </w:rPr>
              <w:t>chain</w:t>
            </w:r>
            <w:proofErr w:type="spellEnd"/>
            <w:r w:rsidR="00302B08"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="00302B08" w:rsidRPr="00A57902">
              <w:rPr>
                <w:rFonts w:asciiTheme="minorHAnsi" w:hAnsiTheme="minorHAnsi"/>
              </w:rPr>
              <w:t>and</w:t>
            </w:r>
            <w:proofErr w:type="spellEnd"/>
            <w:r w:rsidR="00302B08"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="00302B08" w:rsidRPr="00A57902">
              <w:rPr>
                <w:rFonts w:asciiTheme="minorHAnsi" w:hAnsiTheme="minorHAnsi"/>
              </w:rPr>
              <w:t>sustainable</w:t>
            </w:r>
            <w:proofErr w:type="spellEnd"/>
            <w:r w:rsidR="00302B08"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="00302B08" w:rsidRPr="00A57902">
              <w:rPr>
                <w:rFonts w:asciiTheme="minorHAnsi" w:hAnsiTheme="minorHAnsi"/>
              </w:rPr>
              <w:t>development</w:t>
            </w:r>
            <w:proofErr w:type="spellEnd"/>
            <w:r w:rsidR="008A64FA" w:rsidRPr="00A57902">
              <w:rPr>
                <w:rFonts w:asciiTheme="minorHAnsi" w:hAnsiTheme="minorHAnsi"/>
              </w:rPr>
              <w:t>.</w:t>
            </w:r>
          </w:p>
          <w:p w14:paraId="524B2593" w14:textId="77777777" w:rsidR="00703AD8" w:rsidRPr="00A57902" w:rsidRDefault="00703AD8">
            <w:pPr>
              <w:jc w:val="both"/>
              <w:rPr>
                <w:rFonts w:asciiTheme="minorHAnsi" w:hAnsiTheme="minorHAnsi"/>
              </w:rPr>
            </w:pPr>
            <w:proofErr w:type="spellStart"/>
            <w:r w:rsidRPr="00A57902">
              <w:rPr>
                <w:rFonts w:asciiTheme="minorHAnsi" w:hAnsiTheme="minorHAnsi"/>
              </w:rPr>
              <w:t>Key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competences</w:t>
            </w:r>
            <w:proofErr w:type="spellEnd"/>
            <w:r w:rsidRPr="00A57902">
              <w:rPr>
                <w:rFonts w:asciiTheme="minorHAnsi" w:hAnsiTheme="minorHAnsi"/>
              </w:rPr>
              <w:t>:</w:t>
            </w:r>
          </w:p>
          <w:p w14:paraId="4430B263" w14:textId="1325AE0E" w:rsidR="00703AD8" w:rsidRPr="00A57902" w:rsidRDefault="00703AD8" w:rsidP="00703AD8">
            <w:pPr>
              <w:spacing w:after="0"/>
              <w:jc w:val="both"/>
              <w:rPr>
                <w:rFonts w:asciiTheme="minorHAnsi" w:hAnsiTheme="minorHAnsi"/>
              </w:rPr>
            </w:pPr>
            <w:r w:rsidRPr="00A57902">
              <w:rPr>
                <w:rFonts w:asciiTheme="minorHAnsi" w:hAnsiTheme="minorHAnsi"/>
              </w:rPr>
              <w:t>-</w:t>
            </w:r>
            <w:proofErr w:type="spellStart"/>
            <w:r w:rsidRPr="00A57902">
              <w:rPr>
                <w:rFonts w:asciiTheme="minorHAnsi" w:hAnsiTheme="minorHAnsi"/>
              </w:rPr>
              <w:t>get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theoretical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knowledge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of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process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thinking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and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approach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</w:p>
          <w:p w14:paraId="0A713517" w14:textId="2CA2099C" w:rsidR="00703AD8" w:rsidRPr="00A57902" w:rsidRDefault="00703AD8" w:rsidP="00703AD8">
            <w:pPr>
              <w:spacing w:after="0"/>
              <w:jc w:val="both"/>
              <w:rPr>
                <w:rFonts w:asciiTheme="minorHAnsi" w:hAnsiTheme="minorHAnsi"/>
              </w:rPr>
            </w:pPr>
            <w:r w:rsidRPr="00A57902">
              <w:rPr>
                <w:rFonts w:asciiTheme="minorHAnsi" w:hAnsiTheme="minorHAnsi"/>
              </w:rPr>
              <w:t>-</w:t>
            </w:r>
            <w:proofErr w:type="spellStart"/>
            <w:r w:rsidRPr="00A57902">
              <w:rPr>
                <w:rFonts w:asciiTheme="minorHAnsi" w:hAnsiTheme="minorHAnsi"/>
              </w:rPr>
              <w:t>get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theoretical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knowledge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of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basic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and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supportive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logistics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processes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</w:p>
          <w:p w14:paraId="5B10CE8F" w14:textId="214A83DE" w:rsidR="00703AD8" w:rsidRPr="00A57902" w:rsidRDefault="00703AD8" w:rsidP="00703AD8">
            <w:pPr>
              <w:spacing w:after="0"/>
              <w:jc w:val="both"/>
              <w:rPr>
                <w:rFonts w:asciiTheme="minorHAnsi" w:hAnsiTheme="minorHAnsi"/>
              </w:rPr>
            </w:pPr>
            <w:r w:rsidRPr="00A57902">
              <w:rPr>
                <w:rFonts w:asciiTheme="minorHAnsi" w:hAnsiTheme="minorHAnsi"/>
              </w:rPr>
              <w:t>-</w:t>
            </w:r>
            <w:proofErr w:type="spellStart"/>
            <w:r w:rsidRPr="00A57902">
              <w:rPr>
                <w:rFonts w:asciiTheme="minorHAnsi" w:hAnsiTheme="minorHAnsi"/>
              </w:rPr>
              <w:t>ability</w:t>
            </w:r>
            <w:proofErr w:type="spellEnd"/>
            <w:r w:rsidRPr="00A57902">
              <w:rPr>
                <w:rFonts w:asciiTheme="minorHAnsi" w:hAnsiTheme="minorHAnsi"/>
              </w:rPr>
              <w:t xml:space="preserve"> to </w:t>
            </w:r>
            <w:proofErr w:type="spellStart"/>
            <w:r w:rsidRPr="00A57902">
              <w:rPr>
                <w:rFonts w:asciiTheme="minorHAnsi" w:hAnsiTheme="minorHAnsi"/>
              </w:rPr>
              <w:t>identify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and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visualise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processes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and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process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mapping</w:t>
            </w:r>
            <w:proofErr w:type="spellEnd"/>
          </w:p>
          <w:p w14:paraId="2ED13145" w14:textId="61BBAFA9" w:rsidR="00703AD8" w:rsidRPr="00A57902" w:rsidRDefault="00703AD8" w:rsidP="00703AD8">
            <w:pPr>
              <w:spacing w:after="0"/>
              <w:jc w:val="both"/>
              <w:rPr>
                <w:rFonts w:asciiTheme="minorHAnsi" w:hAnsiTheme="minorHAnsi"/>
              </w:rPr>
            </w:pPr>
            <w:r w:rsidRPr="00A57902">
              <w:rPr>
                <w:rFonts w:asciiTheme="minorHAnsi" w:hAnsiTheme="minorHAnsi"/>
              </w:rPr>
              <w:t>-</w:t>
            </w:r>
            <w:proofErr w:type="spellStart"/>
            <w:r w:rsidRPr="00A57902">
              <w:rPr>
                <w:rFonts w:asciiTheme="minorHAnsi" w:hAnsiTheme="minorHAnsi"/>
              </w:rPr>
              <w:t>ability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for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basic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analysis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of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logistics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processes</w:t>
            </w:r>
            <w:proofErr w:type="spellEnd"/>
          </w:p>
          <w:p w14:paraId="41C5AAA2" w14:textId="70F8818B" w:rsidR="00703AD8" w:rsidRPr="00A57902" w:rsidRDefault="00302B08">
            <w:pPr>
              <w:jc w:val="both"/>
              <w:rPr>
                <w:rFonts w:asciiTheme="minorHAnsi" w:hAnsiTheme="minorHAnsi"/>
                <w:b/>
              </w:rPr>
            </w:pPr>
            <w:r w:rsidRPr="00A57902">
              <w:rPr>
                <w:rFonts w:asciiTheme="minorHAnsi" w:hAnsiTheme="minorHAnsi"/>
              </w:rPr>
              <w:t>-</w:t>
            </w:r>
            <w:proofErr w:type="spellStart"/>
            <w:r w:rsidRPr="00A57902">
              <w:rPr>
                <w:rFonts w:asciiTheme="minorHAnsi" w:hAnsiTheme="minorHAnsi"/>
              </w:rPr>
              <w:t>ability</w:t>
            </w:r>
            <w:proofErr w:type="spellEnd"/>
            <w:r w:rsidRPr="00A57902">
              <w:rPr>
                <w:rFonts w:asciiTheme="minorHAnsi" w:hAnsiTheme="minorHAnsi"/>
              </w:rPr>
              <w:t xml:space="preserve"> to </w:t>
            </w:r>
            <w:proofErr w:type="spellStart"/>
            <w:r w:rsidRPr="00A57902">
              <w:rPr>
                <w:rFonts w:asciiTheme="minorHAnsi" w:hAnsiTheme="minorHAnsi"/>
              </w:rPr>
              <w:t>propose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process</w:t>
            </w:r>
            <w:proofErr w:type="spellEnd"/>
            <w:r w:rsidRPr="00A57902">
              <w:rPr>
                <w:rFonts w:asciiTheme="minorHAnsi" w:hAnsiTheme="minorHAnsi"/>
              </w:rPr>
              <w:t xml:space="preserve"> </w:t>
            </w:r>
            <w:proofErr w:type="spellStart"/>
            <w:r w:rsidRPr="00A57902">
              <w:rPr>
                <w:rFonts w:asciiTheme="minorHAnsi" w:hAnsiTheme="minorHAnsi"/>
              </w:rPr>
              <w:t>improvements</w:t>
            </w:r>
            <w:proofErr w:type="spellEnd"/>
          </w:p>
        </w:tc>
      </w:tr>
      <w:tr w:rsidR="00A57902" w:rsidRPr="00A57902" w14:paraId="2732D8B1" w14:textId="77777777" w:rsidTr="09B820B2">
        <w:trPr>
          <w:trHeight w:val="117"/>
        </w:trPr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5A11E4" w:rsidRPr="00A5790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5A11E4" w:rsidRPr="00A5790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A57902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5A11E4" w:rsidRPr="00A5790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5A11E4" w:rsidRPr="00A5790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5A11E4" w:rsidRPr="00A5790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5A11E4" w:rsidRPr="00A57902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proofErr w:type="spellStart"/>
            <w:r w:rsidRPr="00A57902">
              <w:rPr>
                <w:rFonts w:eastAsia="Calibri" w:cs="Calibri"/>
                <w:b/>
                <w:lang w:eastAsia="sl-SI"/>
              </w:rPr>
              <w:t>Intended</w:t>
            </w:r>
            <w:proofErr w:type="spellEnd"/>
            <w:r w:rsidRPr="00A57902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A57902">
              <w:rPr>
                <w:rFonts w:eastAsia="Calibri" w:cs="Calibri"/>
                <w:b/>
                <w:lang w:eastAsia="sl-SI"/>
              </w:rPr>
              <w:t>learning</w:t>
            </w:r>
            <w:proofErr w:type="spellEnd"/>
            <w:r w:rsidRPr="00A57902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A57902">
              <w:rPr>
                <w:rFonts w:eastAsia="Calibri" w:cs="Calibri"/>
                <w:b/>
                <w:lang w:eastAsia="sl-SI"/>
              </w:rPr>
              <w:t>outcomes</w:t>
            </w:r>
            <w:proofErr w:type="spellEnd"/>
            <w:r w:rsidRPr="00A57902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A57902" w:rsidRPr="00A57902" w14:paraId="7BF0CAA8" w14:textId="77777777" w:rsidTr="09B820B2">
        <w:trPr>
          <w:trHeight w:val="1179"/>
        </w:trPr>
        <w:tc>
          <w:tcPr>
            <w:tcW w:w="47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0AAF0" w14:textId="77777777" w:rsidR="00E22C17" w:rsidRPr="00A57902" w:rsidRDefault="00E22C17" w:rsidP="003175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  <w:r w:rsidRPr="00A57902">
              <w:rPr>
                <w:rFonts w:asciiTheme="minorHAnsi" w:hAnsiTheme="minorHAnsi"/>
              </w:rPr>
              <w:t>Študent je ob zaključku predmeta zmožen:</w:t>
            </w:r>
          </w:p>
          <w:p w14:paraId="1F7FF3F5" w14:textId="683CEBDA" w:rsidR="00317521" w:rsidRPr="00A57902" w:rsidRDefault="00317521" w:rsidP="00317521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/>
              </w:rPr>
            </w:pPr>
            <w:r w:rsidRPr="00A57902">
              <w:rPr>
                <w:rFonts w:asciiTheme="minorHAnsi" w:hAnsiTheme="minorHAnsi"/>
              </w:rPr>
              <w:t>procesnega razmišljanja in razumevanja logistike kot procesa</w:t>
            </w:r>
            <w:r w:rsidR="00323FB2" w:rsidRPr="00A57902">
              <w:rPr>
                <w:rFonts w:asciiTheme="minorHAnsi" w:hAnsiTheme="minorHAnsi"/>
              </w:rPr>
              <w:t>,</w:t>
            </w:r>
          </w:p>
          <w:p w14:paraId="0ABEC3B1" w14:textId="450CE842" w:rsidR="00317521" w:rsidRPr="00A57902" w:rsidRDefault="00323FB2" w:rsidP="00317521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/>
              </w:rPr>
            </w:pPr>
            <w:r w:rsidRPr="00A57902">
              <w:rPr>
                <w:rFonts w:asciiTheme="minorHAnsi" w:hAnsiTheme="minorHAnsi"/>
              </w:rPr>
              <w:t>opisati in na poenostavljen način a</w:t>
            </w:r>
            <w:r w:rsidR="00317521" w:rsidRPr="00A57902">
              <w:rPr>
                <w:rFonts w:asciiTheme="minorHAnsi" w:hAnsiTheme="minorHAnsi"/>
              </w:rPr>
              <w:t>nalizira</w:t>
            </w:r>
            <w:r w:rsidRPr="00A57902">
              <w:rPr>
                <w:rFonts w:asciiTheme="minorHAnsi" w:hAnsiTheme="minorHAnsi"/>
              </w:rPr>
              <w:t>ti</w:t>
            </w:r>
            <w:r w:rsidR="00317521" w:rsidRPr="00A57902">
              <w:rPr>
                <w:rFonts w:asciiTheme="minorHAnsi" w:hAnsiTheme="minorHAnsi"/>
              </w:rPr>
              <w:t>, logističn</w:t>
            </w:r>
            <w:r w:rsidRPr="00A57902">
              <w:rPr>
                <w:rFonts w:asciiTheme="minorHAnsi" w:hAnsiTheme="minorHAnsi"/>
              </w:rPr>
              <w:t>e</w:t>
            </w:r>
            <w:r w:rsidR="00317521" w:rsidRPr="00A57902">
              <w:rPr>
                <w:rFonts w:asciiTheme="minorHAnsi" w:hAnsiTheme="minorHAnsi"/>
              </w:rPr>
              <w:t xml:space="preserve"> proces</w:t>
            </w:r>
            <w:r w:rsidRPr="00A57902">
              <w:rPr>
                <w:rFonts w:asciiTheme="minorHAnsi" w:hAnsiTheme="minorHAnsi"/>
              </w:rPr>
              <w:t>e z ustreznimi orodji</w:t>
            </w:r>
            <w:r w:rsidR="00317521" w:rsidRPr="00A57902">
              <w:rPr>
                <w:rFonts w:asciiTheme="minorHAnsi" w:hAnsiTheme="minorHAnsi"/>
              </w:rPr>
              <w:t>,</w:t>
            </w:r>
          </w:p>
          <w:p w14:paraId="3FB841B6" w14:textId="12BA439A" w:rsidR="00703AD8" w:rsidRPr="00A57902" w:rsidRDefault="00703AD8" w:rsidP="00317521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/>
              </w:rPr>
            </w:pPr>
            <w:r w:rsidRPr="00A57902">
              <w:rPr>
                <w:rFonts w:asciiTheme="minorHAnsi" w:hAnsiTheme="minorHAnsi"/>
              </w:rPr>
              <w:t>vizualizirati proces</w:t>
            </w:r>
            <w:r w:rsidR="00323FB2" w:rsidRPr="00A57902">
              <w:rPr>
                <w:rFonts w:asciiTheme="minorHAnsi" w:hAnsiTheme="minorHAnsi"/>
              </w:rPr>
              <w:t>, prepoznati vire, vhode in izhode in motnje procesa</w:t>
            </w:r>
          </w:p>
          <w:p w14:paraId="145CD9A4" w14:textId="67EE90A0" w:rsidR="005A11E4" w:rsidRPr="00A57902" w:rsidRDefault="00E22C17" w:rsidP="00CD7A82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/>
              </w:rPr>
            </w:pPr>
            <w:r w:rsidRPr="00A57902">
              <w:rPr>
                <w:rFonts w:asciiTheme="minorHAnsi" w:hAnsiTheme="minorHAnsi"/>
              </w:rPr>
              <w:lastRenderedPageBreak/>
              <w:t xml:space="preserve">razumeti </w:t>
            </w:r>
            <w:r w:rsidR="00317521" w:rsidRPr="00A57902">
              <w:rPr>
                <w:rFonts w:asciiTheme="minorHAnsi" w:hAnsiTheme="minorHAnsi"/>
              </w:rPr>
              <w:t>vlog</w:t>
            </w:r>
            <w:r w:rsidRPr="00A57902">
              <w:rPr>
                <w:rFonts w:asciiTheme="minorHAnsi" w:hAnsiTheme="minorHAnsi"/>
              </w:rPr>
              <w:t xml:space="preserve">o procesov v </w:t>
            </w:r>
            <w:r w:rsidR="00317521" w:rsidRPr="00A57902">
              <w:rPr>
                <w:rFonts w:asciiTheme="minorHAnsi" w:hAnsiTheme="minorHAnsi"/>
              </w:rPr>
              <w:t>oskrbovalnih verig v sodobnem svetu</w:t>
            </w:r>
            <w:r w:rsidR="00302B08" w:rsidRPr="00A57902">
              <w:rPr>
                <w:rFonts w:asciiTheme="minorHAnsi" w:hAnsiTheme="minorHAnsi"/>
              </w:rPr>
              <w:t xml:space="preserve"> in jih povezati s konceptom trajnostnega razvoja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161D07" w14:textId="77777777" w:rsidR="005A11E4" w:rsidRPr="00A57902" w:rsidRDefault="005A11E4" w:rsidP="0031752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173A0" w14:textId="77777777" w:rsidR="00703AD8" w:rsidRPr="00A57902" w:rsidRDefault="00703AD8" w:rsidP="003175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lang w:val="en-US"/>
              </w:rPr>
            </w:pPr>
            <w:r w:rsidRPr="00A57902">
              <w:rPr>
                <w:rFonts w:asciiTheme="minorHAnsi" w:hAnsiTheme="minorHAnsi"/>
                <w:lang w:val="en-US"/>
              </w:rPr>
              <w:t>Student is able to:</w:t>
            </w:r>
          </w:p>
          <w:p w14:paraId="23F9DDAE" w14:textId="711282D1" w:rsidR="00317521" w:rsidRPr="00A57902" w:rsidRDefault="00317521" w:rsidP="00317521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A57902">
              <w:rPr>
                <w:rFonts w:asciiTheme="minorHAnsi" w:hAnsiTheme="minorHAnsi"/>
                <w:lang w:val="en-US"/>
              </w:rPr>
              <w:t>Development of knowledge and understanding</w:t>
            </w:r>
          </w:p>
          <w:p w14:paraId="43BA215F" w14:textId="77777777" w:rsidR="00317521" w:rsidRPr="00A57902" w:rsidRDefault="00317521" w:rsidP="00317521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</w:rPr>
            </w:pPr>
            <w:r w:rsidRPr="00A57902">
              <w:rPr>
                <w:rFonts w:asciiTheme="minorHAnsi" w:hAnsiTheme="minorHAnsi" w:cstheme="minorHAnsi"/>
                <w:lang w:val="en"/>
              </w:rPr>
              <w:t>process thinking and understanding of logistics as a process,</w:t>
            </w:r>
          </w:p>
          <w:p w14:paraId="01302195" w14:textId="274E74C3" w:rsidR="00323FB2" w:rsidRPr="00A57902" w:rsidRDefault="00323FB2" w:rsidP="00317521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</w:rPr>
            </w:pPr>
            <w:r w:rsidRPr="00A57902">
              <w:rPr>
                <w:rFonts w:asciiTheme="minorHAnsi" w:hAnsiTheme="minorHAnsi" w:cstheme="minorHAnsi"/>
                <w:lang w:val="en"/>
              </w:rPr>
              <w:t>describe and simple analysis of logistics processes with appropriate tools</w:t>
            </w:r>
          </w:p>
          <w:p w14:paraId="08E3AF66" w14:textId="26C2939E" w:rsidR="00703AD8" w:rsidRPr="00A57902" w:rsidRDefault="00703AD8" w:rsidP="00317521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</w:rPr>
            </w:pPr>
            <w:r w:rsidRPr="00A57902">
              <w:rPr>
                <w:rFonts w:asciiTheme="minorHAnsi" w:hAnsiTheme="minorHAnsi" w:cstheme="minorHAnsi"/>
                <w:lang w:val="en"/>
              </w:rPr>
              <w:t>visualize processes</w:t>
            </w:r>
            <w:r w:rsidR="00323FB2" w:rsidRPr="00A57902">
              <w:rPr>
                <w:rFonts w:asciiTheme="minorHAnsi" w:hAnsiTheme="minorHAnsi" w:cstheme="minorHAnsi"/>
                <w:lang w:val="en"/>
              </w:rPr>
              <w:t>, identify inputs, outputs and distractions</w:t>
            </w:r>
          </w:p>
          <w:p w14:paraId="58EC4A72" w14:textId="63218A7B" w:rsidR="005A11E4" w:rsidRPr="00A57902" w:rsidRDefault="00703AD8" w:rsidP="00CD7A82">
            <w:pPr>
              <w:pStyle w:val="Odstavekseznama"/>
              <w:numPr>
                <w:ilvl w:val="0"/>
                <w:numId w:val="32"/>
              </w:numPr>
              <w:rPr>
                <w:rFonts w:asciiTheme="minorHAnsi" w:hAnsiTheme="minorHAnsi" w:cstheme="minorHAnsi"/>
                <w:b/>
              </w:rPr>
            </w:pPr>
            <w:r w:rsidRPr="00A57902">
              <w:rPr>
                <w:rFonts w:asciiTheme="minorHAnsi" w:hAnsiTheme="minorHAnsi" w:cstheme="minorHAnsi"/>
                <w:lang w:val="en"/>
              </w:rPr>
              <w:lastRenderedPageBreak/>
              <w:t xml:space="preserve">understand </w:t>
            </w:r>
            <w:r w:rsidR="00317521" w:rsidRPr="00A57902">
              <w:rPr>
                <w:rFonts w:asciiTheme="minorHAnsi" w:hAnsiTheme="minorHAnsi" w:cstheme="minorHAnsi"/>
                <w:lang w:val="en"/>
              </w:rPr>
              <w:t xml:space="preserve">the role of </w:t>
            </w:r>
            <w:proofErr w:type="spellStart"/>
            <w:r w:rsidRPr="00A57902">
              <w:rPr>
                <w:rFonts w:asciiTheme="minorHAnsi" w:hAnsiTheme="minorHAnsi" w:cstheme="minorHAnsi"/>
                <w:lang w:val="en"/>
              </w:rPr>
              <w:t>logsitics</w:t>
            </w:r>
            <w:proofErr w:type="spellEnd"/>
            <w:r w:rsidRPr="00A57902">
              <w:rPr>
                <w:rFonts w:asciiTheme="minorHAnsi" w:hAnsiTheme="minorHAnsi" w:cstheme="minorHAnsi"/>
                <w:lang w:val="en"/>
              </w:rPr>
              <w:t xml:space="preserve"> processes in </w:t>
            </w:r>
            <w:r w:rsidR="00317521" w:rsidRPr="00A57902">
              <w:rPr>
                <w:rFonts w:asciiTheme="minorHAnsi" w:hAnsiTheme="minorHAnsi" w:cstheme="minorHAnsi"/>
                <w:lang w:val="en"/>
              </w:rPr>
              <w:t>supply chains in modern world</w:t>
            </w:r>
            <w:r w:rsidR="00302B08" w:rsidRPr="00A57902">
              <w:rPr>
                <w:rFonts w:asciiTheme="minorHAnsi" w:hAnsiTheme="minorHAnsi" w:cstheme="minorHAnsi"/>
                <w:lang w:val="en"/>
              </w:rPr>
              <w:t xml:space="preserve"> and relate it with sustainability</w:t>
            </w:r>
          </w:p>
        </w:tc>
      </w:tr>
      <w:tr w:rsidR="005A11E4" w:rsidRPr="008B72A8" w14:paraId="28C61BBA" w14:textId="77777777" w:rsidTr="09B820B2">
        <w:tc>
          <w:tcPr>
            <w:tcW w:w="47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9B87AA" w14:textId="77777777" w:rsidR="005A11E4" w:rsidRPr="008B72A8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5A11E4" w:rsidRPr="008B72A8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5A11E4" w:rsidRPr="008B72A8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5A11E4" w:rsidRPr="008B72A8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9ECA8F" w14:textId="77777777" w:rsidR="005A11E4" w:rsidRPr="008B72A8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5A11E4" w:rsidRPr="008B72A8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Learning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and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teaching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methods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17521" w:rsidRPr="008B72A8" w14:paraId="4C66F302" w14:textId="77777777" w:rsidTr="09B820B2">
        <w:trPr>
          <w:trHeight w:val="1163"/>
        </w:trPr>
        <w:tc>
          <w:tcPr>
            <w:tcW w:w="47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453D6" w14:textId="7B548FF4" w:rsidR="00317521" w:rsidRPr="008B72A8" w:rsidRDefault="00317521" w:rsidP="004357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</w:rPr>
            </w:pPr>
            <w:r w:rsidRPr="008B72A8">
              <w:rPr>
                <w:rFonts w:asciiTheme="minorHAnsi" w:hAnsiTheme="minorHAnsi"/>
              </w:rPr>
              <w:t>Predmet vključuje različne metode poučevanja in učenja, kot so: predavanja, diskusijske skupine, video predstavitve in filmi, primeri iz prakse ter predstavitve in samostojni študij študentov.</w:t>
            </w:r>
          </w:p>
          <w:p w14:paraId="762373BB" w14:textId="77777777" w:rsidR="004357D3" w:rsidRPr="008B72A8" w:rsidRDefault="004357D3" w:rsidP="004357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6E2C7801" w14:textId="77777777" w:rsidR="00317521" w:rsidRPr="008B72A8" w:rsidRDefault="00317521" w:rsidP="004357D3">
            <w:pPr>
              <w:spacing w:after="0"/>
              <w:jc w:val="both"/>
              <w:rPr>
                <w:rFonts w:asciiTheme="minorHAnsi" w:hAnsiTheme="minorHAnsi"/>
                <w:b/>
              </w:rPr>
            </w:pPr>
            <w:r w:rsidRPr="008B72A8">
              <w:rPr>
                <w:rFonts w:asciiTheme="minorHAnsi" w:hAnsiTheme="minorHAnsi"/>
              </w:rPr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2A339AFB" w14:textId="3EB3C225" w:rsidR="00317521" w:rsidRPr="008B72A8" w:rsidRDefault="00317521" w:rsidP="004357D3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8B72A8">
              <w:rPr>
                <w:rFonts w:asciiTheme="minorHAnsi" w:hAnsiTheme="minorHAns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317521" w:rsidRPr="008B72A8" w:rsidRDefault="00317521" w:rsidP="004357D3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250CB" w14:textId="1104E812" w:rsidR="00317521" w:rsidRPr="008B72A8" w:rsidRDefault="00317521" w:rsidP="004357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lang w:val="en-US"/>
              </w:rPr>
            </w:pPr>
            <w:r w:rsidRPr="008B72A8">
              <w:rPr>
                <w:rFonts w:asciiTheme="minorHAnsi" w:hAnsiTheme="minorHAnsi"/>
                <w:lang w:val="en-US"/>
              </w:rPr>
              <w:t xml:space="preserve">This course uses a range of teaching methods including lectures, discussion groups, videos and films, case studies, student presentation and independent study of students. </w:t>
            </w:r>
          </w:p>
          <w:p w14:paraId="0447A88D" w14:textId="77777777" w:rsidR="004357D3" w:rsidRPr="008B72A8" w:rsidRDefault="004357D3" w:rsidP="004357D3">
            <w:pPr>
              <w:autoSpaceDE w:val="0"/>
              <w:autoSpaceDN w:val="0"/>
              <w:adjustRightInd w:val="0"/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33D18167" w14:textId="77777777" w:rsidR="00317521" w:rsidRPr="008B72A8" w:rsidRDefault="00317521" w:rsidP="004357D3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8B72A8">
              <w:rPr>
                <w:rFonts w:asciiTheme="minorHAnsi" w:hAnsiTheme="minorHAnsi"/>
                <w:lang w:val="en-US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16E78F08" w14:textId="74F1FE29" w:rsidR="00317521" w:rsidRPr="008B72A8" w:rsidRDefault="00317521" w:rsidP="004357D3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  <w:r w:rsidRPr="008B72A8">
              <w:rPr>
                <w:rFonts w:asciiTheme="minorHAnsi" w:hAnsiTheme="minorHAnsi"/>
                <w:lang w:val="en-US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317521" w:rsidRPr="008B72A8" w14:paraId="0566443A" w14:textId="77777777" w:rsidTr="09B820B2">
        <w:tc>
          <w:tcPr>
            <w:tcW w:w="401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317521" w:rsidRPr="008B72A8" w:rsidRDefault="00317521" w:rsidP="0031752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7BC57472" w14:textId="77777777" w:rsidR="00317521" w:rsidRPr="008B72A8" w:rsidRDefault="00317521" w:rsidP="0031752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5E624A33" w:rsidR="00317521" w:rsidRPr="008B72A8" w:rsidRDefault="00317521" w:rsidP="00317521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5721A5" w14:textId="77777777" w:rsidR="00317521" w:rsidRPr="008B72A8" w:rsidRDefault="00317521" w:rsidP="00317521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33C6E0F" w:rsidR="00317521" w:rsidRPr="008B72A8" w:rsidRDefault="00317521" w:rsidP="00317521">
            <w:pPr>
              <w:spacing w:after="0"/>
              <w:rPr>
                <w:rFonts w:eastAsia="Calibri" w:cs="Calibri"/>
                <w:lang w:eastAsia="sl-SI"/>
              </w:rPr>
            </w:pPr>
            <w:r w:rsidRPr="008B72A8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317521" w:rsidRPr="008B72A8" w:rsidRDefault="00317521" w:rsidP="00317521">
            <w:pPr>
              <w:spacing w:after="0"/>
              <w:rPr>
                <w:rFonts w:eastAsia="Calibri" w:cs="Calibri"/>
                <w:b/>
                <w:lang w:eastAsia="sl-SI"/>
              </w:rPr>
            </w:pPr>
            <w:proofErr w:type="spellStart"/>
            <w:r w:rsidRPr="008B72A8">
              <w:rPr>
                <w:rFonts w:eastAsia="Calibri" w:cs="Calibri"/>
                <w:lang w:eastAsia="sl-SI"/>
              </w:rPr>
              <w:t>Share</w:t>
            </w:r>
            <w:proofErr w:type="spellEnd"/>
            <w:r w:rsidRPr="008B72A8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317521" w:rsidRPr="008B72A8" w:rsidRDefault="00317521" w:rsidP="0031752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D3F019" w14:textId="77777777" w:rsidR="00317521" w:rsidRPr="008B72A8" w:rsidRDefault="00317521" w:rsidP="00317521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193EC338" w:rsidR="00317521" w:rsidRPr="008B72A8" w:rsidRDefault="00317521" w:rsidP="00317521">
            <w:pPr>
              <w:spacing w:after="0"/>
              <w:rPr>
                <w:rFonts w:eastAsia="Calibri" w:cs="Calibri"/>
                <w:b/>
                <w:lang w:eastAsia="sl-SI"/>
              </w:rPr>
            </w:pP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Assessment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methods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17521" w:rsidRPr="008B72A8" w14:paraId="52B92BAD" w14:textId="77777777" w:rsidTr="09B820B2">
        <w:trPr>
          <w:trHeight w:val="1684"/>
        </w:trPr>
        <w:tc>
          <w:tcPr>
            <w:tcW w:w="4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72538" w14:textId="77777777" w:rsidR="00317521" w:rsidRPr="008B72A8" w:rsidRDefault="00317521" w:rsidP="00317521">
            <w:pPr>
              <w:numPr>
                <w:ilvl w:val="0"/>
                <w:numId w:val="22"/>
              </w:numPr>
              <w:spacing w:after="0"/>
              <w:rPr>
                <w:rFonts w:asciiTheme="minorHAnsi" w:hAnsiTheme="minorHAnsi" w:cstheme="minorHAnsi"/>
                <w:b/>
                <w:lang w:eastAsia="sl-SI"/>
              </w:rPr>
            </w:pPr>
            <w:proofErr w:type="spellStart"/>
            <w:r w:rsidRPr="008B72A8">
              <w:rPr>
                <w:rFonts w:asciiTheme="minorHAnsi" w:hAnsiTheme="minorHAnsi" w:cstheme="minorHAnsi"/>
                <w:lang w:val="de-DE"/>
              </w:rPr>
              <w:t>Opravljene</w:t>
            </w:r>
            <w:proofErr w:type="spellEnd"/>
            <w:r w:rsidRPr="008B72A8"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 w:rsidRPr="008B72A8">
              <w:rPr>
                <w:rFonts w:asciiTheme="minorHAnsi" w:hAnsiTheme="minorHAnsi" w:cstheme="minorHAnsi"/>
                <w:lang w:val="de-DE"/>
              </w:rPr>
              <w:t>obveznosti</w:t>
            </w:r>
            <w:proofErr w:type="spellEnd"/>
            <w:r w:rsidRPr="008B72A8">
              <w:rPr>
                <w:rFonts w:asciiTheme="minorHAnsi" w:hAnsiTheme="minorHAnsi" w:cstheme="minorHAnsi"/>
                <w:lang w:val="de-DE"/>
              </w:rPr>
              <w:t xml:space="preserve"> e-</w:t>
            </w:r>
            <w:proofErr w:type="spellStart"/>
            <w:r w:rsidRPr="008B72A8">
              <w:rPr>
                <w:rFonts w:asciiTheme="minorHAnsi" w:hAnsiTheme="minorHAnsi" w:cstheme="minorHAnsi"/>
                <w:lang w:val="de-DE"/>
              </w:rPr>
              <w:t>predavanj</w:t>
            </w:r>
            <w:proofErr w:type="spellEnd"/>
            <w:r w:rsidRPr="008B72A8">
              <w:rPr>
                <w:rFonts w:asciiTheme="minorHAnsi" w:hAnsiTheme="minorHAnsi" w:cstheme="minorHAnsi"/>
                <w:lang w:val="de-DE"/>
              </w:rPr>
              <w:t xml:space="preserve"> in e-</w:t>
            </w:r>
            <w:proofErr w:type="spellStart"/>
            <w:r w:rsidRPr="008B72A8">
              <w:rPr>
                <w:rFonts w:asciiTheme="minorHAnsi" w:hAnsiTheme="minorHAnsi" w:cstheme="minorHAnsi"/>
                <w:lang w:val="de-DE"/>
              </w:rPr>
              <w:t>vaj</w:t>
            </w:r>
            <w:proofErr w:type="spellEnd"/>
            <w:r w:rsidRPr="008B72A8">
              <w:rPr>
                <w:rFonts w:asciiTheme="minorHAnsi" w:hAnsiTheme="minorHAnsi" w:cstheme="minorHAnsi"/>
                <w:lang w:val="de-DE"/>
              </w:rPr>
              <w:t xml:space="preserve"> so </w:t>
            </w:r>
            <w:proofErr w:type="spellStart"/>
            <w:r w:rsidRPr="008B72A8">
              <w:rPr>
                <w:rFonts w:asciiTheme="minorHAnsi" w:hAnsiTheme="minorHAnsi" w:cstheme="minorHAnsi"/>
                <w:lang w:val="de-DE"/>
              </w:rPr>
              <w:t>pogoj</w:t>
            </w:r>
            <w:proofErr w:type="spellEnd"/>
            <w:r w:rsidRPr="008B72A8"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 w:rsidRPr="008B72A8">
              <w:rPr>
                <w:rFonts w:asciiTheme="minorHAnsi" w:hAnsiTheme="minorHAnsi" w:cstheme="minorHAnsi"/>
                <w:lang w:val="de-DE"/>
              </w:rPr>
              <w:t>za</w:t>
            </w:r>
            <w:proofErr w:type="spellEnd"/>
            <w:r w:rsidRPr="008B72A8">
              <w:rPr>
                <w:rFonts w:asciiTheme="minorHAnsi" w:hAnsiTheme="minorHAnsi" w:cstheme="minorHAnsi"/>
                <w:lang w:val="de-DE"/>
              </w:rPr>
              <w:t xml:space="preserve"> </w:t>
            </w:r>
            <w:proofErr w:type="spellStart"/>
            <w:r w:rsidRPr="008B72A8">
              <w:rPr>
                <w:rFonts w:asciiTheme="minorHAnsi" w:hAnsiTheme="minorHAnsi" w:cstheme="minorHAnsi"/>
                <w:lang w:val="de-DE"/>
              </w:rPr>
              <w:t>pristop</w:t>
            </w:r>
            <w:proofErr w:type="spellEnd"/>
            <w:r w:rsidRPr="008B72A8">
              <w:rPr>
                <w:rFonts w:asciiTheme="minorHAnsi" w:hAnsiTheme="minorHAnsi" w:cstheme="minorHAnsi"/>
                <w:lang w:val="de-DE"/>
              </w:rPr>
              <w:t xml:space="preserve"> k </w:t>
            </w:r>
            <w:proofErr w:type="spellStart"/>
            <w:r w:rsidRPr="008B72A8">
              <w:rPr>
                <w:rFonts w:asciiTheme="minorHAnsi" w:hAnsiTheme="minorHAnsi" w:cstheme="minorHAnsi"/>
                <w:lang w:val="de-DE"/>
              </w:rPr>
              <w:t>izpitu</w:t>
            </w:r>
            <w:proofErr w:type="spellEnd"/>
            <w:r w:rsidRPr="008B72A8">
              <w:rPr>
                <w:rFonts w:asciiTheme="minorHAnsi" w:hAnsiTheme="minorHAnsi" w:cstheme="minorHAnsi"/>
                <w:lang w:val="de-DE"/>
              </w:rPr>
              <w:t xml:space="preserve">. </w:t>
            </w:r>
          </w:p>
          <w:p w14:paraId="2AF004B6" w14:textId="77777777" w:rsidR="00317521" w:rsidRPr="008B72A8" w:rsidRDefault="00317521" w:rsidP="00317521">
            <w:pPr>
              <w:spacing w:after="0"/>
              <w:jc w:val="both"/>
              <w:rPr>
                <w:rFonts w:asciiTheme="minorHAnsi" w:hAnsiTheme="minorHAnsi"/>
                <w:b/>
              </w:rPr>
            </w:pPr>
          </w:p>
          <w:p w14:paraId="51F736C9" w14:textId="3B8BC27A" w:rsidR="00317521" w:rsidRPr="008B72A8" w:rsidRDefault="00317521" w:rsidP="00317521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/>
                <w:b/>
              </w:rPr>
            </w:pPr>
            <w:r w:rsidRPr="008B72A8">
              <w:rPr>
                <w:rFonts w:asciiTheme="minorHAnsi" w:hAnsiTheme="minorHAnsi"/>
              </w:rPr>
              <w:t>Aktivno delo študentov</w:t>
            </w:r>
            <w:r w:rsidR="00804FA5" w:rsidRPr="008B72A8">
              <w:rPr>
                <w:rFonts w:asciiTheme="minorHAnsi" w:hAnsiTheme="minorHAnsi"/>
              </w:rPr>
              <w:t xml:space="preserve"> (e-predavanja in e-vaje)</w:t>
            </w:r>
            <w:r w:rsidRPr="008B72A8">
              <w:rPr>
                <w:rFonts w:asciiTheme="minorHAnsi" w:hAnsiTheme="minorHAnsi"/>
              </w:rPr>
              <w:t xml:space="preserve">. </w:t>
            </w:r>
          </w:p>
          <w:p w14:paraId="13FDA0C1" w14:textId="77C3EE6A" w:rsidR="00317521" w:rsidRPr="008B72A8" w:rsidRDefault="00317521" w:rsidP="00317521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 w:rsidRPr="008B72A8">
              <w:rPr>
                <w:rFonts w:asciiTheme="minorHAnsi" w:hAnsiTheme="minorHAnsi"/>
                <w:lang w:val="pl-PL"/>
              </w:rPr>
              <w:t>Seminarska naloga</w:t>
            </w:r>
            <w:r w:rsidR="00412D19" w:rsidRPr="008B72A8">
              <w:rPr>
                <w:rFonts w:asciiTheme="minorHAnsi" w:hAnsiTheme="minorHAnsi"/>
                <w:lang w:val="pl-PL"/>
              </w:rPr>
              <w:t xml:space="preserve"> (v sklopu samostojnega dela)</w:t>
            </w:r>
            <w:r w:rsidRPr="008B72A8">
              <w:rPr>
                <w:rFonts w:asciiTheme="minorHAnsi" w:hAnsiTheme="minorHAnsi"/>
                <w:lang w:val="pl-PL"/>
              </w:rPr>
              <w:t>.</w:t>
            </w:r>
          </w:p>
          <w:p w14:paraId="73D37E4C" w14:textId="4CBB0BCA" w:rsidR="00317521" w:rsidRPr="008B72A8" w:rsidRDefault="00302B08" w:rsidP="00317521">
            <w:pPr>
              <w:numPr>
                <w:ilvl w:val="0"/>
                <w:numId w:val="22"/>
              </w:numPr>
              <w:spacing w:after="0"/>
              <w:jc w:val="both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  <w:lang w:val="pl-PL"/>
              </w:rPr>
              <w:t>P</w:t>
            </w:r>
            <w:r w:rsidR="00317521" w:rsidRPr="008B72A8">
              <w:rPr>
                <w:rFonts w:asciiTheme="minorHAnsi" w:hAnsiTheme="minorHAnsi"/>
                <w:lang w:val="pl-PL"/>
              </w:rPr>
              <w:t>isni izpit.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11788" w14:textId="77777777" w:rsidR="00317521" w:rsidRPr="008B72A8" w:rsidRDefault="00317521" w:rsidP="00317521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  <w:p w14:paraId="0E080303" w14:textId="04CABA0F" w:rsidR="00317521" w:rsidRPr="008B72A8" w:rsidRDefault="00317521" w:rsidP="00317521">
            <w:pPr>
              <w:spacing w:after="0"/>
              <w:jc w:val="center"/>
              <w:rPr>
                <w:rFonts w:asciiTheme="minorHAnsi" w:hAnsiTheme="minorHAnsi"/>
              </w:rPr>
            </w:pPr>
          </w:p>
          <w:p w14:paraId="7050855F" w14:textId="77777777" w:rsidR="00703AD8" w:rsidRPr="008B72A8" w:rsidRDefault="00703AD8" w:rsidP="00317521">
            <w:pPr>
              <w:spacing w:after="0"/>
              <w:jc w:val="center"/>
              <w:rPr>
                <w:rFonts w:asciiTheme="minorHAnsi" w:hAnsiTheme="minorHAnsi"/>
              </w:rPr>
            </w:pPr>
          </w:p>
          <w:p w14:paraId="13AA0198" w14:textId="6A2FB740" w:rsidR="00317521" w:rsidRPr="008B72A8" w:rsidRDefault="00317521" w:rsidP="00317521">
            <w:pPr>
              <w:spacing w:after="0"/>
              <w:jc w:val="center"/>
              <w:rPr>
                <w:rFonts w:asciiTheme="minorHAnsi" w:hAnsiTheme="minorHAnsi"/>
              </w:rPr>
            </w:pPr>
            <w:r w:rsidRPr="008B72A8">
              <w:rPr>
                <w:rFonts w:asciiTheme="minorHAnsi" w:hAnsiTheme="minorHAnsi"/>
              </w:rPr>
              <w:t>15%</w:t>
            </w:r>
          </w:p>
          <w:p w14:paraId="4A355E3A" w14:textId="77777777" w:rsidR="00804FA5" w:rsidRPr="008B72A8" w:rsidRDefault="00804FA5" w:rsidP="00317521">
            <w:pPr>
              <w:spacing w:after="0"/>
              <w:jc w:val="center"/>
              <w:rPr>
                <w:rFonts w:asciiTheme="minorHAnsi" w:hAnsiTheme="minorHAnsi"/>
              </w:rPr>
            </w:pPr>
          </w:p>
          <w:p w14:paraId="69CADC9E" w14:textId="0D5D2A88" w:rsidR="00317521" w:rsidRPr="008B72A8" w:rsidRDefault="00317521" w:rsidP="00317521">
            <w:pPr>
              <w:spacing w:after="0"/>
              <w:jc w:val="center"/>
              <w:rPr>
                <w:rFonts w:asciiTheme="minorHAnsi" w:hAnsiTheme="minorHAnsi"/>
              </w:rPr>
            </w:pPr>
            <w:r w:rsidRPr="008B72A8">
              <w:rPr>
                <w:rFonts w:asciiTheme="minorHAnsi" w:hAnsiTheme="minorHAnsi"/>
              </w:rPr>
              <w:t>15%</w:t>
            </w:r>
          </w:p>
          <w:p w14:paraId="22E2D97B" w14:textId="77777777" w:rsidR="00412D19" w:rsidRPr="008B72A8" w:rsidRDefault="00412D19" w:rsidP="00317521">
            <w:pPr>
              <w:spacing w:after="0"/>
              <w:jc w:val="center"/>
              <w:rPr>
                <w:rFonts w:asciiTheme="minorHAnsi" w:hAnsiTheme="minorHAnsi"/>
              </w:rPr>
            </w:pPr>
          </w:p>
          <w:p w14:paraId="6252E3BC" w14:textId="7B41B5A8" w:rsidR="00317521" w:rsidRPr="008B72A8" w:rsidRDefault="00317521" w:rsidP="00317521">
            <w:pPr>
              <w:spacing w:after="0"/>
              <w:jc w:val="center"/>
              <w:rPr>
                <w:rFonts w:asciiTheme="minorHAnsi" w:hAnsiTheme="minorHAnsi"/>
              </w:rPr>
            </w:pPr>
            <w:r w:rsidRPr="008B72A8">
              <w:rPr>
                <w:rFonts w:asciiTheme="minorHAnsi" w:hAnsiTheme="minorHAnsi"/>
              </w:rPr>
              <w:t>70%</w:t>
            </w:r>
          </w:p>
        </w:tc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AF3A" w14:textId="77777777" w:rsidR="00317521" w:rsidRPr="008B72A8" w:rsidRDefault="00317521" w:rsidP="00317521">
            <w:pPr>
              <w:numPr>
                <w:ilvl w:val="0"/>
                <w:numId w:val="24"/>
              </w:num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8B72A8">
              <w:rPr>
                <w:rFonts w:asciiTheme="minorHAnsi" w:hAnsiTheme="minorHAnsi"/>
                <w:lang w:val="en-US"/>
              </w:rPr>
              <w:t>Successful completion of e-lectures and e-tutorial is a prerequisite for entering the exam.</w:t>
            </w:r>
          </w:p>
          <w:p w14:paraId="51DD3669" w14:textId="11A5C8DA" w:rsidR="00317521" w:rsidRPr="008B72A8" w:rsidRDefault="00317521" w:rsidP="00317521">
            <w:pPr>
              <w:numPr>
                <w:ilvl w:val="0"/>
                <w:numId w:val="24"/>
              </w:num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8B72A8">
              <w:rPr>
                <w:rFonts w:asciiTheme="minorHAnsi" w:hAnsiTheme="minorHAnsi"/>
                <w:lang w:val="en-US"/>
              </w:rPr>
              <w:t>Active work of students</w:t>
            </w:r>
            <w:r w:rsidR="00804FA5" w:rsidRPr="008B72A8">
              <w:rPr>
                <w:rFonts w:asciiTheme="minorHAnsi" w:hAnsiTheme="minorHAnsi"/>
                <w:lang w:val="en-US"/>
              </w:rPr>
              <w:t xml:space="preserve"> (e-lectures and e-tutorial)</w:t>
            </w:r>
          </w:p>
          <w:p w14:paraId="2E7D3B07" w14:textId="28707910" w:rsidR="00317521" w:rsidRPr="008B72A8" w:rsidRDefault="00317521" w:rsidP="00317521">
            <w:pPr>
              <w:numPr>
                <w:ilvl w:val="0"/>
                <w:numId w:val="24"/>
              </w:num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8B72A8">
              <w:rPr>
                <w:rFonts w:asciiTheme="minorHAnsi" w:hAnsiTheme="minorHAnsi"/>
                <w:lang w:val="en-US"/>
              </w:rPr>
              <w:t>Seminar paper</w:t>
            </w:r>
            <w:r w:rsidR="00412D19" w:rsidRPr="008B72A8">
              <w:rPr>
                <w:rFonts w:asciiTheme="minorHAnsi" w:hAnsiTheme="minorHAnsi"/>
                <w:lang w:val="en-US"/>
              </w:rPr>
              <w:t xml:space="preserve"> (</w:t>
            </w:r>
            <w:r w:rsidR="00703AD8" w:rsidRPr="008B72A8">
              <w:rPr>
                <w:rFonts w:asciiTheme="minorHAnsi" w:hAnsiTheme="minorHAnsi"/>
                <w:lang w:val="en-US"/>
              </w:rPr>
              <w:t xml:space="preserve">within </w:t>
            </w:r>
            <w:r w:rsidR="00412D19" w:rsidRPr="008B72A8">
              <w:rPr>
                <w:rFonts w:asciiTheme="minorHAnsi" w:hAnsiTheme="minorHAnsi"/>
                <w:lang w:val="en-US"/>
              </w:rPr>
              <w:t>individual work)</w:t>
            </w:r>
            <w:r w:rsidRPr="008B72A8">
              <w:rPr>
                <w:rFonts w:asciiTheme="minorHAnsi" w:hAnsiTheme="minorHAnsi"/>
                <w:lang w:val="en-US"/>
              </w:rPr>
              <w:t>.</w:t>
            </w:r>
          </w:p>
          <w:p w14:paraId="24ABF67C" w14:textId="77777777" w:rsidR="00412D19" w:rsidRPr="008B72A8" w:rsidRDefault="00412D19" w:rsidP="00412D19">
            <w:pPr>
              <w:pStyle w:val="Odstavekseznama"/>
              <w:ind w:left="360"/>
              <w:rPr>
                <w:rFonts w:asciiTheme="minorHAnsi" w:hAnsiTheme="minorHAnsi"/>
                <w:b/>
              </w:rPr>
            </w:pPr>
          </w:p>
          <w:p w14:paraId="20F78515" w14:textId="29D99A3F" w:rsidR="00317521" w:rsidRPr="008B72A8" w:rsidRDefault="00A57902" w:rsidP="00317521">
            <w:pPr>
              <w:pStyle w:val="Odstavekseznama"/>
              <w:numPr>
                <w:ilvl w:val="0"/>
                <w:numId w:val="24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lang w:val="en-US"/>
              </w:rPr>
              <w:t>W</w:t>
            </w:r>
            <w:r w:rsidR="00317521" w:rsidRPr="008B72A8">
              <w:rPr>
                <w:rFonts w:asciiTheme="minorHAnsi" w:hAnsiTheme="minorHAnsi"/>
                <w:lang w:val="en-US"/>
              </w:rPr>
              <w:t>ritten examination.</w:t>
            </w:r>
          </w:p>
        </w:tc>
      </w:tr>
    </w:tbl>
    <w:p w14:paraId="24CD7CC4" w14:textId="77777777" w:rsidR="005A11E4" w:rsidRPr="008B72A8" w:rsidRDefault="005A11E4" w:rsidP="005A11E4">
      <w:pPr>
        <w:spacing w:after="0"/>
        <w:rPr>
          <w:rFonts w:eastAsia="Calibri"/>
          <w:lang w:eastAsia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0"/>
      </w:tblGrid>
      <w:tr w:rsidR="005A11E4" w:rsidRPr="008B72A8" w14:paraId="0D823691" w14:textId="77777777" w:rsidTr="00324BA2">
        <w:tc>
          <w:tcPr>
            <w:tcW w:w="9690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7777777" w:rsidR="005A11E4" w:rsidRPr="008B72A8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8B72A8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Course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coordinator's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 </w:t>
            </w:r>
            <w:proofErr w:type="spellStart"/>
            <w:r w:rsidRPr="008B72A8">
              <w:rPr>
                <w:rFonts w:eastAsia="Calibri" w:cs="Calibri"/>
                <w:b/>
                <w:lang w:eastAsia="sl-SI"/>
              </w:rPr>
              <w:t>references</w:t>
            </w:r>
            <w:proofErr w:type="spellEnd"/>
            <w:r w:rsidRPr="008B72A8">
              <w:rPr>
                <w:rFonts w:eastAsia="Calibri" w:cs="Calibri"/>
                <w:b/>
                <w:lang w:eastAsia="sl-SI"/>
              </w:rPr>
              <w:t xml:space="preserve">: </w:t>
            </w:r>
          </w:p>
        </w:tc>
      </w:tr>
      <w:tr w:rsidR="005A11E4" w:rsidRPr="0049183D" w14:paraId="11013034" w14:textId="77777777" w:rsidTr="00B71733">
        <w:tc>
          <w:tcPr>
            <w:tcW w:w="9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3239" w14:textId="77777777" w:rsidR="00703AD8" w:rsidRPr="008B72A8" w:rsidRDefault="00703AD8" w:rsidP="008A64FA">
            <w:pPr>
              <w:pStyle w:val="Navadensplet"/>
              <w:numPr>
                <w:ilvl w:val="0"/>
                <w:numId w:val="25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</w:pPr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 xml:space="preserve">OBRECHT, Matevž, SINGH, Rhythm, ZORMAN, </w:t>
            </w:r>
            <w:proofErr w:type="spellStart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Timitej</w:t>
            </w:r>
            <w:proofErr w:type="spellEnd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. Conceptualizing a new circular economy feature - storing renewable electricity in batteries beyond EV end-of-</w:t>
            </w:r>
            <w:proofErr w:type="gramStart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life :</w:t>
            </w:r>
            <w:proofErr w:type="gramEnd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 xml:space="preserve"> the case of Slovenia. </w:t>
            </w:r>
            <w:r w:rsidRPr="008B72A8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 xml:space="preserve">The international journal of productivity and performance </w:t>
            </w:r>
            <w:proofErr w:type="gramStart"/>
            <w:r w:rsidRPr="008B72A8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management :</w:t>
            </w:r>
            <w:proofErr w:type="gramEnd"/>
            <w:r w:rsidRPr="008B72A8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B72A8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Elektronski</w:t>
            </w:r>
            <w:proofErr w:type="spellEnd"/>
            <w:r w:rsidRPr="008B72A8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B72A8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vir</w:t>
            </w:r>
            <w:proofErr w:type="spellEnd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, ISSN 1758-6658. [Online ed.]. </w:t>
            </w:r>
            <w:hyperlink r:id="rId7" w:history="1">
              <w:r w:rsidRPr="008B72A8">
                <w:rPr>
                  <w:rStyle w:val="Hiperpovezava"/>
                  <w:rFonts w:ascii="Arial" w:hAnsi="Arial" w:cs="Arial"/>
                  <w:color w:val="CD5B45"/>
                  <w:sz w:val="19"/>
                  <w:szCs w:val="19"/>
                </w:rPr>
                <w:t>https://doi.org/10.1108/IJPPM-01-2021-0029</w:t>
              </w:r>
            </w:hyperlink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doi</w:t>
            </w:r>
            <w:proofErr w:type="spellEnd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: </w:t>
            </w:r>
            <w:hyperlink r:id="rId8" w:tgtFrame="doi" w:history="1">
              <w:r w:rsidRPr="008B72A8">
                <w:rPr>
                  <w:rStyle w:val="Hiperpovezava"/>
                  <w:rFonts w:ascii="Arial" w:hAnsi="Arial" w:cs="Arial"/>
                  <w:color w:val="CD5B45"/>
                  <w:sz w:val="19"/>
                  <w:szCs w:val="19"/>
                </w:rPr>
                <w:t>10.1108/IJPPM-01-2021-0029</w:t>
              </w:r>
            </w:hyperlink>
          </w:p>
          <w:p w14:paraId="2E9D8C17" w14:textId="77777777" w:rsidR="00703AD8" w:rsidRPr="008B72A8" w:rsidRDefault="00703AD8" w:rsidP="008A64FA">
            <w:pPr>
              <w:pStyle w:val="Navadensplet"/>
              <w:numPr>
                <w:ilvl w:val="0"/>
                <w:numId w:val="25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</w:pPr>
            <w:r w:rsidRPr="003A28FF">
              <w:rPr>
                <w:rFonts w:ascii="Arial" w:hAnsi="Arial" w:cs="Arial"/>
                <w:color w:val="000000"/>
                <w:sz w:val="19"/>
                <w:szCs w:val="19"/>
                <w:lang w:val="de-DE"/>
              </w:rPr>
              <w:t xml:space="preserve">LAZAR, </w:t>
            </w:r>
            <w:proofErr w:type="spellStart"/>
            <w:r w:rsidRPr="003A28FF">
              <w:rPr>
                <w:rFonts w:ascii="Arial" w:hAnsi="Arial" w:cs="Arial"/>
                <w:color w:val="000000"/>
                <w:sz w:val="19"/>
                <w:szCs w:val="19"/>
                <w:lang w:val="de-DE"/>
              </w:rPr>
              <w:t>Sebastjan</w:t>
            </w:r>
            <w:proofErr w:type="spellEnd"/>
            <w:r w:rsidRPr="003A28FF">
              <w:rPr>
                <w:rFonts w:ascii="Arial" w:hAnsi="Arial" w:cs="Arial"/>
                <w:color w:val="000000"/>
                <w:sz w:val="19"/>
                <w:szCs w:val="19"/>
                <w:lang w:val="de-DE"/>
              </w:rPr>
              <w:t xml:space="preserve">, KLIMECKA-TATAR, Dorota, OBRECHT, Matevž. </w:t>
            </w:r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Sustainability orientation and focus in logistics and supply chains. </w:t>
            </w:r>
            <w:r w:rsidRPr="008B72A8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Sustainability</w:t>
            </w:r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 xml:space="preserve">, ISSN 2071-1050, 2021, vol. 13, </w:t>
            </w:r>
            <w:proofErr w:type="spellStart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iss</w:t>
            </w:r>
            <w:proofErr w:type="spellEnd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 xml:space="preserve">. 6, str. [1]-20, </w:t>
            </w:r>
            <w:proofErr w:type="spellStart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ilustr</w:t>
            </w:r>
            <w:proofErr w:type="spellEnd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. </w:t>
            </w:r>
            <w:hyperlink r:id="rId9" w:history="1">
              <w:r w:rsidRPr="008B72A8">
                <w:rPr>
                  <w:rStyle w:val="Hiperpovezava"/>
                  <w:rFonts w:ascii="Arial" w:hAnsi="Arial" w:cs="Arial"/>
                  <w:color w:val="CD5B45"/>
                  <w:sz w:val="19"/>
                  <w:szCs w:val="19"/>
                </w:rPr>
                <w:t>https://doi.org/10.3390/su13063280</w:t>
              </w:r>
            </w:hyperlink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doi</w:t>
            </w:r>
            <w:proofErr w:type="spellEnd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: </w:t>
            </w:r>
            <w:hyperlink r:id="rId10" w:tgtFrame="doi" w:history="1">
              <w:r w:rsidRPr="008B72A8">
                <w:rPr>
                  <w:rStyle w:val="Hiperpovezava"/>
                  <w:rFonts w:ascii="Arial" w:hAnsi="Arial" w:cs="Arial"/>
                  <w:color w:val="CD5B45"/>
                  <w:sz w:val="19"/>
                  <w:szCs w:val="19"/>
                </w:rPr>
                <w:t>10.3390/su13063280</w:t>
              </w:r>
            </w:hyperlink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  <w:p w14:paraId="2B128F68" w14:textId="77777777" w:rsidR="00703AD8" w:rsidRPr="008B72A8" w:rsidRDefault="00703AD8" w:rsidP="008A64FA">
            <w:pPr>
              <w:pStyle w:val="Navadensplet"/>
              <w:numPr>
                <w:ilvl w:val="0"/>
                <w:numId w:val="25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</w:pPr>
            <w:r w:rsidRPr="003A28FF">
              <w:rPr>
                <w:rFonts w:ascii="Arial" w:hAnsi="Arial" w:cs="Arial"/>
                <w:color w:val="000000"/>
                <w:sz w:val="19"/>
                <w:szCs w:val="19"/>
                <w:lang w:val="de-DE"/>
              </w:rPr>
              <w:t xml:space="preserve">STANISZEWSKA, Ewelina, KLIMECKA-TATAR, Dorota, OBRECHT, Matevž. </w:t>
            </w:r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Eco-design processes in the automotive industry. </w:t>
            </w:r>
            <w:r w:rsidRPr="008B72A8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Production Engineering Archives</w:t>
            </w:r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 xml:space="preserve">, ISSN 2353-5156, 2020, [Vol.] 26, [no.] 4, str. 131-137, </w:t>
            </w:r>
            <w:proofErr w:type="spellStart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ilustr</w:t>
            </w:r>
            <w:proofErr w:type="spellEnd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. </w:t>
            </w:r>
            <w:hyperlink r:id="rId11" w:history="1">
              <w:r w:rsidRPr="008B72A8">
                <w:rPr>
                  <w:rStyle w:val="Hiperpovezava"/>
                  <w:rFonts w:ascii="Arial" w:hAnsi="Arial" w:cs="Arial"/>
                  <w:color w:val="CD5B45"/>
                  <w:sz w:val="19"/>
                  <w:szCs w:val="19"/>
                </w:rPr>
                <w:t>https://doi.org/10.30657/pea.2020.26.25</w:t>
              </w:r>
            </w:hyperlink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doi</w:t>
            </w:r>
            <w:proofErr w:type="spellEnd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: </w:t>
            </w:r>
            <w:hyperlink r:id="rId12" w:tgtFrame="doi" w:history="1">
              <w:r w:rsidRPr="008B72A8">
                <w:rPr>
                  <w:rStyle w:val="Hiperpovezava"/>
                  <w:rFonts w:ascii="Arial" w:hAnsi="Arial" w:cs="Arial"/>
                  <w:color w:val="CD5B45"/>
                  <w:sz w:val="19"/>
                  <w:szCs w:val="19"/>
                </w:rPr>
                <w:t>10.30657/pea.2020.26.25</w:t>
              </w:r>
            </w:hyperlink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.</w:t>
            </w:r>
          </w:p>
          <w:p w14:paraId="0C3A0BA4" w14:textId="77777777" w:rsidR="00703AD8" w:rsidRPr="008B72A8" w:rsidRDefault="00703AD8" w:rsidP="008A64FA">
            <w:pPr>
              <w:pStyle w:val="Navadensplet"/>
              <w:numPr>
                <w:ilvl w:val="0"/>
                <w:numId w:val="25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</w:pPr>
            <w:r w:rsidRPr="003A28FF">
              <w:rPr>
                <w:rFonts w:ascii="Arial" w:hAnsi="Arial" w:cs="Arial"/>
                <w:color w:val="000000"/>
                <w:sz w:val="19"/>
                <w:szCs w:val="19"/>
                <w:lang w:val="sl-SI"/>
              </w:rPr>
              <w:t xml:space="preserve">KUMPERŠČAK, Samo, MEDVED, Mihael, TERGLAV, </w:t>
            </w:r>
            <w:proofErr w:type="spellStart"/>
            <w:r w:rsidRPr="003A28FF">
              <w:rPr>
                <w:rFonts w:ascii="Arial" w:hAnsi="Arial" w:cs="Arial"/>
                <w:color w:val="000000"/>
                <w:sz w:val="19"/>
                <w:szCs w:val="19"/>
                <w:lang w:val="sl-SI"/>
              </w:rPr>
              <w:t>Melanie</w:t>
            </w:r>
            <w:proofErr w:type="spellEnd"/>
            <w:r w:rsidRPr="003A28FF">
              <w:rPr>
                <w:rFonts w:ascii="Arial" w:hAnsi="Arial" w:cs="Arial"/>
                <w:color w:val="000000"/>
                <w:sz w:val="19"/>
                <w:szCs w:val="19"/>
                <w:lang w:val="sl-SI"/>
              </w:rPr>
              <w:t xml:space="preserve">, WRZALIK, Aleksandra, OBRECHT, Matevž. </w:t>
            </w:r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Traceability systems and technologies for better food supply chain management. </w:t>
            </w:r>
            <w:r w:rsidRPr="008B72A8">
              <w:rPr>
                <w:rFonts w:ascii="Arial" w:hAnsi="Arial" w:cs="Arial"/>
                <w:i/>
                <w:iCs/>
                <w:color w:val="000000"/>
                <w:sz w:val="19"/>
                <w:szCs w:val="19"/>
              </w:rPr>
              <w:t>Quality production improvement - QPI</w:t>
            </w:r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, ISSN 2657-8603. [</w:t>
            </w:r>
            <w:proofErr w:type="spellStart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Spletna</w:t>
            </w:r>
            <w:proofErr w:type="spellEnd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 xml:space="preserve"> </w:t>
            </w:r>
            <w:proofErr w:type="spellStart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izd</w:t>
            </w:r>
            <w:proofErr w:type="spellEnd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 xml:space="preserve">.], 2019, vol. 1, </w:t>
            </w:r>
            <w:proofErr w:type="spellStart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iss</w:t>
            </w:r>
            <w:proofErr w:type="spellEnd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. 1, str. 567-574. </w:t>
            </w:r>
            <w:hyperlink r:id="rId13" w:history="1">
              <w:r w:rsidRPr="008B72A8">
                <w:rPr>
                  <w:rStyle w:val="Hiperpovezava"/>
                  <w:rFonts w:ascii="Arial" w:hAnsi="Arial" w:cs="Arial"/>
                  <w:color w:val="CD5B45"/>
                  <w:sz w:val="19"/>
                  <w:szCs w:val="19"/>
                </w:rPr>
                <w:t>https://doi.org/10.2478/cqpi-2019-0076</w:t>
              </w:r>
            </w:hyperlink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 xml:space="preserve">, </w:t>
            </w:r>
            <w:proofErr w:type="spellStart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doi</w:t>
            </w:r>
            <w:proofErr w:type="spellEnd"/>
            <w:r w:rsidRPr="008B72A8">
              <w:rPr>
                <w:rFonts w:ascii="Arial" w:hAnsi="Arial" w:cs="Arial"/>
                <w:color w:val="000000"/>
                <w:sz w:val="19"/>
                <w:szCs w:val="19"/>
              </w:rPr>
              <w:t>: </w:t>
            </w:r>
            <w:hyperlink r:id="rId14" w:tgtFrame="doi" w:history="1">
              <w:r w:rsidRPr="008B72A8">
                <w:rPr>
                  <w:rStyle w:val="Hiperpovezava"/>
                  <w:rFonts w:ascii="Arial" w:hAnsi="Arial" w:cs="Arial"/>
                  <w:color w:val="CD5B45"/>
                  <w:sz w:val="19"/>
                  <w:szCs w:val="19"/>
                </w:rPr>
                <w:t>10.2478/cqpi-2019-0076</w:t>
              </w:r>
            </w:hyperlink>
          </w:p>
          <w:p w14:paraId="395505ED" w14:textId="74661B81" w:rsidR="008A64FA" w:rsidRPr="008B72A8" w:rsidRDefault="008A64FA" w:rsidP="008A64FA">
            <w:pPr>
              <w:pStyle w:val="Navadensplet"/>
              <w:numPr>
                <w:ilvl w:val="0"/>
                <w:numId w:val="25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</w:pPr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lastRenderedPageBreak/>
              <w:t xml:space="preserve">OBRECHT, Matevž, KNEZ, Matjaž. </w:t>
            </w:r>
            <w:proofErr w:type="spellStart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Carbon</w:t>
            </w:r>
            <w:proofErr w:type="spellEnd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 xml:space="preserve"> </w:t>
            </w:r>
            <w:proofErr w:type="spellStart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and</w:t>
            </w:r>
            <w:proofErr w:type="spellEnd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 xml:space="preserve"> </w:t>
            </w:r>
            <w:proofErr w:type="spellStart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resource</w:t>
            </w:r>
            <w:proofErr w:type="spellEnd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 xml:space="preserve"> </w:t>
            </w:r>
            <w:proofErr w:type="spellStart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savings</w:t>
            </w:r>
            <w:proofErr w:type="spellEnd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 xml:space="preserve"> </w:t>
            </w:r>
            <w:proofErr w:type="spellStart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of</w:t>
            </w:r>
            <w:proofErr w:type="spellEnd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 xml:space="preserve"> </w:t>
            </w:r>
            <w:proofErr w:type="spellStart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different</w:t>
            </w:r>
            <w:proofErr w:type="spellEnd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 xml:space="preserve"> </w:t>
            </w:r>
            <w:proofErr w:type="spellStart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cargo</w:t>
            </w:r>
            <w:proofErr w:type="spellEnd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 xml:space="preserve"> </w:t>
            </w:r>
            <w:proofErr w:type="spellStart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container</w:t>
            </w:r>
            <w:proofErr w:type="spellEnd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 xml:space="preserve"> </w:t>
            </w:r>
            <w:proofErr w:type="spellStart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designs</w:t>
            </w:r>
            <w:proofErr w:type="spellEnd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. </w:t>
            </w:r>
            <w:proofErr w:type="spellStart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Journal</w:t>
            </w:r>
            <w:proofErr w:type="spellEnd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 xml:space="preserve"> </w:t>
            </w:r>
            <w:proofErr w:type="spellStart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of</w:t>
            </w:r>
            <w:proofErr w:type="spellEnd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 xml:space="preserve"> </w:t>
            </w:r>
            <w:proofErr w:type="spellStart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cleaner</w:t>
            </w:r>
            <w:proofErr w:type="spellEnd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 xml:space="preserve"> </w:t>
            </w:r>
            <w:proofErr w:type="spellStart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production</w:t>
            </w:r>
            <w:proofErr w:type="spellEnd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, ISSN 1879-1786. [</w:t>
            </w:r>
            <w:proofErr w:type="spellStart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Online</w:t>
            </w:r>
            <w:proofErr w:type="spellEnd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 xml:space="preserve"> </w:t>
            </w:r>
            <w:proofErr w:type="spellStart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ed</w:t>
            </w:r>
            <w:proofErr w:type="spellEnd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.], 1 Jul. 2017, vol. 155, 151-156 str. </w:t>
            </w:r>
            <w:hyperlink r:id="rId15" w:history="1">
              <w:r w:rsidRPr="008B72A8">
                <w:rPr>
                  <w:rFonts w:asciiTheme="minorHAnsi" w:hAnsiTheme="minorHAnsi" w:cstheme="minorHAnsi"/>
                  <w:sz w:val="22"/>
                  <w:szCs w:val="22"/>
                  <w:lang w:val="sl-SI" w:bidi="ar-SA"/>
                </w:rPr>
                <w:t>https://doi.org/10.1016/j.jclepro.2016.11.076</w:t>
              </w:r>
            </w:hyperlink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 xml:space="preserve">, </w:t>
            </w:r>
            <w:proofErr w:type="spellStart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doi</w:t>
            </w:r>
            <w:proofErr w:type="spellEnd"/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: </w:t>
            </w:r>
            <w:hyperlink r:id="rId16" w:tgtFrame="doi" w:history="1">
              <w:r w:rsidRPr="008B72A8">
                <w:rPr>
                  <w:rFonts w:asciiTheme="minorHAnsi" w:hAnsiTheme="minorHAnsi" w:cstheme="minorHAnsi"/>
                  <w:sz w:val="22"/>
                  <w:szCs w:val="22"/>
                  <w:lang w:val="sl-SI" w:bidi="ar-SA"/>
                </w:rPr>
                <w:t>10.1016/j.jclepro.2016.11.076</w:t>
              </w:r>
            </w:hyperlink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. [COBISS.SI-ID </w:t>
            </w:r>
            <w:hyperlink r:id="rId17" w:tgtFrame="_blank" w:history="1">
              <w:r w:rsidRPr="008B72A8">
                <w:rPr>
                  <w:rFonts w:asciiTheme="minorHAnsi" w:hAnsiTheme="minorHAnsi" w:cstheme="minorHAnsi"/>
                  <w:sz w:val="22"/>
                  <w:szCs w:val="22"/>
                  <w:lang w:val="sl-SI" w:bidi="ar-SA"/>
                </w:rPr>
                <w:t>512811837</w:t>
              </w:r>
            </w:hyperlink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], [</w:t>
            </w:r>
            <w:hyperlink r:id="rId18" w:tgtFrame="jcr" w:history="1">
              <w:r w:rsidRPr="008B72A8">
                <w:rPr>
                  <w:rFonts w:asciiTheme="minorHAnsi" w:hAnsiTheme="minorHAnsi" w:cstheme="minorHAnsi"/>
                  <w:sz w:val="22"/>
                  <w:szCs w:val="22"/>
                  <w:lang w:val="sl-SI" w:bidi="ar-SA"/>
                </w:rPr>
                <w:t>JCR</w:t>
              </w:r>
            </w:hyperlink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, </w:t>
            </w:r>
            <w:hyperlink r:id="rId19" w:tgtFrame="snip" w:history="1">
              <w:r w:rsidRPr="008B72A8">
                <w:rPr>
                  <w:rFonts w:asciiTheme="minorHAnsi" w:hAnsiTheme="minorHAnsi" w:cstheme="minorHAnsi"/>
                  <w:sz w:val="22"/>
                  <w:szCs w:val="22"/>
                  <w:lang w:val="sl-SI" w:bidi="ar-SA"/>
                </w:rPr>
                <w:t>SNIP</w:t>
              </w:r>
            </w:hyperlink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, </w:t>
            </w:r>
            <w:proofErr w:type="spellStart"/>
            <w:r>
              <w:fldChar w:fldCharType="begin"/>
            </w:r>
            <w:r>
              <w:instrText>HYPERLINK "http://gateway.isiknowledge.com/gateway/Gateway.cgi?GWVersion=2&amp;SrcAuth=Alerting&amp;SrcApp=Alerting&amp;DestApp=WOS&amp;DestLinkType=FullRecord&amp;UT=000401887700017" \t "wos"</w:instrText>
            </w:r>
            <w:r>
              <w:fldChar w:fldCharType="separate"/>
            </w:r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WoS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fldChar w:fldCharType="end"/>
            </w:r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.</w:t>
            </w:r>
          </w:p>
          <w:p w14:paraId="41AC7B40" w14:textId="624B74FA" w:rsidR="005A11E4" w:rsidRPr="008B72A8" w:rsidRDefault="008A64FA" w:rsidP="00CD7A82">
            <w:pPr>
              <w:pStyle w:val="Navadensplet"/>
              <w:numPr>
                <w:ilvl w:val="0"/>
                <w:numId w:val="25"/>
              </w:numPr>
              <w:spacing w:before="0" w:beforeAutospacing="0" w:after="0" w:afterAutospacing="0"/>
              <w:ind w:left="357" w:hanging="357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OBRECHT, Matevž. Logistika prihodnosti - nove tehnologije in novi poslovni modeli. Embalaža, okolje, logistika : strokovna specializirana revija za embalažo, okolje in logistiko, ISSN 1855-4849, sept. 2016, [Št.] 111/112, str. 70-71, ilustr. </w:t>
            </w:r>
            <w:hyperlink r:id="rId20" w:history="1">
              <w:r w:rsidRPr="008B72A8">
                <w:rPr>
                  <w:rFonts w:asciiTheme="minorHAnsi" w:hAnsiTheme="minorHAnsi" w:cstheme="minorHAnsi"/>
                  <w:sz w:val="22"/>
                  <w:szCs w:val="22"/>
                  <w:lang w:val="sl-SI" w:bidi="ar-SA"/>
                </w:rPr>
                <w:t>http://www.zelenaslovenija.si/images/stories/eol/EOL_111-112/EOL_111-112.pdf</w:t>
              </w:r>
            </w:hyperlink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. [COBISS.SI-ID </w:t>
            </w:r>
            <w:hyperlink r:id="rId21" w:tgtFrame="_blank" w:history="1">
              <w:r w:rsidRPr="008B72A8">
                <w:rPr>
                  <w:rFonts w:asciiTheme="minorHAnsi" w:hAnsiTheme="minorHAnsi" w:cstheme="minorHAnsi"/>
                  <w:sz w:val="22"/>
                  <w:szCs w:val="22"/>
                  <w:lang w:val="sl-SI" w:bidi="ar-SA"/>
                </w:rPr>
                <w:t>512828477</w:t>
              </w:r>
            </w:hyperlink>
            <w:r w:rsidRPr="008B72A8">
              <w:rPr>
                <w:rFonts w:asciiTheme="minorHAnsi" w:hAnsiTheme="minorHAnsi" w:cstheme="minorHAnsi"/>
                <w:sz w:val="22"/>
                <w:szCs w:val="22"/>
                <w:lang w:val="sl-SI" w:bidi="ar-SA"/>
              </w:rPr>
              <w:t>].</w:t>
            </w:r>
            <w:r w:rsidRPr="008B72A8">
              <w:rPr>
                <w:rFonts w:asciiTheme="minorHAnsi" w:hAnsiTheme="minorHAnsi" w:cs="Arial"/>
                <w:sz w:val="22"/>
                <w:szCs w:val="22"/>
                <w:lang w:val="sl-SI" w:bidi="ar-SA"/>
              </w:rPr>
              <w:t> </w:t>
            </w: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p w14:paraId="01D00855" w14:textId="77777777" w:rsidR="00F57C69" w:rsidRPr="00F57C69" w:rsidRDefault="00F57C69" w:rsidP="00A25CCF">
      <w:pPr>
        <w:pStyle w:val="Pripomba"/>
        <w:rPr>
          <w:color w:val="C00000"/>
        </w:rPr>
      </w:pPr>
    </w:p>
    <w:sectPr w:rsidR="00F57C69" w:rsidRPr="00F57C69" w:rsidSect="00ED134E">
      <w:footerReference w:type="default" r:id="rId22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8AAF9D" w14:textId="77777777" w:rsidR="009A21D8" w:rsidRDefault="009A21D8" w:rsidP="00703ADE">
      <w:pPr>
        <w:spacing w:after="0"/>
      </w:pPr>
      <w:r>
        <w:separator/>
      </w:r>
    </w:p>
  </w:endnote>
  <w:endnote w:type="continuationSeparator" w:id="0">
    <w:p w14:paraId="2377B236" w14:textId="77777777" w:rsidR="009A21D8" w:rsidRDefault="009A21D8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2002B762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A4641B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A4641B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CC9138" w14:textId="77777777" w:rsidR="009A21D8" w:rsidRDefault="009A21D8" w:rsidP="00703ADE">
      <w:pPr>
        <w:spacing w:after="0"/>
      </w:pPr>
      <w:r>
        <w:separator/>
      </w:r>
    </w:p>
  </w:footnote>
  <w:footnote w:type="continuationSeparator" w:id="0">
    <w:p w14:paraId="2096F634" w14:textId="77777777" w:rsidR="009A21D8" w:rsidRDefault="009A21D8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10D69"/>
    <w:multiLevelType w:val="multilevel"/>
    <w:tmpl w:val="6EE24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B236A34"/>
    <w:multiLevelType w:val="hybridMultilevel"/>
    <w:tmpl w:val="0A2EC5FA"/>
    <w:lvl w:ilvl="0" w:tplc="D49018A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0373F95"/>
    <w:multiLevelType w:val="hybridMultilevel"/>
    <w:tmpl w:val="72A0C3B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9ABD38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524714"/>
    <w:multiLevelType w:val="hybridMultilevel"/>
    <w:tmpl w:val="0EBA540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A62A5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FE321C"/>
    <w:multiLevelType w:val="hybridMultilevel"/>
    <w:tmpl w:val="41DAA20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74E93"/>
    <w:multiLevelType w:val="hybridMultilevel"/>
    <w:tmpl w:val="470E3C2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A767592">
      <w:numFmt w:val="bullet"/>
      <w:lvlText w:val="•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A170FC"/>
    <w:multiLevelType w:val="hybridMultilevel"/>
    <w:tmpl w:val="7B48F21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3E58C8"/>
    <w:multiLevelType w:val="hybridMultilevel"/>
    <w:tmpl w:val="D67CDA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D338E4"/>
    <w:multiLevelType w:val="hybridMultilevel"/>
    <w:tmpl w:val="9B2EDC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427851"/>
    <w:multiLevelType w:val="hybridMultilevel"/>
    <w:tmpl w:val="0602F4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EB2D7A"/>
    <w:multiLevelType w:val="hybridMultilevel"/>
    <w:tmpl w:val="B2922F02"/>
    <w:lvl w:ilvl="0" w:tplc="CED6804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350982"/>
    <w:multiLevelType w:val="hybridMultilevel"/>
    <w:tmpl w:val="DB0AA3D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88E0A74"/>
    <w:multiLevelType w:val="hybridMultilevel"/>
    <w:tmpl w:val="468024F2"/>
    <w:lvl w:ilvl="0" w:tplc="0424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24A74F6"/>
    <w:multiLevelType w:val="hybridMultilevel"/>
    <w:tmpl w:val="99FCC64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99497E"/>
    <w:multiLevelType w:val="hybridMultilevel"/>
    <w:tmpl w:val="54ACB12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9315BF2"/>
    <w:multiLevelType w:val="hybridMultilevel"/>
    <w:tmpl w:val="290E47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9CA3239"/>
    <w:multiLevelType w:val="hybridMultilevel"/>
    <w:tmpl w:val="95541B18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A3E09D7"/>
    <w:multiLevelType w:val="hybridMultilevel"/>
    <w:tmpl w:val="75E8E49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E877AD7"/>
    <w:multiLevelType w:val="multilevel"/>
    <w:tmpl w:val="D8D873E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ECB3334"/>
    <w:multiLevelType w:val="multilevel"/>
    <w:tmpl w:val="1D34CC2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5A06E0"/>
    <w:multiLevelType w:val="hybridMultilevel"/>
    <w:tmpl w:val="BB7ADE0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AE7A96"/>
    <w:multiLevelType w:val="multilevel"/>
    <w:tmpl w:val="572833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527E70C4"/>
    <w:multiLevelType w:val="hybridMultilevel"/>
    <w:tmpl w:val="EEF23A7A"/>
    <w:lvl w:ilvl="0" w:tplc="E52EAC92">
      <w:start w:val="15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C870DF"/>
    <w:multiLevelType w:val="multilevel"/>
    <w:tmpl w:val="C4EAEB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Calibri" w:hAnsi="Calibri" w:cs="Arial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8DF34D0"/>
    <w:multiLevelType w:val="hybridMultilevel"/>
    <w:tmpl w:val="DF5A05B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B465BA9"/>
    <w:multiLevelType w:val="hybridMultilevel"/>
    <w:tmpl w:val="5798C30C"/>
    <w:lvl w:ilvl="0" w:tplc="6E448B16">
      <w:start w:val="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80A7E"/>
    <w:multiLevelType w:val="hybridMultilevel"/>
    <w:tmpl w:val="58182656"/>
    <w:lvl w:ilvl="0" w:tplc="798E9E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5A78F2"/>
    <w:multiLevelType w:val="hybridMultilevel"/>
    <w:tmpl w:val="DB6683F6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0C4613"/>
    <w:multiLevelType w:val="multilevel"/>
    <w:tmpl w:val="389E4F1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B74E48"/>
    <w:multiLevelType w:val="hybridMultilevel"/>
    <w:tmpl w:val="B60223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C84F57"/>
    <w:multiLevelType w:val="hybridMultilevel"/>
    <w:tmpl w:val="A05C912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F6A0187"/>
    <w:multiLevelType w:val="hybridMultilevel"/>
    <w:tmpl w:val="A524EF1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A67001"/>
    <w:multiLevelType w:val="hybridMultilevel"/>
    <w:tmpl w:val="49860F6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C593A12"/>
    <w:multiLevelType w:val="hybridMultilevel"/>
    <w:tmpl w:val="E244C4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F5249A6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FF123AE"/>
    <w:multiLevelType w:val="hybridMultilevel"/>
    <w:tmpl w:val="9AD695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6"/>
  </w:num>
  <w:num w:numId="2">
    <w:abstractNumId w:val="4"/>
  </w:num>
  <w:num w:numId="3">
    <w:abstractNumId w:val="27"/>
  </w:num>
  <w:num w:numId="4">
    <w:abstractNumId w:val="21"/>
  </w:num>
  <w:num w:numId="5">
    <w:abstractNumId w:val="22"/>
  </w:num>
  <w:num w:numId="6">
    <w:abstractNumId w:val="10"/>
  </w:num>
  <w:num w:numId="7">
    <w:abstractNumId w:val="13"/>
  </w:num>
  <w:num w:numId="8">
    <w:abstractNumId w:val="11"/>
  </w:num>
  <w:num w:numId="9">
    <w:abstractNumId w:val="1"/>
  </w:num>
  <w:num w:numId="10">
    <w:abstractNumId w:val="31"/>
  </w:num>
  <w:num w:numId="11">
    <w:abstractNumId w:val="5"/>
  </w:num>
  <w:num w:numId="12">
    <w:abstractNumId w:val="3"/>
  </w:num>
  <w:num w:numId="13">
    <w:abstractNumId w:val="33"/>
  </w:num>
  <w:num w:numId="14">
    <w:abstractNumId w:val="9"/>
  </w:num>
  <w:num w:numId="15">
    <w:abstractNumId w:val="28"/>
  </w:num>
  <w:num w:numId="16">
    <w:abstractNumId w:val="19"/>
  </w:num>
  <w:num w:numId="17">
    <w:abstractNumId w:val="12"/>
  </w:num>
  <w:num w:numId="18">
    <w:abstractNumId w:val="20"/>
  </w:num>
  <w:num w:numId="19">
    <w:abstractNumId w:val="25"/>
  </w:num>
  <w:num w:numId="20">
    <w:abstractNumId w:val="30"/>
  </w:num>
  <w:num w:numId="21">
    <w:abstractNumId w:val="23"/>
  </w:num>
  <w:num w:numId="22">
    <w:abstractNumId w:val="32"/>
  </w:num>
  <w:num w:numId="23">
    <w:abstractNumId w:val="0"/>
  </w:num>
  <w:num w:numId="24">
    <w:abstractNumId w:val="34"/>
  </w:num>
  <w:num w:numId="25">
    <w:abstractNumId w:val="15"/>
  </w:num>
  <w:num w:numId="26">
    <w:abstractNumId w:val="37"/>
  </w:num>
  <w:num w:numId="27">
    <w:abstractNumId w:val="16"/>
  </w:num>
  <w:num w:numId="28">
    <w:abstractNumId w:val="2"/>
  </w:num>
  <w:num w:numId="29">
    <w:abstractNumId w:val="7"/>
  </w:num>
  <w:num w:numId="30">
    <w:abstractNumId w:val="35"/>
  </w:num>
  <w:num w:numId="31">
    <w:abstractNumId w:val="14"/>
  </w:num>
  <w:num w:numId="32">
    <w:abstractNumId w:val="6"/>
  </w:num>
  <w:num w:numId="33">
    <w:abstractNumId w:val="29"/>
  </w:num>
  <w:num w:numId="34">
    <w:abstractNumId w:val="17"/>
  </w:num>
  <w:num w:numId="35">
    <w:abstractNumId w:val="24"/>
  </w:num>
  <w:num w:numId="36">
    <w:abstractNumId w:val="26"/>
  </w:num>
  <w:num w:numId="37">
    <w:abstractNumId w:val="8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xMLY0NDIwMzUxNTZQ0lEKTi0uzszPAykwrwUAMlhGfSwAAAA="/>
  </w:docVars>
  <w:rsids>
    <w:rsidRoot w:val="00703ADE"/>
    <w:rsid w:val="00015D4D"/>
    <w:rsid w:val="00046B40"/>
    <w:rsid w:val="00053C25"/>
    <w:rsid w:val="000625CC"/>
    <w:rsid w:val="00067866"/>
    <w:rsid w:val="000761B7"/>
    <w:rsid w:val="0009073D"/>
    <w:rsid w:val="0009636B"/>
    <w:rsid w:val="000A19DD"/>
    <w:rsid w:val="000B0A40"/>
    <w:rsid w:val="000B587A"/>
    <w:rsid w:val="000B67E3"/>
    <w:rsid w:val="000B6A23"/>
    <w:rsid w:val="000E7D4E"/>
    <w:rsid w:val="000F1B74"/>
    <w:rsid w:val="000F2FF1"/>
    <w:rsid w:val="000F40D2"/>
    <w:rsid w:val="000F6746"/>
    <w:rsid w:val="00103E49"/>
    <w:rsid w:val="0010411B"/>
    <w:rsid w:val="001101ED"/>
    <w:rsid w:val="001213B9"/>
    <w:rsid w:val="00124676"/>
    <w:rsid w:val="00135DE0"/>
    <w:rsid w:val="001577DF"/>
    <w:rsid w:val="00160EFE"/>
    <w:rsid w:val="0016104C"/>
    <w:rsid w:val="0016151D"/>
    <w:rsid w:val="001710DF"/>
    <w:rsid w:val="001762E9"/>
    <w:rsid w:val="0018344C"/>
    <w:rsid w:val="001848D1"/>
    <w:rsid w:val="0018780C"/>
    <w:rsid w:val="00196F28"/>
    <w:rsid w:val="001B40D3"/>
    <w:rsid w:val="001B4E07"/>
    <w:rsid w:val="001C55C4"/>
    <w:rsid w:val="001C65D2"/>
    <w:rsid w:val="001E2942"/>
    <w:rsid w:val="001E46A5"/>
    <w:rsid w:val="001E5BFE"/>
    <w:rsid w:val="001F39D3"/>
    <w:rsid w:val="001F3E26"/>
    <w:rsid w:val="00205467"/>
    <w:rsid w:val="0020667E"/>
    <w:rsid w:val="0021144D"/>
    <w:rsid w:val="00213CBF"/>
    <w:rsid w:val="00216CD3"/>
    <w:rsid w:val="00217CEC"/>
    <w:rsid w:val="0022024F"/>
    <w:rsid w:val="002235E2"/>
    <w:rsid w:val="00223EAB"/>
    <w:rsid w:val="00226D72"/>
    <w:rsid w:val="0024059B"/>
    <w:rsid w:val="00250591"/>
    <w:rsid w:val="00252DF2"/>
    <w:rsid w:val="00253DBC"/>
    <w:rsid w:val="002548DB"/>
    <w:rsid w:val="00273DDF"/>
    <w:rsid w:val="00276596"/>
    <w:rsid w:val="0027778B"/>
    <w:rsid w:val="002805E7"/>
    <w:rsid w:val="0028075A"/>
    <w:rsid w:val="00292898"/>
    <w:rsid w:val="002B19A5"/>
    <w:rsid w:val="002B452B"/>
    <w:rsid w:val="002B668D"/>
    <w:rsid w:val="002C44F3"/>
    <w:rsid w:val="002C7D0D"/>
    <w:rsid w:val="002F418C"/>
    <w:rsid w:val="002F465F"/>
    <w:rsid w:val="002F7BB5"/>
    <w:rsid w:val="00302B08"/>
    <w:rsid w:val="003037B1"/>
    <w:rsid w:val="00304EBF"/>
    <w:rsid w:val="003168D8"/>
    <w:rsid w:val="00317521"/>
    <w:rsid w:val="00317A91"/>
    <w:rsid w:val="00323FB2"/>
    <w:rsid w:val="00324BA2"/>
    <w:rsid w:val="00324BE4"/>
    <w:rsid w:val="0033062E"/>
    <w:rsid w:val="00332EA1"/>
    <w:rsid w:val="00341880"/>
    <w:rsid w:val="00344834"/>
    <w:rsid w:val="003463F9"/>
    <w:rsid w:val="00355781"/>
    <w:rsid w:val="00360075"/>
    <w:rsid w:val="00360354"/>
    <w:rsid w:val="0036175E"/>
    <w:rsid w:val="00377D01"/>
    <w:rsid w:val="003874C0"/>
    <w:rsid w:val="003A28FF"/>
    <w:rsid w:val="003B10B8"/>
    <w:rsid w:val="003B7EBC"/>
    <w:rsid w:val="003C3F1B"/>
    <w:rsid w:val="003C437B"/>
    <w:rsid w:val="003C5A56"/>
    <w:rsid w:val="003C61AC"/>
    <w:rsid w:val="003D6370"/>
    <w:rsid w:val="003F0EA3"/>
    <w:rsid w:val="003F667E"/>
    <w:rsid w:val="0040317F"/>
    <w:rsid w:val="0040670E"/>
    <w:rsid w:val="00412D19"/>
    <w:rsid w:val="004203B7"/>
    <w:rsid w:val="00425A8B"/>
    <w:rsid w:val="00435696"/>
    <w:rsid w:val="004357D3"/>
    <w:rsid w:val="00451CC8"/>
    <w:rsid w:val="00467C3E"/>
    <w:rsid w:val="00467D47"/>
    <w:rsid w:val="0048408C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1D5D"/>
    <w:rsid w:val="004C28F8"/>
    <w:rsid w:val="004C66E8"/>
    <w:rsid w:val="004D11DE"/>
    <w:rsid w:val="004F5050"/>
    <w:rsid w:val="00500DB6"/>
    <w:rsid w:val="005029C6"/>
    <w:rsid w:val="00514311"/>
    <w:rsid w:val="00525A19"/>
    <w:rsid w:val="00525BD5"/>
    <w:rsid w:val="00525C1D"/>
    <w:rsid w:val="00563340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D3E13"/>
    <w:rsid w:val="005D7191"/>
    <w:rsid w:val="005E3061"/>
    <w:rsid w:val="005F16AE"/>
    <w:rsid w:val="005F49D5"/>
    <w:rsid w:val="006016DF"/>
    <w:rsid w:val="00606BB3"/>
    <w:rsid w:val="0061104D"/>
    <w:rsid w:val="006135EC"/>
    <w:rsid w:val="0061471B"/>
    <w:rsid w:val="006261BD"/>
    <w:rsid w:val="00627C0D"/>
    <w:rsid w:val="00645458"/>
    <w:rsid w:val="00663B2E"/>
    <w:rsid w:val="0067410C"/>
    <w:rsid w:val="00683B5F"/>
    <w:rsid w:val="006849DC"/>
    <w:rsid w:val="00685B29"/>
    <w:rsid w:val="006863A2"/>
    <w:rsid w:val="0068792F"/>
    <w:rsid w:val="0069578E"/>
    <w:rsid w:val="00697296"/>
    <w:rsid w:val="006A20F0"/>
    <w:rsid w:val="006B5AC7"/>
    <w:rsid w:val="006C734C"/>
    <w:rsid w:val="006E1095"/>
    <w:rsid w:val="006E6646"/>
    <w:rsid w:val="006E732F"/>
    <w:rsid w:val="006F2D77"/>
    <w:rsid w:val="00701B0E"/>
    <w:rsid w:val="00703AD8"/>
    <w:rsid w:val="00703ADE"/>
    <w:rsid w:val="00707193"/>
    <w:rsid w:val="00714E30"/>
    <w:rsid w:val="0072193C"/>
    <w:rsid w:val="007264DD"/>
    <w:rsid w:val="00743D06"/>
    <w:rsid w:val="0074545B"/>
    <w:rsid w:val="00754FB9"/>
    <w:rsid w:val="0076751A"/>
    <w:rsid w:val="00784B83"/>
    <w:rsid w:val="0078644D"/>
    <w:rsid w:val="00792301"/>
    <w:rsid w:val="0079494D"/>
    <w:rsid w:val="007A28AA"/>
    <w:rsid w:val="007A29FA"/>
    <w:rsid w:val="007A77A3"/>
    <w:rsid w:val="007B0935"/>
    <w:rsid w:val="007C173E"/>
    <w:rsid w:val="007C7DAA"/>
    <w:rsid w:val="007E49AE"/>
    <w:rsid w:val="007F2C61"/>
    <w:rsid w:val="00802619"/>
    <w:rsid w:val="00804FA5"/>
    <w:rsid w:val="008102C2"/>
    <w:rsid w:val="00811EFC"/>
    <w:rsid w:val="00811FB5"/>
    <w:rsid w:val="00814599"/>
    <w:rsid w:val="008157D7"/>
    <w:rsid w:val="008320B1"/>
    <w:rsid w:val="00841702"/>
    <w:rsid w:val="00847982"/>
    <w:rsid w:val="0085216E"/>
    <w:rsid w:val="00855585"/>
    <w:rsid w:val="00860C5F"/>
    <w:rsid w:val="00860C9D"/>
    <w:rsid w:val="00863826"/>
    <w:rsid w:val="00873A16"/>
    <w:rsid w:val="00873F0D"/>
    <w:rsid w:val="00874CA5"/>
    <w:rsid w:val="008A0A06"/>
    <w:rsid w:val="008A64FA"/>
    <w:rsid w:val="008A6780"/>
    <w:rsid w:val="008A7904"/>
    <w:rsid w:val="008B2370"/>
    <w:rsid w:val="008B72A8"/>
    <w:rsid w:val="008C2B8F"/>
    <w:rsid w:val="008C735D"/>
    <w:rsid w:val="008C7A40"/>
    <w:rsid w:val="009044E0"/>
    <w:rsid w:val="009060E2"/>
    <w:rsid w:val="00910644"/>
    <w:rsid w:val="00913A49"/>
    <w:rsid w:val="009222E8"/>
    <w:rsid w:val="009322AD"/>
    <w:rsid w:val="00955F28"/>
    <w:rsid w:val="00957F7A"/>
    <w:rsid w:val="00961B35"/>
    <w:rsid w:val="00961C9A"/>
    <w:rsid w:val="0096279B"/>
    <w:rsid w:val="00980EC6"/>
    <w:rsid w:val="00991CF4"/>
    <w:rsid w:val="00995060"/>
    <w:rsid w:val="009958CA"/>
    <w:rsid w:val="009A21D8"/>
    <w:rsid w:val="009B077A"/>
    <w:rsid w:val="009B26AB"/>
    <w:rsid w:val="009B4F30"/>
    <w:rsid w:val="009C276B"/>
    <w:rsid w:val="009D11AD"/>
    <w:rsid w:val="009D6D7A"/>
    <w:rsid w:val="009E0686"/>
    <w:rsid w:val="009E7CBD"/>
    <w:rsid w:val="009F24ED"/>
    <w:rsid w:val="009F37EA"/>
    <w:rsid w:val="009F4070"/>
    <w:rsid w:val="00A000D4"/>
    <w:rsid w:val="00A019CC"/>
    <w:rsid w:val="00A0202D"/>
    <w:rsid w:val="00A13321"/>
    <w:rsid w:val="00A25CCF"/>
    <w:rsid w:val="00A340FC"/>
    <w:rsid w:val="00A4641B"/>
    <w:rsid w:val="00A47212"/>
    <w:rsid w:val="00A52D9A"/>
    <w:rsid w:val="00A5557A"/>
    <w:rsid w:val="00A56210"/>
    <w:rsid w:val="00A56956"/>
    <w:rsid w:val="00A57902"/>
    <w:rsid w:val="00A604B1"/>
    <w:rsid w:val="00A722F0"/>
    <w:rsid w:val="00A81452"/>
    <w:rsid w:val="00A87467"/>
    <w:rsid w:val="00A87ADF"/>
    <w:rsid w:val="00A87CC4"/>
    <w:rsid w:val="00AB120C"/>
    <w:rsid w:val="00AC243A"/>
    <w:rsid w:val="00AC50D7"/>
    <w:rsid w:val="00AC7DE5"/>
    <w:rsid w:val="00AF382F"/>
    <w:rsid w:val="00B01725"/>
    <w:rsid w:val="00B05658"/>
    <w:rsid w:val="00B07275"/>
    <w:rsid w:val="00B07A68"/>
    <w:rsid w:val="00B32886"/>
    <w:rsid w:val="00B41FC2"/>
    <w:rsid w:val="00B44133"/>
    <w:rsid w:val="00B63E7C"/>
    <w:rsid w:val="00B70B70"/>
    <w:rsid w:val="00B733D9"/>
    <w:rsid w:val="00B9370B"/>
    <w:rsid w:val="00BB1CCC"/>
    <w:rsid w:val="00BB2DCA"/>
    <w:rsid w:val="00BC1823"/>
    <w:rsid w:val="00BC3476"/>
    <w:rsid w:val="00BC4876"/>
    <w:rsid w:val="00BC7141"/>
    <w:rsid w:val="00BC74F8"/>
    <w:rsid w:val="00BC7DC9"/>
    <w:rsid w:val="00BD50BF"/>
    <w:rsid w:val="00BE08A0"/>
    <w:rsid w:val="00BE32A6"/>
    <w:rsid w:val="00BF5A0E"/>
    <w:rsid w:val="00BF7B2D"/>
    <w:rsid w:val="00C06952"/>
    <w:rsid w:val="00C1420B"/>
    <w:rsid w:val="00C23384"/>
    <w:rsid w:val="00C26205"/>
    <w:rsid w:val="00C31227"/>
    <w:rsid w:val="00C35629"/>
    <w:rsid w:val="00C4086F"/>
    <w:rsid w:val="00C63A16"/>
    <w:rsid w:val="00C65B60"/>
    <w:rsid w:val="00C72B00"/>
    <w:rsid w:val="00C73CAE"/>
    <w:rsid w:val="00C83735"/>
    <w:rsid w:val="00C92969"/>
    <w:rsid w:val="00CB4FA1"/>
    <w:rsid w:val="00CC2E15"/>
    <w:rsid w:val="00CC2E1D"/>
    <w:rsid w:val="00CC7B6E"/>
    <w:rsid w:val="00CC7D6E"/>
    <w:rsid w:val="00CD3B38"/>
    <w:rsid w:val="00CD40B9"/>
    <w:rsid w:val="00CD7A82"/>
    <w:rsid w:val="00CE0FA9"/>
    <w:rsid w:val="00CE20E4"/>
    <w:rsid w:val="00CE3F59"/>
    <w:rsid w:val="00CE4CA3"/>
    <w:rsid w:val="00D023A0"/>
    <w:rsid w:val="00D07034"/>
    <w:rsid w:val="00D1099E"/>
    <w:rsid w:val="00D12BC2"/>
    <w:rsid w:val="00D176A8"/>
    <w:rsid w:val="00D17CFB"/>
    <w:rsid w:val="00D216BD"/>
    <w:rsid w:val="00D36EFF"/>
    <w:rsid w:val="00D4141E"/>
    <w:rsid w:val="00D56DEF"/>
    <w:rsid w:val="00D634CF"/>
    <w:rsid w:val="00D656E4"/>
    <w:rsid w:val="00D77A95"/>
    <w:rsid w:val="00D822FB"/>
    <w:rsid w:val="00D82DBE"/>
    <w:rsid w:val="00D94920"/>
    <w:rsid w:val="00DC294C"/>
    <w:rsid w:val="00DD03F7"/>
    <w:rsid w:val="00DD6699"/>
    <w:rsid w:val="00DF0B31"/>
    <w:rsid w:val="00E03C39"/>
    <w:rsid w:val="00E12B7D"/>
    <w:rsid w:val="00E22C17"/>
    <w:rsid w:val="00E24F2B"/>
    <w:rsid w:val="00E26379"/>
    <w:rsid w:val="00E2695C"/>
    <w:rsid w:val="00E32D7E"/>
    <w:rsid w:val="00E3517F"/>
    <w:rsid w:val="00E3770F"/>
    <w:rsid w:val="00E6096F"/>
    <w:rsid w:val="00E61420"/>
    <w:rsid w:val="00E61E60"/>
    <w:rsid w:val="00E65AA6"/>
    <w:rsid w:val="00E6704B"/>
    <w:rsid w:val="00E70FEA"/>
    <w:rsid w:val="00E76AEB"/>
    <w:rsid w:val="00E84030"/>
    <w:rsid w:val="00E8487A"/>
    <w:rsid w:val="00E850B4"/>
    <w:rsid w:val="00E856E6"/>
    <w:rsid w:val="00E919CA"/>
    <w:rsid w:val="00E935CE"/>
    <w:rsid w:val="00EA19BD"/>
    <w:rsid w:val="00EB4C94"/>
    <w:rsid w:val="00EB6B47"/>
    <w:rsid w:val="00EB7E3F"/>
    <w:rsid w:val="00EC0DAE"/>
    <w:rsid w:val="00ED134E"/>
    <w:rsid w:val="00ED74DD"/>
    <w:rsid w:val="00EF335F"/>
    <w:rsid w:val="00EF375E"/>
    <w:rsid w:val="00F02874"/>
    <w:rsid w:val="00F12416"/>
    <w:rsid w:val="00F128BD"/>
    <w:rsid w:val="00F34D86"/>
    <w:rsid w:val="00F36598"/>
    <w:rsid w:val="00F4075A"/>
    <w:rsid w:val="00F44BC1"/>
    <w:rsid w:val="00F51390"/>
    <w:rsid w:val="00F57C69"/>
    <w:rsid w:val="00F734B4"/>
    <w:rsid w:val="00F734DA"/>
    <w:rsid w:val="00F74CD5"/>
    <w:rsid w:val="00F85570"/>
    <w:rsid w:val="00FA00CC"/>
    <w:rsid w:val="00FA10EF"/>
    <w:rsid w:val="00FA2FAA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5A25"/>
    <w:rsid w:val="09B82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link w:val="Naslov1Znak"/>
    <w:uiPriority w:val="99"/>
    <w:qFormat/>
    <w:rsid w:val="00317521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qFormat/>
    <w:rsid w:val="009B4F3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avadensplet">
    <w:name w:val="Normal (Web)"/>
    <w:basedOn w:val="Navaden"/>
    <w:uiPriority w:val="99"/>
    <w:qFormat/>
    <w:rsid w:val="00D77A9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Naslov1Znak">
    <w:name w:val="Naslov 1 Znak"/>
    <w:basedOn w:val="Privzetapisavaodstavka"/>
    <w:link w:val="Naslov1"/>
    <w:uiPriority w:val="99"/>
    <w:rsid w:val="00317521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703AD8"/>
    <w:rPr>
      <w:color w:val="0000FF"/>
      <w:u w:val="single"/>
    </w:rPr>
  </w:style>
  <w:style w:type="paragraph" w:styleId="Revizija">
    <w:name w:val="Revision"/>
    <w:hidden/>
    <w:uiPriority w:val="99"/>
    <w:semiHidden/>
    <w:rsid w:val="00F34D86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08/IJPPM-01-2021-0029" TargetMode="External"/><Relationship Id="rId13" Type="http://schemas.openxmlformats.org/officeDocument/2006/relationships/hyperlink" Target="https://doi.org/10.2478/cqpi-2019-0076" TargetMode="External"/><Relationship Id="rId18" Type="http://schemas.openxmlformats.org/officeDocument/2006/relationships/hyperlink" Target="https://plus.si.cobiss.net/opac7/jcr?c=sc=0959-6526+and+PY=2016&amp;r1=true&amp;lang=sl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lus.si.cobiss.net/opac7/bib/512828477?lang=sl" TargetMode="External"/><Relationship Id="rId7" Type="http://schemas.openxmlformats.org/officeDocument/2006/relationships/hyperlink" Target="https://doi.org/10.1108/IJPPM-01-2021-0029" TargetMode="External"/><Relationship Id="rId12" Type="http://schemas.openxmlformats.org/officeDocument/2006/relationships/hyperlink" Target="https://doi.org/10.30657/pea.2020.26.25" TargetMode="External"/><Relationship Id="rId17" Type="http://schemas.openxmlformats.org/officeDocument/2006/relationships/hyperlink" Target="https://plus.si.cobiss.net/opac7/bib/512811837?lang=sl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16/j.jclepro.2016.11.076" TargetMode="External"/><Relationship Id="rId20" Type="http://schemas.openxmlformats.org/officeDocument/2006/relationships/hyperlink" Target="http://www.zelenaslovenija.si/images/stories/eol/EOL_111-112/EOL_111-112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i.org/10.30657/pea.2020.26.25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oi.org/10.1016/j.jclepro.2016.11.07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doi.org/10.3390/su13063280" TargetMode="External"/><Relationship Id="rId19" Type="http://schemas.openxmlformats.org/officeDocument/2006/relationships/hyperlink" Target="https://plus.si.cobiss.net/opac7/snip?c=sc=0959-6526+and+PY=2016&amp;r1=true&amp;lang=s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su13063280" TargetMode="External"/><Relationship Id="rId14" Type="http://schemas.openxmlformats.org/officeDocument/2006/relationships/hyperlink" Target="https://doi.org/10.2478/cqpi-2019-0076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1269</Words>
  <Characters>9751</Characters>
  <Application>Microsoft Office Word</Application>
  <DocSecurity>0</DocSecurity>
  <Lines>81</Lines>
  <Paragraphs>21</Paragraphs>
  <ScaleCrop>false</ScaleCrop>
  <Company/>
  <LinksUpToDate>false</LinksUpToDate>
  <CharactersWithSpaces>10999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11</cp:revision>
  <cp:lastPrinted>2019-01-30T13:00:00Z</cp:lastPrinted>
  <dcterms:created xsi:type="dcterms:W3CDTF">2024-09-04T11:38:00Z</dcterms:created>
  <dcterms:modified xsi:type="dcterms:W3CDTF">2024-11-13T10:12:00Z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f285da9527556586637dd63c14009897230a1a5ad2ea38b38530b201ea85aad3</vt:lpwstr>
  </property>
</Properties>
</file>