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255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287663" w:rsidRPr="0049183D" w14:paraId="36413FBF" w14:textId="77777777" w:rsidTr="00B850FA">
        <w:tc>
          <w:tcPr>
            <w:tcW w:w="1797" w:type="dxa"/>
            <w:gridSpan w:val="2"/>
          </w:tcPr>
          <w:p w14:paraId="72C1DC59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0EBCE7E0" w:rsidR="00287663" w:rsidRPr="00441443" w:rsidRDefault="00287663" w:rsidP="0028766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3249C">
              <w:rPr>
                <w:rFonts w:asciiTheme="minorHAnsi" w:hAnsiTheme="minorHAnsi"/>
              </w:rPr>
              <w:t>KORPORACIJSKA KULTURA V OSKRBOVALNIH VERIGAH</w:t>
            </w:r>
          </w:p>
        </w:tc>
      </w:tr>
      <w:tr w:rsidR="00287663" w:rsidRPr="0049183D" w14:paraId="12BB578E" w14:textId="77777777" w:rsidTr="00B850FA">
        <w:tc>
          <w:tcPr>
            <w:tcW w:w="1797" w:type="dxa"/>
            <w:gridSpan w:val="2"/>
          </w:tcPr>
          <w:p w14:paraId="003758B5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8F0E6E3" w:rsidR="00287663" w:rsidRPr="00441443" w:rsidRDefault="00287663" w:rsidP="00287663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F3249C">
              <w:rPr>
                <w:rFonts w:asciiTheme="minorHAnsi" w:hAnsiTheme="minorHAnsi" w:cs="Calibri"/>
                <w:bCs/>
                <w:caps/>
              </w:rPr>
              <w:t xml:space="preserve">corporation culture in SUpply CHAINs </w:t>
            </w:r>
          </w:p>
        </w:tc>
      </w:tr>
      <w:tr w:rsidR="005A11E4" w:rsidRPr="0049183D" w14:paraId="0BB44B80" w14:textId="77777777" w:rsidTr="00B850FA">
        <w:tc>
          <w:tcPr>
            <w:tcW w:w="3305" w:type="dxa"/>
            <w:gridSpan w:val="6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10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DF39C7" w:rsidRPr="0049183D" w14:paraId="23FFFBED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54A979A1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bCs/>
                <w:color w:val="000000"/>
              </w:rPr>
              <w:t>LOGISTIKA SISTEMOV 3. stopnja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23D8FDE3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54180CC9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DF39C7" w:rsidRPr="0049183D" w14:paraId="4AE235F2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4ABED15" w:rsidR="00DF39C7" w:rsidRPr="00DF39C7" w:rsidRDefault="00DF39C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DF39C7">
              <w:rPr>
                <w:rFonts w:asciiTheme="minorHAnsi" w:hAnsiTheme="minorHAnsi" w:cstheme="minorHAnsi"/>
                <w:lang w:val="en-GB" w:eastAsia="sl-SI"/>
              </w:rPr>
              <w:t>SYSTEM LOGISTICS 3</w:t>
            </w:r>
            <w:r w:rsidRPr="00DF39C7">
              <w:rPr>
                <w:rFonts w:asciiTheme="minorHAnsi" w:hAnsiTheme="minorHAnsi" w:cstheme="minorHAnsi"/>
                <w:vertAlign w:val="superscript"/>
                <w:lang w:val="en-GB" w:eastAsia="sl-SI"/>
              </w:rPr>
              <w:t xml:space="preserve">rd </w:t>
            </w:r>
            <w:r w:rsidRPr="00DF39C7">
              <w:rPr>
                <w:rFonts w:asciiTheme="minorHAnsi" w:hAnsiTheme="minorHAnsi" w:cstheme="minorHAnsi"/>
                <w:bCs/>
                <w:color w:val="000000"/>
              </w:rPr>
              <w:t>degree</w:t>
            </w:r>
          </w:p>
        </w:tc>
        <w:tc>
          <w:tcPr>
            <w:tcW w:w="3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DF39C7" w:rsidRPr="0049183D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3625B4E4" w:rsidR="00DF39C7" w:rsidRPr="00DF39C7" w:rsidRDefault="00BB0F97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4F44643" w:rsidR="00DF39C7" w:rsidRPr="00DF39C7" w:rsidRDefault="00D732C6" w:rsidP="00DF39C7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 xml:space="preserve">1. in </w:t>
            </w:r>
            <w:r w:rsidR="009F1551">
              <w:rPr>
                <w:rFonts w:eastAsia="Calibri" w:cs="Calibri"/>
                <w:bCs/>
                <w:lang w:eastAsia="sl-SI"/>
              </w:rPr>
              <w:t>2</w:t>
            </w:r>
            <w:r w:rsidR="00DF39C7" w:rsidRPr="00DF39C7">
              <w:rPr>
                <w:rFonts w:eastAsia="Calibri" w:cs="Calibri"/>
                <w:bCs/>
                <w:lang w:eastAsia="sl-SI"/>
              </w:rPr>
              <w:t>.</w:t>
            </w:r>
          </w:p>
        </w:tc>
      </w:tr>
      <w:tr w:rsidR="005A11E4" w:rsidRPr="0049183D" w14:paraId="1E148366" w14:textId="77777777" w:rsidTr="00B850FA">
        <w:trPr>
          <w:trHeight w:val="103"/>
        </w:trPr>
        <w:tc>
          <w:tcPr>
            <w:tcW w:w="9690" w:type="dxa"/>
            <w:gridSpan w:val="21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00B850FA">
        <w:trPr>
          <w:trHeight w:val="270"/>
        </w:trPr>
        <w:tc>
          <w:tcPr>
            <w:tcW w:w="5716" w:type="dxa"/>
            <w:gridSpan w:val="1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049F8526" w:rsidR="005A11E4" w:rsidRPr="0049183D" w:rsidRDefault="00D732C6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5A11E4" w:rsidRPr="0049183D" w14:paraId="6024E532" w14:textId="77777777" w:rsidTr="00B850FA">
        <w:trPr>
          <w:trHeight w:val="270"/>
        </w:trPr>
        <w:tc>
          <w:tcPr>
            <w:tcW w:w="5716" w:type="dxa"/>
            <w:gridSpan w:val="15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714BEB3F" w:rsidR="005A11E4" w:rsidRPr="001848D1" w:rsidRDefault="00D732C6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5A11E4" w:rsidRPr="0049183D" w14:paraId="6B1B7C32" w14:textId="77777777" w:rsidTr="00B850FA">
        <w:tc>
          <w:tcPr>
            <w:tcW w:w="5716" w:type="dxa"/>
            <w:gridSpan w:val="15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00B850FA">
        <w:tc>
          <w:tcPr>
            <w:tcW w:w="571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12FDB128" w:rsidR="005A11E4" w:rsidRPr="0049183D" w:rsidRDefault="00DF39C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DR</w:t>
            </w:r>
          </w:p>
        </w:tc>
      </w:tr>
      <w:tr w:rsidR="005A11E4" w:rsidRPr="0049183D" w14:paraId="5FC48C48" w14:textId="77777777" w:rsidTr="00B850FA">
        <w:tc>
          <w:tcPr>
            <w:tcW w:w="9690" w:type="dxa"/>
            <w:gridSpan w:val="21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5A11E4" w:rsidRPr="0049183D" w14:paraId="6C3C0BA4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6061" w14:textId="2AC7716C" w:rsidR="005A11E4" w:rsidRPr="00441443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088CBFE9" w:rsidR="005A11E4" w:rsidRPr="009F1551" w:rsidRDefault="005A11E4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96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40570225" w:rsidR="00DF39C7" w:rsidRPr="00B850FA" w:rsidRDefault="00DF39C7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92F703" w:rsidR="005A11E4" w:rsidRPr="00B850FA" w:rsidRDefault="00D732C6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0886C81A" w:rsidR="005A11E4" w:rsidRPr="0049183D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</w:tr>
      <w:tr w:rsidR="005A11E4" w:rsidRPr="0049183D" w14:paraId="33611488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F3B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8F3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LV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49183D">
              <w:rPr>
                <w:rFonts w:eastAsia="Calibri" w:cs="Calibri"/>
                <w:b/>
                <w:bCs/>
                <w:lang w:eastAsia="sl-SI"/>
              </w:rPr>
              <w:t>RV</w:t>
            </w: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3AFC1636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1EC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39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00B850FA">
        <w:tc>
          <w:tcPr>
            <w:tcW w:w="9690" w:type="dxa"/>
            <w:gridSpan w:val="21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00B850FA">
        <w:tc>
          <w:tcPr>
            <w:tcW w:w="3305" w:type="dxa"/>
            <w:gridSpan w:val="6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08A8A99F" w:rsidR="005A11E4" w:rsidRPr="0049183D" w:rsidRDefault="00287663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VOJKO POTOČAN</w:t>
            </w:r>
          </w:p>
        </w:tc>
      </w:tr>
      <w:tr w:rsidR="005A11E4" w:rsidRPr="0049183D" w14:paraId="373ADDF1" w14:textId="77777777" w:rsidTr="00B850FA">
        <w:tc>
          <w:tcPr>
            <w:tcW w:w="9690" w:type="dxa"/>
            <w:gridSpan w:val="21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B850FA" w:rsidRPr="0049183D" w14:paraId="2546E5AF" w14:textId="77777777" w:rsidTr="00B850FA">
        <w:tc>
          <w:tcPr>
            <w:tcW w:w="2296" w:type="dxa"/>
            <w:gridSpan w:val="3"/>
            <w:vMerge w:val="restart"/>
          </w:tcPr>
          <w:p w14:paraId="6861494E" w14:textId="77777777" w:rsidR="00B850FA" w:rsidRPr="0049183D" w:rsidRDefault="00B850FA" w:rsidP="00B850FA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7"/>
          </w:tcPr>
          <w:p w14:paraId="77461E9B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0A24DFC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B850FA" w:rsidRPr="0049183D" w14:paraId="0712B376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7"/>
          </w:tcPr>
          <w:p w14:paraId="3A2F1B73" w14:textId="77777777" w:rsidR="00B850FA" w:rsidRPr="0049183D" w:rsidRDefault="00B850FA" w:rsidP="00B850FA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5ED5C303" w:rsidR="00B850FA" w:rsidRPr="00B850FA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B850FA">
              <w:rPr>
                <w:rFonts w:asciiTheme="minorHAnsi" w:hAnsiTheme="minorHAnsi" w:cstheme="minorHAnsi"/>
                <w:color w:val="000000"/>
              </w:rPr>
              <w:t>SLOVENSKI/SLOVENE</w:t>
            </w:r>
          </w:p>
        </w:tc>
      </w:tr>
      <w:tr w:rsidR="005A11E4" w:rsidRPr="0049183D" w14:paraId="0BB418C6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B850FA" w:rsidRPr="009F1551" w14:paraId="273ADA0E" w14:textId="77777777" w:rsidTr="00B850FA">
        <w:trPr>
          <w:trHeight w:val="275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6545CA5" w:rsidR="00B850FA" w:rsidRPr="009F1551" w:rsidRDefault="00287663" w:rsidP="00C31296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3249C">
              <w:rPr>
                <w:rFonts w:asciiTheme="minorHAnsi" w:hAnsiTheme="minorHAnsi"/>
              </w:rPr>
              <w:t>Ni pogojev za sodelovanje pri tem predmetu.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850FA" w:rsidRPr="009F1551" w:rsidRDefault="00B850FA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57352205" w:rsidR="00B850FA" w:rsidRPr="009F1551" w:rsidRDefault="00287663" w:rsidP="00B850FA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There are no prerequisites for this course.   </w:t>
            </w:r>
          </w:p>
        </w:tc>
      </w:tr>
      <w:tr w:rsidR="00B850FA" w:rsidRPr="0049183D" w14:paraId="32638BBD" w14:textId="77777777" w:rsidTr="00B850FA">
        <w:trPr>
          <w:trHeight w:val="137"/>
        </w:trPr>
        <w:tc>
          <w:tcPr>
            <w:tcW w:w="47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B850FA" w:rsidRPr="0049183D" w:rsidRDefault="00B850FA" w:rsidP="00B850FA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287663" w:rsidRPr="00C31296" w14:paraId="4EDFC7EE" w14:textId="77777777" w:rsidTr="00B850FA">
        <w:trPr>
          <w:trHeight w:val="1119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8CF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Temeljna področja obravnave predmeta so naslednja: </w:t>
            </w:r>
          </w:p>
          <w:p w14:paraId="33BCB698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1 Korporacijska kultura  </w:t>
            </w:r>
          </w:p>
          <w:p w14:paraId="69B5C44D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1.1 Teoretična izhodišča za obravnavo korporacijske kulture </w:t>
            </w:r>
          </w:p>
          <w:p w14:paraId="7D38AB11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1.2 Korporacijska kultura v poslovanje </w:t>
            </w:r>
          </w:p>
          <w:p w14:paraId="0207970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1.3 Integrativni vidik korporacijske kulture </w:t>
            </w:r>
          </w:p>
          <w:p w14:paraId="78389D29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1.4 Diferencialni vidik korporacijske kulture</w:t>
            </w:r>
          </w:p>
          <w:p w14:paraId="2EF216A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1.5 Management korporacijske kulture </w:t>
            </w:r>
          </w:p>
          <w:p w14:paraId="185BA65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 Korporacijska kultura in oskrbovalne verige    </w:t>
            </w:r>
          </w:p>
          <w:p w14:paraId="0F0813E5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2.1 Pomen in vloga korporacijske kulture v oskrbovalni verigi </w:t>
            </w:r>
          </w:p>
          <w:p w14:paraId="43F000F2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2.2 Vloga kulture posameznikov v oskrbovalni verigi </w:t>
            </w:r>
          </w:p>
          <w:p w14:paraId="69612C1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2.3 Kulturne dileme v oskrbovalni verigi  </w:t>
            </w:r>
          </w:p>
          <w:p w14:paraId="4FE44E15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2.4 Organizacijska klima oskrbovalne verige </w:t>
            </w:r>
          </w:p>
          <w:p w14:paraId="04946788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2.5 Različni pristopi za uporabo korporacijske kulture v oskrbovalni verigi </w:t>
            </w:r>
          </w:p>
          <w:p w14:paraId="4C546F19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lastRenderedPageBreak/>
              <w:t xml:space="preserve">3 Obravnava primerov iz poslovne prakse </w:t>
            </w:r>
          </w:p>
          <w:p w14:paraId="5E36EFB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3.1 Korporacijska kultura in spremembe </w:t>
            </w:r>
          </w:p>
          <w:p w14:paraId="7C9827CF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3.2 Korporacijska kultura in trajnostni razvoj </w:t>
            </w:r>
          </w:p>
          <w:p w14:paraId="743C1D9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</w:rPr>
            </w:pPr>
            <w:r w:rsidRPr="00F3249C">
              <w:rPr>
                <w:rFonts w:asciiTheme="minorHAnsi" w:hAnsiTheme="minorHAnsi"/>
              </w:rPr>
              <w:t xml:space="preserve">3.3 Korporacijska kultura in poslovna etika </w:t>
            </w:r>
          </w:p>
          <w:p w14:paraId="625112B6" w14:textId="4148318D" w:rsidR="00287663" w:rsidRPr="00287663" w:rsidRDefault="00287663" w:rsidP="00287663">
            <w:pPr>
              <w:jc w:val="both"/>
              <w:rPr>
                <w:rFonts w:asciiTheme="minorHAnsi" w:hAnsiTheme="minorHAnsi"/>
              </w:rPr>
            </w:pPr>
            <w:r w:rsidRPr="00287663">
              <w:rPr>
                <w:rFonts w:asciiTheme="minorHAnsi" w:hAnsiTheme="minorHAnsi"/>
              </w:rPr>
              <w:t xml:space="preserve">3.4 Korporacijska kultura v različnih oskrbovalnih verigah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287663" w:rsidRPr="00C31296" w:rsidRDefault="00287663" w:rsidP="0028766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00C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Basic areas of course are: </w:t>
            </w:r>
          </w:p>
          <w:p w14:paraId="1235DC4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1 Corporate culture </w:t>
            </w:r>
          </w:p>
          <w:p w14:paraId="37515E33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>1.1 Theoretical starting points for consideration of corporate culture</w:t>
            </w:r>
          </w:p>
          <w:p w14:paraId="4797976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1.2 Corporate culture in business  </w:t>
            </w:r>
          </w:p>
          <w:p w14:paraId="1D983232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1.3 Integral viewpoint of corporate culture </w:t>
            </w:r>
          </w:p>
          <w:p w14:paraId="72CA719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>1.4 Differential viewpoint of corporate culture</w:t>
            </w:r>
          </w:p>
          <w:p w14:paraId="5B74AE5B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1.5 Management of corporate culture  </w:t>
            </w:r>
          </w:p>
          <w:p w14:paraId="2651C6A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 Corporate culture and supply chain  </w:t>
            </w:r>
          </w:p>
          <w:p w14:paraId="2A3FD11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2.1 The importance and role of corporate culture in supply chain </w:t>
            </w:r>
          </w:p>
          <w:p w14:paraId="6D450498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2.2 The role of individuals’ culture in supply chain  </w:t>
            </w:r>
          </w:p>
          <w:p w14:paraId="0BCE1FA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2.3 Cultural dilemmas’ in supply chain </w:t>
            </w:r>
          </w:p>
          <w:p w14:paraId="7D9FFFE2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2.4 Organizational climate in supply chain </w:t>
            </w:r>
          </w:p>
          <w:p w14:paraId="7E287B3B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2.5 Different approaches for implementation of corporate culture in supply chain </w:t>
            </w:r>
          </w:p>
          <w:p w14:paraId="720C89A1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3 Cases from business practice </w:t>
            </w:r>
          </w:p>
          <w:p w14:paraId="6608E7C9" w14:textId="2061E6CD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lastRenderedPageBreak/>
              <w:t>3.1 Corporate culture and change</w:t>
            </w:r>
            <w:r w:rsidR="003D067E">
              <w:rPr>
                <w:rFonts w:asciiTheme="minorHAnsi" w:hAnsiTheme="minorHAnsi"/>
                <w:lang w:val="en-US"/>
              </w:rPr>
              <w:t>s</w:t>
            </w:r>
            <w:r w:rsidRPr="00F3249C">
              <w:rPr>
                <w:rFonts w:asciiTheme="minorHAnsi" w:hAnsiTheme="minorHAnsi"/>
                <w:lang w:val="en-US"/>
              </w:rPr>
              <w:t xml:space="preserve"> </w:t>
            </w:r>
          </w:p>
          <w:p w14:paraId="7EB1056C" w14:textId="581B55D3" w:rsidR="00287663" w:rsidRPr="00F3249C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3.2 Corporate culture and</w:t>
            </w:r>
            <w:r w:rsidR="00287663" w:rsidRPr="00F3249C">
              <w:rPr>
                <w:rFonts w:asciiTheme="minorHAnsi" w:hAnsiTheme="minorHAnsi"/>
                <w:lang w:val="en-US"/>
              </w:rPr>
              <w:t xml:space="preserve"> sustainable development </w:t>
            </w:r>
          </w:p>
          <w:p w14:paraId="682A06A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3.3 Corporate culture and business ethics </w:t>
            </w:r>
          </w:p>
          <w:p w14:paraId="68E25B91" w14:textId="2F4E2FC7" w:rsidR="00287663" w:rsidRPr="00287663" w:rsidRDefault="00287663" w:rsidP="00287663">
            <w:pPr>
              <w:jc w:val="both"/>
              <w:rPr>
                <w:rFonts w:asciiTheme="minorHAnsi" w:hAnsiTheme="minorHAnsi"/>
                <w:lang w:val="en-GB"/>
              </w:rPr>
            </w:pPr>
            <w:r w:rsidRPr="00287663">
              <w:rPr>
                <w:rFonts w:asciiTheme="minorHAnsi" w:hAnsiTheme="minorHAnsi"/>
              </w:rPr>
              <w:t xml:space="preserve">3.4 Corporate culture in diversified supply chains  </w:t>
            </w:r>
          </w:p>
        </w:tc>
      </w:tr>
      <w:tr w:rsidR="009F1551" w:rsidRPr="0049183D" w14:paraId="50F6CFCC" w14:textId="77777777" w:rsidTr="00B850FA">
        <w:tc>
          <w:tcPr>
            <w:tcW w:w="96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A05D1C5" w14:textId="23A1120E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4C4D6A60" w14:textId="11C201E0" w:rsidR="009F1551" w:rsidRPr="0049183D" w:rsidRDefault="009F1551" w:rsidP="009F1551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br w:type="page"/>
            </w: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87663" w:rsidRPr="00441443" w14:paraId="72A86B5E" w14:textId="77777777" w:rsidTr="00B850FA">
        <w:tc>
          <w:tcPr>
            <w:tcW w:w="96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933" w14:textId="4CFA82D3" w:rsidR="00287663" w:rsidRPr="0000733D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00733D">
              <w:rPr>
                <w:rFonts w:asciiTheme="minorHAnsi" w:hAnsiTheme="minorHAnsi" w:cstheme="minorHAnsi"/>
                <w:b/>
                <w:color w:val="000000" w:themeColor="text1"/>
              </w:rPr>
              <w:t>Osnovna literatura</w:t>
            </w:r>
            <w:r w:rsidRPr="0000733D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 / Essential sources: </w:t>
            </w:r>
          </w:p>
          <w:p w14:paraId="31DF30DB" w14:textId="77777777" w:rsidR="00287663" w:rsidRPr="0000733D" w:rsidRDefault="00287663" w:rsidP="00287663">
            <w:pPr>
              <w:pStyle w:val="HTML-oblikovan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Izbrana poglavja iz/</w:t>
            </w: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Some Chapters from: </w:t>
            </w:r>
          </w:p>
          <w:p w14:paraId="56D88F33" w14:textId="56BEAB23" w:rsidR="00170CD4" w:rsidRPr="0000733D" w:rsidRDefault="00170CD4" w:rsidP="00170CD4">
            <w:pPr>
              <w:pStyle w:val="Naslov1"/>
              <w:rPr>
                <w:rStyle w:val="a-size-extra-large"/>
                <w:color w:val="000000" w:themeColor="text1"/>
              </w:rPr>
            </w:pPr>
            <w:r w:rsidRPr="0000733D">
              <w:rPr>
                <w:rStyle w:val="a-size-extra-large"/>
                <w:color w:val="000000" w:themeColor="text1"/>
              </w:rPr>
              <w:t xml:space="preserve">Cocks, A. (2022). </w:t>
            </w:r>
            <w:r w:rsidRPr="00F4471F">
              <w:rPr>
                <w:rStyle w:val="a-size-extra-large"/>
                <w:i/>
                <w:iCs/>
                <w:color w:val="000000" w:themeColor="text1"/>
              </w:rPr>
              <w:t>Counting the dance steps: Rethinking how we measure and change corporate cultures for the good of all.</w:t>
            </w:r>
            <w:r w:rsidRPr="0000733D">
              <w:rPr>
                <w:rStyle w:val="a-size-extra-large"/>
                <w:color w:val="000000" w:themeColor="text1"/>
              </w:rPr>
              <w:t xml:space="preserve"> </w:t>
            </w:r>
            <w:r w:rsidRPr="0000733D">
              <w:rPr>
                <w:rStyle w:val="a-list-item"/>
                <w:color w:val="000000" w:themeColor="text1"/>
              </w:rPr>
              <w:t>Conflux</w:t>
            </w:r>
            <w:r w:rsidR="00901363" w:rsidRPr="0000733D">
              <w:rPr>
                <w:rStyle w:val="a-list-item"/>
                <w:color w:val="000000" w:themeColor="text1"/>
              </w:rPr>
              <w:t xml:space="preserve">. </w:t>
            </w:r>
          </w:p>
          <w:p w14:paraId="069FB5E8" w14:textId="7F879B9E" w:rsidR="003E2FDA" w:rsidRPr="0000733D" w:rsidRDefault="003E2FDA" w:rsidP="00161FE2">
            <w:pPr>
              <w:pStyle w:val="Naslov1"/>
              <w:rPr>
                <w:color w:val="000000" w:themeColor="text1"/>
              </w:rPr>
            </w:pPr>
            <w:r w:rsidRPr="0000733D">
              <w:rPr>
                <w:rStyle w:val="product-datasheetauthor-name"/>
                <w:color w:val="000000" w:themeColor="text1"/>
              </w:rPr>
              <w:t>Jacobs, J</w:t>
            </w:r>
            <w:r w:rsidR="00A80226" w:rsidRPr="0000733D">
              <w:rPr>
                <w:rStyle w:val="product-datasheetauthor-name"/>
                <w:color w:val="000000" w:themeColor="text1"/>
              </w:rPr>
              <w:t>.</w:t>
            </w:r>
            <w:r w:rsidR="00F4471F">
              <w:rPr>
                <w:rStyle w:val="product-datasheetauthor-name"/>
                <w:color w:val="000000" w:themeColor="text1"/>
              </w:rPr>
              <w:t xml:space="preserve"> &amp;</w:t>
            </w:r>
            <w:r w:rsidR="00A80226" w:rsidRPr="0000733D">
              <w:rPr>
                <w:rStyle w:val="product-datasheetauthor-name"/>
                <w:color w:val="000000" w:themeColor="text1"/>
              </w:rPr>
              <w:t xml:space="preserve"> </w:t>
            </w:r>
            <w:r w:rsidRPr="0000733D">
              <w:rPr>
                <w:rStyle w:val="product-datasheetauthor-name"/>
                <w:color w:val="000000" w:themeColor="text1"/>
              </w:rPr>
              <w:t>Crockett, H. (2021).</w:t>
            </w:r>
            <w:r w:rsidRPr="0000733D">
              <w:rPr>
                <w:rStyle w:val="product-datasheetauthor-name"/>
                <w:b/>
                <w:color w:val="000000" w:themeColor="text1"/>
              </w:rPr>
              <w:t xml:space="preserve"> </w:t>
            </w:r>
            <w:r w:rsidRPr="00F4471F">
              <w:rPr>
                <w:i/>
                <w:iCs/>
                <w:color w:val="000000" w:themeColor="text1"/>
              </w:rPr>
              <w:t>Designing Exceptional Organizational Cultures: How to Develop Companies where Employees Thrive</w:t>
            </w:r>
            <w:r w:rsidRPr="0000733D">
              <w:rPr>
                <w:color w:val="000000" w:themeColor="text1"/>
              </w:rPr>
              <w:t>. Kogan Page</w:t>
            </w:r>
            <w:r w:rsidR="00A80226" w:rsidRPr="0000733D">
              <w:rPr>
                <w:color w:val="000000" w:themeColor="text1"/>
              </w:rPr>
              <w:t xml:space="preserve">. </w:t>
            </w:r>
          </w:p>
          <w:p w14:paraId="179E221B" w14:textId="4F009B30" w:rsidR="00A80226" w:rsidRPr="0000733D" w:rsidRDefault="00EE7A2C" w:rsidP="00A80226">
            <w:pPr>
              <w:pStyle w:val="Naslov3"/>
              <w:rPr>
                <w:rStyle w:val="a-list-item"/>
                <w:color w:val="000000" w:themeColor="text1"/>
              </w:rPr>
            </w:pP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Coyle, D. (201</w:t>
            </w:r>
            <w:r w:rsidR="00170CD4"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9</w:t>
            </w: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). </w:t>
            </w:r>
            <w:r w:rsidRPr="00FE75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T</w:t>
            </w:r>
            <w:r w:rsidR="00A80226" w:rsidRPr="00FE7547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en-US"/>
              </w:rPr>
              <w:t>he Culture Code: The Secrets of Highly Successful Groups</w:t>
            </w: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00733D">
              <w:rPr>
                <w:rStyle w:val="a-text-bold"/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‎ </w:t>
            </w:r>
            <w:r w:rsidRPr="0000733D">
              <w:rPr>
                <w:rStyle w:val="a-list-item"/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Random House</w:t>
            </w:r>
            <w:r w:rsidR="00170CD4" w:rsidRPr="0000733D">
              <w:rPr>
                <w:rStyle w:val="a-list-item"/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00733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36B3C631" w14:textId="77777777" w:rsidR="00287663" w:rsidRPr="0000733D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</w:pPr>
            <w:r w:rsidRPr="0000733D">
              <w:rPr>
                <w:rFonts w:asciiTheme="minorHAnsi" w:hAnsiTheme="minorHAnsi" w:cstheme="minorHAnsi"/>
                <w:b/>
                <w:color w:val="000000" w:themeColor="text1"/>
              </w:rPr>
              <w:t>Dodatna</w:t>
            </w:r>
            <w:r w:rsidRPr="0000733D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 xml:space="preserve"> literature/Additional sources:  </w:t>
            </w:r>
          </w:p>
          <w:p w14:paraId="38896EBF" w14:textId="0CAA67C9" w:rsidR="00901363" w:rsidRPr="0000733D" w:rsidRDefault="00901363" w:rsidP="00901363">
            <w:pPr>
              <w:pStyle w:val="Naslov1"/>
              <w:rPr>
                <w:rStyle w:val="a-size-large"/>
                <w:color w:val="000000" w:themeColor="text1"/>
              </w:rPr>
            </w:pPr>
            <w:r w:rsidRPr="0000733D">
              <w:rPr>
                <w:color w:val="000000" w:themeColor="text1"/>
              </w:rPr>
              <w:t>Burningham, T</w:t>
            </w:r>
            <w:r w:rsidR="00B522BE">
              <w:rPr>
                <w:color w:val="000000" w:themeColor="text1"/>
              </w:rPr>
              <w:t>.</w:t>
            </w:r>
            <w:r w:rsidRPr="0000733D">
              <w:rPr>
                <w:color w:val="000000" w:themeColor="text1"/>
              </w:rPr>
              <w:t xml:space="preserve"> (2019). </w:t>
            </w:r>
            <w:r w:rsidR="00287663" w:rsidRPr="0000733D">
              <w:rPr>
                <w:color w:val="000000" w:themeColor="text1"/>
              </w:rPr>
              <w:t xml:space="preserve"> </w:t>
            </w:r>
            <w:r w:rsidRPr="00FE7547">
              <w:rPr>
                <w:rStyle w:val="a-size-extra-large"/>
                <w:i/>
                <w:iCs/>
                <w:color w:val="000000" w:themeColor="text1"/>
              </w:rPr>
              <w:t>How Leaders Can Strengthen Their Organization's Culture: 28 Simple and Effective Ways</w:t>
            </w:r>
            <w:r w:rsidRPr="0000733D">
              <w:rPr>
                <w:rStyle w:val="a-size-extra-large"/>
                <w:color w:val="000000" w:themeColor="text1"/>
              </w:rPr>
              <w:t xml:space="preserve">. </w:t>
            </w:r>
            <w:r w:rsidRPr="0000733D">
              <w:rPr>
                <w:rStyle w:val="a-text-bold"/>
                <w:color w:val="000000" w:themeColor="text1"/>
              </w:rPr>
              <w:t xml:space="preserve">‎ </w:t>
            </w:r>
            <w:r w:rsidRPr="0000733D">
              <w:rPr>
                <w:rStyle w:val="a-list-item"/>
                <w:color w:val="000000" w:themeColor="text1"/>
              </w:rPr>
              <w:t xml:space="preserve">Independently published.  </w:t>
            </w:r>
          </w:p>
          <w:p w14:paraId="3C4579B4" w14:textId="5E51C333" w:rsidR="002D2D01" w:rsidRPr="0000733D" w:rsidRDefault="00E867B1" w:rsidP="00901363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867B1">
              <w:rPr>
                <w:rFonts w:asciiTheme="minorHAnsi" w:hAnsiTheme="minorHAnsi" w:cstheme="minorHAnsi"/>
                <w:color w:val="000000" w:themeColor="text1"/>
              </w:rPr>
              <w:t>Schein, E. H. (2010). </w:t>
            </w:r>
            <w:r w:rsidRPr="00E867B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Organizational culture and leadership</w:t>
            </w:r>
            <w:r w:rsidRPr="00E867B1">
              <w:rPr>
                <w:rFonts w:asciiTheme="minorHAnsi" w:hAnsiTheme="minorHAnsi" w:cstheme="minorHAnsi"/>
                <w:color w:val="000000" w:themeColor="text1"/>
              </w:rPr>
              <w:t> (4th ed.). Jossey-Bass.</w:t>
            </w:r>
          </w:p>
          <w:p w14:paraId="6A1CEC76" w14:textId="64896765" w:rsidR="00287663" w:rsidRPr="0000733D" w:rsidRDefault="00287663" w:rsidP="002876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</w:pPr>
          </w:p>
        </w:tc>
      </w:tr>
      <w:tr w:rsidR="009F1551" w:rsidRPr="0049183D" w14:paraId="17101D27" w14:textId="77777777" w:rsidTr="00B850FA">
        <w:trPr>
          <w:trHeight w:val="73"/>
        </w:trPr>
        <w:tc>
          <w:tcPr>
            <w:tcW w:w="47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9F1551" w:rsidRPr="0049183D" w:rsidRDefault="009F1551" w:rsidP="009F155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87663" w:rsidRPr="00AB5F3C" w14:paraId="572FDB32" w14:textId="77777777" w:rsidTr="00287663">
        <w:trPr>
          <w:trHeight w:val="553"/>
        </w:trPr>
        <w:tc>
          <w:tcPr>
            <w:tcW w:w="4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5C2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Osnovni namen predmeta je seznaniti študente z izbranimi izhodišči in značilnostmi korporacijske kulture ter vloge in pomena korporacijske kulture v oskrbnih verigah. </w:t>
            </w:r>
          </w:p>
          <w:p w14:paraId="03785051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39ADE8ED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Temeljni cilji predmeta so predvsem naslednji: </w:t>
            </w:r>
          </w:p>
          <w:p w14:paraId="5FCD9A19" w14:textId="02ED0539" w:rsidR="00287663" w:rsidRPr="00F3249C" w:rsidRDefault="003D067E" w:rsidP="003D067E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287663" w:rsidRPr="00F3249C">
              <w:rPr>
                <w:rFonts w:asciiTheme="minorHAnsi" w:hAnsiTheme="minorHAnsi"/>
              </w:rPr>
              <w:t xml:space="preserve">diskusija o pomenu korporacijske kulture v poslovanju, </w:t>
            </w:r>
          </w:p>
          <w:p w14:paraId="6D9D8E4A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spoznanje različnih teoretičnih in metodoloških pristopov za študij korporacijske kulture, </w:t>
            </w:r>
          </w:p>
          <w:p w14:paraId="5068AB9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- predstavitev vpliva korporacijske kulture na organizacijo in njeno delovanje,</w:t>
            </w:r>
          </w:p>
          <w:p w14:paraId="5A8B7953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predstavitev vpliva korporacijske kulture na delovanje in vedenje oskrbovalnih verig ter  </w:t>
            </w:r>
          </w:p>
          <w:p w14:paraId="33BA4B35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opredelitev različnih možnih vrednostnih izhodišč za ustrezno delovanje in delovanje vseh subjektov oskrbovalnih verig. </w:t>
            </w:r>
          </w:p>
          <w:p w14:paraId="0CE3F2D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1FE8F47C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Navedene cilje je mogoče doseči na osnovi spoznanja vloge in pomena: korporacijske kulture v okviru integralne kulture - tj. osebne kulture, kulture organizacije ter kulture družbe, kulture oskrbovalnih verig ter vpliva integralne kulture na delovanje oskrbovalnih verig. </w:t>
            </w:r>
          </w:p>
          <w:p w14:paraId="46F7F79D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82EF3EA" w14:textId="31E30F36" w:rsidR="00287663" w:rsidRPr="00287663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287663">
              <w:rPr>
                <w:rFonts w:asciiTheme="minorHAnsi" w:hAnsiTheme="minorHAnsi"/>
              </w:rPr>
              <w:t xml:space="preserve">Predmet omogoča študentom pridobitev potrebna spoznanja, znanja in spretnosti za nadaljnjo </w:t>
            </w:r>
            <w:r w:rsidRPr="00287663">
              <w:rPr>
                <w:rFonts w:asciiTheme="minorHAnsi" w:hAnsiTheme="minorHAnsi"/>
              </w:rPr>
              <w:lastRenderedPageBreak/>
              <w:t xml:space="preserve">samostojno izobraževanje, usposabljanje in samo-izgrajevanje na področju korporacijske kulture. 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287663" w:rsidRPr="00AB5F3C" w:rsidRDefault="00287663" w:rsidP="00287663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D1F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The course introduces the subjects of Corporate culture and their application to business in general and in supply chains. </w:t>
            </w:r>
          </w:p>
          <w:p w14:paraId="5246DB6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035CFDD4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218272F4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Basic goals of course are: </w:t>
            </w:r>
          </w:p>
          <w:p w14:paraId="2480B250" w14:textId="1A8C58D8" w:rsidR="00287663" w:rsidRPr="00F3249C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 xml:space="preserve">- </w:t>
            </w:r>
            <w:r w:rsidR="00287663" w:rsidRPr="00F3249C">
              <w:rPr>
                <w:rFonts w:asciiTheme="minorHAnsi" w:hAnsiTheme="minorHAnsi"/>
                <w:lang w:val="en-US"/>
              </w:rPr>
              <w:t xml:space="preserve">discussion about importance of corporate culture in business, </w:t>
            </w:r>
          </w:p>
          <w:p w14:paraId="78457F53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presentation of different theoretical and practical approaches for study of corporate culture, </w:t>
            </w:r>
          </w:p>
          <w:p w14:paraId="1D32924F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presentation of influence of organization culture on operating and behavior of organizations, </w:t>
            </w:r>
          </w:p>
          <w:p w14:paraId="38239D9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presentation of influence of organization culture on operating and behavior of supply chains and  </w:t>
            </w:r>
          </w:p>
          <w:p w14:paraId="496283B9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presentation of different values basis for appropriate behavior and working at all subjects of supply chains. </w:t>
            </w:r>
          </w:p>
          <w:p w14:paraId="63643B6D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1748C208" w14:textId="703EF7CA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For realization of above mentioned goals course provide presentations and explanations of corporate culture in </w:t>
            </w:r>
            <w:r w:rsidR="003D067E">
              <w:rPr>
                <w:rFonts w:asciiTheme="minorHAnsi" w:hAnsiTheme="minorHAnsi"/>
                <w:lang w:val="en-US"/>
              </w:rPr>
              <w:t xml:space="preserve">the </w:t>
            </w:r>
            <w:r w:rsidRPr="00F3249C">
              <w:rPr>
                <w:rFonts w:asciiTheme="minorHAnsi" w:hAnsiTheme="minorHAnsi"/>
                <w:lang w:val="en-US"/>
              </w:rPr>
              <w:t xml:space="preserve">frame of integral culture – i.e. personal culture, organizational culture, culture of society, culture of supply chains, and influences of integral culture on culture of supply chains. </w:t>
            </w:r>
          </w:p>
          <w:p w14:paraId="5D4862EE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41C5AAA2" w14:textId="3D081CE0" w:rsidR="00287663" w:rsidRPr="00287663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lang w:val="en-GB"/>
              </w:rPr>
            </w:pPr>
            <w:r w:rsidRPr="00287663">
              <w:rPr>
                <w:rFonts w:asciiTheme="minorHAnsi" w:hAnsiTheme="minorHAnsi"/>
                <w:lang w:val="en-US"/>
              </w:rPr>
              <w:t xml:space="preserve">Couse offered students additional cognitions, knowledge and skills for their further study, </w:t>
            </w:r>
            <w:r w:rsidRPr="00287663">
              <w:rPr>
                <w:rFonts w:asciiTheme="minorHAnsi" w:hAnsiTheme="minorHAnsi"/>
                <w:lang w:val="en-US"/>
              </w:rPr>
              <w:lastRenderedPageBreak/>
              <w:t xml:space="preserve">qualification, and self-development in areas related with corporate culture. </w:t>
            </w:r>
          </w:p>
        </w:tc>
      </w:tr>
      <w:tr w:rsidR="00287663" w:rsidRPr="0049183D" w14:paraId="2732D8B1" w14:textId="77777777" w:rsidTr="00B850FA">
        <w:trPr>
          <w:trHeight w:val="117"/>
        </w:trPr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287663" w:rsidRPr="00441443" w14:paraId="355E000C" w14:textId="77777777" w:rsidTr="00EE3E7F">
        <w:trPr>
          <w:trHeight w:val="20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4695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Znanje in razumevanje:</w:t>
            </w:r>
          </w:p>
          <w:p w14:paraId="11A919A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Ob zaključku predmeta bodo udeleženci: </w:t>
            </w:r>
          </w:p>
          <w:p w14:paraId="1F49CB40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 pridobili splošno znanje o korporacijski kulturi, </w:t>
            </w:r>
          </w:p>
          <w:p w14:paraId="6D0716D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pridobili specifično znanje o uporabi korporacijske kulture v različnih organizacijskih sistemih, </w:t>
            </w:r>
          </w:p>
          <w:p w14:paraId="4403FF9C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razvili sposobnost za uporabo teoretičnih spoznanj o korporacijski kulturi v različnih organizacijskih sistemih, </w:t>
            </w:r>
          </w:p>
          <w:p w14:paraId="6871E4DA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razvili sposobnost razumevanja managementskega vidika korporacijske kulture,       </w:t>
            </w:r>
          </w:p>
          <w:p w14:paraId="74656F9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razvili sposobnost za uporabo splošnega in specifičnega znanja o korporacijski kulturi v praksi, </w:t>
            </w:r>
          </w:p>
          <w:p w14:paraId="7276B903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- razvili sposobnost za obravnavo problemov korporacijske kulture v sodobnih organizacijskih sistemih.    </w:t>
            </w:r>
          </w:p>
          <w:p w14:paraId="46DEA773" w14:textId="5A726777" w:rsidR="00287663" w:rsidRPr="00AB5F3C" w:rsidRDefault="00287663" w:rsidP="00287663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287663" w:rsidRPr="00441443" w:rsidRDefault="00287663" w:rsidP="0028766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287663" w:rsidRPr="00441443" w:rsidRDefault="00287663" w:rsidP="0028766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287663" w:rsidRPr="00441443" w:rsidRDefault="00287663" w:rsidP="0028766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BBAA18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>Knowledge and Understanding:</w:t>
            </w:r>
          </w:p>
          <w:p w14:paraId="05793D7A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By the end of the course participants should: </w:t>
            </w:r>
          </w:p>
          <w:p w14:paraId="1738343C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gain the general knowledge about corporate culture,  </w:t>
            </w:r>
          </w:p>
          <w:p w14:paraId="62389D23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gain the specific knowledge for implementation of corporate culture in different organizational systems,  </w:t>
            </w:r>
          </w:p>
          <w:p w14:paraId="30F1428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develop the ability to apply corporate culture in different organizational systems, </w:t>
            </w:r>
          </w:p>
          <w:p w14:paraId="3291DD5B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- develop the ability to understand managerial viewpoint of corporate culture,  </w:t>
            </w:r>
          </w:p>
          <w:p w14:paraId="20E5BB43" w14:textId="2F7E5659" w:rsidR="00287663" w:rsidRPr="00F3249C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- develop</w:t>
            </w:r>
            <w:r w:rsidR="00287663" w:rsidRPr="00F3249C">
              <w:rPr>
                <w:rFonts w:asciiTheme="minorHAnsi" w:hAnsiTheme="minorHAnsi"/>
                <w:lang w:val="en-US"/>
              </w:rPr>
              <w:t xml:space="preserve"> the capacity to apply general and specific knowledge about corporate culture in practice,  </w:t>
            </w:r>
          </w:p>
          <w:p w14:paraId="06D50644" w14:textId="38829FDF" w:rsidR="00287663" w:rsidRPr="00AB5F3C" w:rsidRDefault="003D067E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en-US"/>
              </w:rPr>
              <w:t>- develop</w:t>
            </w:r>
            <w:r w:rsidR="00287663" w:rsidRPr="00F3249C">
              <w:rPr>
                <w:rFonts w:asciiTheme="minorHAnsi" w:hAnsiTheme="minorHAnsi"/>
                <w:lang w:val="en-US"/>
              </w:rPr>
              <w:t xml:space="preserve"> the ability to discuss about practical problems of corporate culture in contemporary organizational systems. </w:t>
            </w:r>
          </w:p>
        </w:tc>
      </w:tr>
      <w:tr w:rsidR="00287663" w:rsidRPr="00AB5F3C" w14:paraId="7BF0CAA8" w14:textId="77777777" w:rsidTr="00EE3E7F">
        <w:trPr>
          <w:trHeight w:val="496"/>
        </w:trPr>
        <w:tc>
          <w:tcPr>
            <w:tcW w:w="4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5E7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Prenesljive/ključne spretnosti in drugi atributi:</w:t>
            </w:r>
          </w:p>
          <w:p w14:paraId="145CD9A4" w14:textId="4FE4546B" w:rsidR="00287663" w:rsidRPr="00287663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287663">
              <w:rPr>
                <w:rFonts w:asciiTheme="minorHAnsi" w:hAnsiTheme="minorHAnsi"/>
              </w:rPr>
              <w:t xml:space="preserve">Komunikacijske spretnosti, spretnost za uporabo teoretičnega znanja v praksi, spretnost kreativnega raziskovanja realnosti, sposobnost za praktično uporabo znanja ter sposobnost sistemskega razmišljanja. 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287663" w:rsidRPr="00AB5F3C" w:rsidRDefault="00287663" w:rsidP="0028766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F91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Transferable/Key Skills and other attributes:</w:t>
            </w:r>
          </w:p>
          <w:p w14:paraId="58EC4A72" w14:textId="27F03FE0" w:rsidR="00287663" w:rsidRPr="00287663" w:rsidRDefault="00287663" w:rsidP="00287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</w:rPr>
            </w:pPr>
            <w:r w:rsidRPr="00287663">
              <w:rPr>
                <w:rFonts w:asciiTheme="minorHAnsi" w:hAnsiTheme="minorHAnsi"/>
                <w:lang w:val="en-US"/>
              </w:rPr>
              <w:t xml:space="preserve">Communication skills, capability of application of knowledge, capability of discussion, skills about creative researching of reality, capacity to practical use of knowledge and development of capacity for systems thinking.  </w:t>
            </w:r>
          </w:p>
        </w:tc>
      </w:tr>
      <w:tr w:rsidR="00287663" w:rsidRPr="0049183D" w14:paraId="28C61BBA" w14:textId="77777777" w:rsidTr="00B850FA">
        <w:tc>
          <w:tcPr>
            <w:tcW w:w="4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287663" w:rsidRPr="00AB5F3C" w14:paraId="4C66F302" w14:textId="77777777" w:rsidTr="00EE3E7F">
        <w:trPr>
          <w:trHeight w:val="246"/>
        </w:trPr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0FF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Predmet vključuje različne metode poučevanja in učenja, kot so: </w:t>
            </w:r>
          </w:p>
          <w:p w14:paraId="2A339AFB" w14:textId="72102D40" w:rsidR="00287663" w:rsidRPr="00AB5F3C" w:rsidRDefault="00287663" w:rsidP="0028766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F3249C">
              <w:rPr>
                <w:rFonts w:asciiTheme="minorHAnsi" w:hAnsiTheme="minorHAnsi"/>
              </w:rPr>
              <w:t>predavanja, diskusijske skupine, video predstavitve, primeri iz prakse, predstavitve študentov in samostojni študij študentov.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287663" w:rsidRPr="00AB5F3C" w:rsidRDefault="00287663" w:rsidP="0028766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D56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F3249C">
              <w:rPr>
                <w:rFonts w:asciiTheme="minorHAnsi" w:hAnsiTheme="minorHAnsi"/>
                <w:lang w:val="en-US"/>
              </w:rPr>
              <w:t xml:space="preserve">This course uses a range of teaching methods including: </w:t>
            </w:r>
          </w:p>
          <w:p w14:paraId="16E78F08" w14:textId="5B16C9B4" w:rsidR="00287663" w:rsidRPr="00AB5F3C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249C">
              <w:rPr>
                <w:rFonts w:asciiTheme="minorHAnsi" w:hAnsiTheme="minorHAnsi"/>
                <w:lang w:val="en-US"/>
              </w:rPr>
              <w:t>lectures, discussion groups, videos, case studies, student presentation</w:t>
            </w:r>
            <w:r w:rsidR="003D067E">
              <w:rPr>
                <w:rFonts w:asciiTheme="minorHAnsi" w:hAnsiTheme="minorHAnsi"/>
                <w:lang w:val="en-US"/>
              </w:rPr>
              <w:t>s</w:t>
            </w:r>
            <w:r w:rsidRPr="00F3249C">
              <w:rPr>
                <w:rFonts w:asciiTheme="minorHAnsi" w:hAnsiTheme="minorHAnsi"/>
                <w:lang w:val="en-US"/>
              </w:rPr>
              <w:t xml:space="preserve"> and independent study of students.</w:t>
            </w:r>
          </w:p>
        </w:tc>
      </w:tr>
      <w:tr w:rsidR="00287663" w:rsidRPr="0049183D" w14:paraId="0566443A" w14:textId="77777777" w:rsidTr="00B850FA">
        <w:tc>
          <w:tcPr>
            <w:tcW w:w="40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6C2DEB5" w14:textId="77777777" w:rsidR="00287663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1AB0ABFE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7A74" w14:textId="77777777" w:rsidR="00287663" w:rsidRDefault="00287663" w:rsidP="0028766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0BA8C335" w:rsidR="00287663" w:rsidRPr="0049183D" w:rsidRDefault="00287663" w:rsidP="0028766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424F696" w14:textId="77777777" w:rsidR="00287663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5AEA289D" w:rsidR="00287663" w:rsidRPr="0049183D" w:rsidRDefault="00287663" w:rsidP="0028766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287663" w:rsidRPr="00AB5F3C" w14:paraId="52B92BAD" w14:textId="77777777" w:rsidTr="006644FF">
        <w:trPr>
          <w:trHeight w:val="310"/>
        </w:trPr>
        <w:tc>
          <w:tcPr>
            <w:tcW w:w="4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792" w14:textId="77777777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 xml:space="preserve">Aktivno delo na predavanjih. </w:t>
            </w:r>
          </w:p>
          <w:p w14:paraId="73D37E4C" w14:textId="7BE230AC" w:rsidR="00287663" w:rsidRPr="00287663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F3249C">
              <w:rPr>
                <w:rFonts w:asciiTheme="minorHAnsi" w:hAnsiTheme="minorHAnsi"/>
              </w:rPr>
              <w:t>Seminarska naloga.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B3E" w14:textId="429FC55D" w:rsidR="00287663" w:rsidRDefault="00287663" w:rsidP="0028766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</w:t>
            </w:r>
            <w:r w:rsidRPr="00AB5F3C">
              <w:rPr>
                <w:rFonts w:eastAsia="Calibri" w:cs="Calibri"/>
                <w:lang w:eastAsia="sl-SI"/>
              </w:rPr>
              <w:t>0%</w:t>
            </w:r>
          </w:p>
          <w:p w14:paraId="6252E3BC" w14:textId="283941B9" w:rsidR="00287663" w:rsidRPr="00AB5F3C" w:rsidRDefault="00287663" w:rsidP="0028766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60%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256" w14:textId="1240DFE5" w:rsidR="00287663" w:rsidRPr="00F3249C" w:rsidRDefault="00287663" w:rsidP="0028766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F3249C">
              <w:rPr>
                <w:rFonts w:asciiTheme="minorHAnsi" w:hAnsiTheme="minorHAnsi"/>
              </w:rPr>
              <w:t>Active</w:t>
            </w:r>
            <w:r w:rsidR="003D067E">
              <w:rPr>
                <w:rFonts w:asciiTheme="minorHAnsi" w:hAnsiTheme="minorHAnsi"/>
              </w:rPr>
              <w:t xml:space="preserve"> work at lectures.</w:t>
            </w:r>
          </w:p>
          <w:p w14:paraId="20F78515" w14:textId="4A37CA87" w:rsidR="00287663" w:rsidRPr="00AB5F3C" w:rsidRDefault="00287663" w:rsidP="00287663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3249C">
              <w:rPr>
                <w:rFonts w:asciiTheme="minorHAnsi" w:hAnsiTheme="minorHAnsi"/>
              </w:rPr>
              <w:t>Individual course papers.</w:t>
            </w:r>
          </w:p>
        </w:tc>
      </w:tr>
    </w:tbl>
    <w:p w14:paraId="24CD7CC4" w14:textId="77777777" w:rsidR="005A11E4" w:rsidRPr="0049183D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49183D" w14:paraId="0D823691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 w:rsidRPr="00A26E49">
              <w:rPr>
                <w:rFonts w:eastAsia="Calibri" w:cs="Calibri"/>
                <w:b/>
                <w:lang w:val="en-US" w:eastAsia="sl-SI"/>
              </w:rPr>
              <w:t>Course coordinator's references: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</w:t>
            </w:r>
          </w:p>
        </w:tc>
      </w:tr>
      <w:tr w:rsidR="00572450" w:rsidRPr="00A26E49" w14:paraId="11013034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36D" w14:textId="7BCE51AD" w:rsidR="00287663" w:rsidRPr="00A26E49" w:rsidRDefault="00287663" w:rsidP="00287663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26E49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 xml:space="preserve">Izbrane objave v zadnjih </w:t>
            </w:r>
            <w:r w:rsidR="001366CA" w:rsidRPr="00A26E49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>5</w:t>
            </w:r>
            <w:r w:rsidRPr="00A26E49">
              <w:rPr>
                <w:rFonts w:asciiTheme="minorHAnsi" w:hAnsiTheme="minorHAnsi" w:cstheme="minorHAnsi"/>
                <w:b w:val="0"/>
                <w:sz w:val="22"/>
                <w:szCs w:val="22"/>
                <w:lang w:val="sl-SI"/>
              </w:rPr>
              <w:t xml:space="preserve"> letih</w:t>
            </w:r>
            <w:r w:rsidR="001366CA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>/Selected publications in last 5</w:t>
            </w:r>
            <w:r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years:   </w:t>
            </w:r>
          </w:p>
          <w:p w14:paraId="05B7E710" w14:textId="20EE8736" w:rsidR="00901363" w:rsidRPr="00A26E49" w:rsidRDefault="00A26E49" w:rsidP="00287663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bookmarkStart w:id="0" w:name="rec6"/>
            <w:bookmarkEnd w:id="0"/>
            <w:r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1. </w:t>
            </w:r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POTOČAN, Vojko, NEDELKO, Zlatko. The behavior of organization in economic crisis: integration, interpretation, and research development. </w:t>
            </w:r>
            <w:r w:rsidR="00901363" w:rsidRPr="00A26E49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Journal of business ethics</w:t>
            </w:r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[Online ed.]. dec. 2021, vol. 174, issue 4, str. 805-823, ilustr. ISSN 1573-0697. </w:t>
            </w:r>
            <w:hyperlink r:id="rId7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https://link.springer.com/article/10.1007/s10551-021-04928-8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DOI: </w:t>
            </w:r>
            <w:hyperlink r:id="rId8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10.1007/s10551-021-04928-8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. [COBISS.SI-ID </w:t>
            </w:r>
            <w:hyperlink r:id="rId9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80109571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>], [</w:t>
            </w:r>
            <w:hyperlink r:id="rId10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JCR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hyperlink r:id="rId11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SNIP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hyperlink r:id="rId12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WoS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 13. 11. 2022: št. citatov (TC): 2, čistih citatov (CI): 2, čistih citatov na avtorja (CIAu): 1,00, </w:t>
            </w:r>
            <w:hyperlink r:id="rId13" w:tgtFrame="_blank" w:history="1">
              <w:r w:rsidR="00901363" w:rsidRPr="00A26E49">
                <w:rPr>
                  <w:rStyle w:val="Hiperpovezava"/>
                  <w:rFonts w:asciiTheme="minorHAnsi" w:hAnsiTheme="minorHAnsi" w:cstheme="minorHAnsi"/>
                  <w:b w:val="0"/>
                  <w:sz w:val="22"/>
                  <w:szCs w:val="22"/>
                </w:rPr>
                <w:t>Scopus</w:t>
              </w:r>
            </w:hyperlink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 2. 2. 2023: št. citatov (TC): 3, čistih citatov (CI): 3, čistih citatov na avtorja (CIAu): 1,50]</w:t>
            </w:r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 xml:space="preserve">kategorija: 1A1 (Z, A'', A', A1/2); uvrstitev: </w:t>
            </w:r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Scopus (d)</w:t>
            </w:r>
            <w:r w:rsidR="00901363" w:rsidRPr="00A26E49">
              <w:rPr>
                <w:rFonts w:asciiTheme="minorHAnsi" w:hAnsiTheme="minorHAnsi" w:cstheme="minorHAnsi"/>
                <w:b w:val="0"/>
                <w:sz w:val="22"/>
                <w:szCs w:val="22"/>
              </w:rPr>
              <w:t>, SSCI, Scopus (h), MBP (ERC, ECONLIT, ERIHPLUS, PSYCINFO, IBZ, IBSS, PAIS, PUBMED); tip dela je verificiral OSICD</w:t>
            </w:r>
          </w:p>
          <w:p w14:paraId="61005800" w14:textId="7DFF9B2E" w:rsidR="00C72728" w:rsidRPr="00A26E49" w:rsidRDefault="00C72728" w:rsidP="00C72728">
            <w:pPr>
              <w:spacing w:after="0"/>
              <w:jc w:val="both"/>
              <w:rPr>
                <w:rFonts w:asciiTheme="minorHAnsi" w:hAnsiTheme="minorHAnsi" w:cstheme="minorHAnsi"/>
                <w:iCs/>
                <w:lang w:val="en-US"/>
              </w:rPr>
            </w:pPr>
            <w:bookmarkStart w:id="1" w:name="10"/>
            <w:bookmarkStart w:id="2" w:name="100"/>
            <w:bookmarkEnd w:id="1"/>
            <w:bookmarkEnd w:id="2"/>
            <w:r w:rsidRPr="00A26E49">
              <w:rPr>
                <w:rFonts w:asciiTheme="minorHAnsi" w:hAnsiTheme="minorHAnsi" w:cstheme="minorHAnsi"/>
                <w:iCs/>
              </w:rPr>
              <w:lastRenderedPageBreak/>
              <w:t xml:space="preserve">2. </w:t>
            </w:r>
            <w:r w:rsidRPr="00A26E49">
              <w:rPr>
                <w:rFonts w:asciiTheme="minorHAnsi" w:hAnsiTheme="minorHAnsi" w:cstheme="minorHAnsi"/>
                <w:iCs/>
                <w:lang w:val="en-US"/>
              </w:rPr>
              <w:t>NEDELKO, Zlatko, POTOČAN, Vojko. Sustainability of organizations : the contribution of personal values to democratic leadership behavior focused on the sustainability of organizations. Sustainability, ISSN 2071-1050, 2021, vol. 13, issue 8, str. 1-20, ilustr. https://www.mdpi.com/2071-1050/13/8/4207/htm, doi: 10.3390/su13084207. [COBISS.SI-ID 67286787], [JCR, SNIP, WoS do 10. 9. 2021: št. citatov (TC): 3, čistih citatov (CI): 3, čistih citatov na avtorja (CIAu): 1.50, Scopus do 16. 7. 2021: št. citatov (TC): 2, čistih citatov (CI): 2, čistih citatov na avtorja (CIAu): 1.00]</w:t>
            </w:r>
            <w:r w:rsidRPr="00A26E49">
              <w:rPr>
                <w:rFonts w:asciiTheme="minorHAnsi" w:hAnsiTheme="minorHAnsi" w:cstheme="minorHAnsi"/>
                <w:iCs/>
                <w:lang w:val="en-US"/>
              </w:rPr>
              <w:br/>
              <w:t>kategorija: 1A2 (Z, A', A1/2); uvrstitev: Scopus (d), SCI, SSCI, Scopus, MBP; tip dela je verificiral OSICD</w:t>
            </w:r>
            <w:r w:rsidRPr="00A26E49">
              <w:rPr>
                <w:rFonts w:asciiTheme="minorHAnsi" w:hAnsiTheme="minorHAnsi" w:cstheme="minorHAnsi"/>
                <w:iCs/>
                <w:lang w:val="en-US"/>
              </w:rPr>
              <w:br/>
            </w:r>
            <w:bookmarkStart w:id="3" w:name="rec1"/>
            <w:bookmarkEnd w:id="3"/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3. POTOČAN, Vojko, et al. Are societal-level values still relevant measures in the twenty-frst century businessworld? A 39-society analysis. </w:t>
            </w:r>
            <w:r w:rsidR="00A26E49" w:rsidRPr="00A26E49">
              <w:rPr>
                <w:rFonts w:asciiTheme="minorHAnsi" w:hAnsiTheme="minorHAnsi" w:cstheme="minorHAnsi"/>
                <w:i/>
                <w:iCs/>
                <w:lang w:val="en-US"/>
              </w:rPr>
              <w:t>Asia Pacific journal of management</w:t>
            </w:r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. 2022, vol. 39, issue 2, str. [1-45], ilustr. ISSN 0217-4561. </w:t>
            </w:r>
            <w:hyperlink r:id="rId14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https://link.springer.com/content/pdf/10.1007/s10490-022-09822-z.pdf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, DOI: </w:t>
            </w:r>
            <w:hyperlink r:id="rId15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10.1007/s10490-022-09822-z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. [COBISS.SI-ID </w:t>
            </w:r>
            <w:hyperlink r:id="rId16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110310147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>], [</w:t>
            </w:r>
            <w:hyperlink r:id="rId17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JCR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, </w:t>
            </w:r>
            <w:hyperlink r:id="rId18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SNIP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, </w:t>
            </w:r>
            <w:hyperlink r:id="rId19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WoS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 xml:space="preserve"> do 26. 10. 2022: št. citatov (TC): 1, čistih citatov (CI): 1, čistih citatov na avtorja (CIAu): 0,06, </w:t>
            </w:r>
            <w:hyperlink r:id="rId20" w:tgtFrame="_blank" w:history="1">
              <w:r w:rsidR="00A26E49"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  <w:lang w:val="en-US"/>
                </w:rPr>
                <w:t>Scopus</w:t>
              </w:r>
            </w:hyperlink>
            <w:r w:rsidR="00A26E49" w:rsidRPr="00A26E49">
              <w:rPr>
                <w:rFonts w:asciiTheme="minorHAnsi" w:hAnsiTheme="minorHAnsi" w:cstheme="minorHAnsi"/>
                <w:lang w:val="en-US"/>
              </w:rPr>
              <w:t>]</w:t>
            </w:r>
            <w:r w:rsidR="00A26E49" w:rsidRPr="00A26E49">
              <w:rPr>
                <w:rFonts w:asciiTheme="minorHAnsi" w:hAnsiTheme="minorHAnsi" w:cstheme="minorHAnsi"/>
                <w:lang w:val="en-US"/>
              </w:rPr>
              <w:br/>
              <w:t xml:space="preserve">kategorija: 1A1 (Z, A'', A', A1/2); uvrstitev: </w:t>
            </w:r>
            <w:r w:rsidR="00A26E49" w:rsidRPr="00A26E49">
              <w:rPr>
                <w:rFonts w:asciiTheme="minorHAnsi" w:hAnsiTheme="minorHAnsi" w:cstheme="minorHAnsi"/>
                <w:u w:val="single"/>
                <w:lang w:val="en-US"/>
              </w:rPr>
              <w:t>Scopus (d)</w:t>
            </w:r>
            <w:r w:rsidR="00A26E49" w:rsidRPr="00A26E49">
              <w:rPr>
                <w:rFonts w:asciiTheme="minorHAnsi" w:hAnsiTheme="minorHAnsi" w:cstheme="minorHAnsi"/>
                <w:lang w:val="en-US"/>
              </w:rPr>
              <w:t>, SSCI, MBP (PSYCINFO, IBZ, INSPEC); tip dela je verificiral OSICD</w:t>
            </w:r>
          </w:p>
          <w:p w14:paraId="41AC7B40" w14:textId="50607ED5" w:rsidR="00C72728" w:rsidRPr="00A26E49" w:rsidRDefault="00A26E49" w:rsidP="0090136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26E49">
              <w:rPr>
                <w:rFonts w:asciiTheme="minorHAnsi" w:hAnsiTheme="minorHAnsi" w:cstheme="minorHAnsi"/>
              </w:rPr>
              <w:t xml:space="preserve">4. </w:t>
            </w:r>
            <w:bookmarkStart w:id="4" w:name="rec50"/>
            <w:bookmarkEnd w:id="4"/>
            <w:r w:rsidRPr="00A26E49">
              <w:rPr>
                <w:rFonts w:asciiTheme="minorHAnsi" w:hAnsiTheme="minorHAnsi" w:cstheme="minorHAnsi"/>
              </w:rPr>
              <w:t xml:space="preserve">POTOČAN, Vojko, NEDELKO, Zlatko. </w:t>
            </w:r>
            <w:r w:rsidRPr="00A26E49">
              <w:rPr>
                <w:rFonts w:asciiTheme="minorHAnsi" w:hAnsiTheme="minorHAnsi" w:cstheme="minorHAnsi"/>
                <w:i/>
                <w:iCs/>
              </w:rPr>
              <w:t>Procesna obravnava oskrbovalnih verig</w:t>
            </w:r>
            <w:r w:rsidRPr="00A26E49">
              <w:rPr>
                <w:rFonts w:asciiTheme="minorHAnsi" w:hAnsiTheme="minorHAnsi" w:cstheme="minorHAnsi"/>
              </w:rPr>
              <w:t xml:space="preserve">. Harlow [etc.]: Pearson, cop. 2021. XIII, 122 str., ilustr. ISBN 978-1-80006-268-9. [COBISS.SI-ID </w:t>
            </w:r>
            <w:hyperlink r:id="rId21" w:tgtFrame="_blank" w:history="1">
              <w:r w:rsidRPr="00A26E49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74119939</w:t>
              </w:r>
            </w:hyperlink>
            <w:r w:rsidRPr="00A26E49">
              <w:rPr>
                <w:rFonts w:asciiTheme="minorHAnsi" w:hAnsiTheme="minorHAnsi" w:cstheme="minorHAnsi"/>
              </w:rPr>
              <w:t>]</w:t>
            </w:r>
            <w:r w:rsidRPr="00A26E49">
              <w:rPr>
                <w:rFonts w:asciiTheme="minorHAnsi" w:hAnsiTheme="minorHAnsi" w:cstheme="minorHAnsi"/>
              </w:rPr>
              <w:br/>
              <w:t>kategorija: 2A (Z, A'', A', A1/2); tip dela je verificiral OSICD</w:t>
            </w:r>
          </w:p>
        </w:tc>
      </w:tr>
    </w:tbl>
    <w:p w14:paraId="2B55261E" w14:textId="77777777" w:rsidR="005A11E4" w:rsidRPr="00A26E49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276596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8D35" w14:textId="77777777" w:rsidR="00AD7718" w:rsidRDefault="00AD7718" w:rsidP="00703ADE">
      <w:pPr>
        <w:spacing w:after="0"/>
      </w:pPr>
      <w:r>
        <w:separator/>
      </w:r>
    </w:p>
  </w:endnote>
  <w:endnote w:type="continuationSeparator" w:id="0">
    <w:p w14:paraId="74386E6D" w14:textId="77777777" w:rsidR="00AD7718" w:rsidRDefault="00AD771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51CF3DD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26E4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26E4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0FE0F" w14:textId="77777777" w:rsidR="00AD7718" w:rsidRDefault="00AD7718" w:rsidP="00703ADE">
      <w:pPr>
        <w:spacing w:after="0"/>
      </w:pPr>
      <w:r>
        <w:separator/>
      </w:r>
    </w:p>
  </w:footnote>
  <w:footnote w:type="continuationSeparator" w:id="0">
    <w:p w14:paraId="360FA57E" w14:textId="77777777" w:rsidR="00AD7718" w:rsidRDefault="00AD771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8D4A3E"/>
    <w:multiLevelType w:val="hybridMultilevel"/>
    <w:tmpl w:val="BD40CEAA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112C"/>
    <w:multiLevelType w:val="hybridMultilevel"/>
    <w:tmpl w:val="DC4E410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3"/>
  </w:num>
  <w:num w:numId="5">
    <w:abstractNumId w:val="16"/>
  </w:num>
  <w:num w:numId="6">
    <w:abstractNumId w:val="6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14"/>
  </w:num>
  <w:num w:numId="12">
    <w:abstractNumId w:val="11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sTQ3tzQzNDMyMLZU0lEKTi0uzszPAykwrAUAJbv5BSwAAAA="/>
  </w:docVars>
  <w:rsids>
    <w:rsidRoot w:val="00703ADE"/>
    <w:rsid w:val="00001278"/>
    <w:rsid w:val="0000733D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366CA"/>
    <w:rsid w:val="001577DF"/>
    <w:rsid w:val="00160EFE"/>
    <w:rsid w:val="0016104C"/>
    <w:rsid w:val="00161FE2"/>
    <w:rsid w:val="00170CD4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35E2"/>
    <w:rsid w:val="00223EAB"/>
    <w:rsid w:val="00250591"/>
    <w:rsid w:val="00252DF2"/>
    <w:rsid w:val="002548DB"/>
    <w:rsid w:val="00273DDF"/>
    <w:rsid w:val="00276596"/>
    <w:rsid w:val="0027778B"/>
    <w:rsid w:val="002805E7"/>
    <w:rsid w:val="0028075A"/>
    <w:rsid w:val="00281966"/>
    <w:rsid w:val="00287663"/>
    <w:rsid w:val="00292898"/>
    <w:rsid w:val="002B19A5"/>
    <w:rsid w:val="002B452B"/>
    <w:rsid w:val="002B668D"/>
    <w:rsid w:val="002C44F3"/>
    <w:rsid w:val="002C7D0D"/>
    <w:rsid w:val="002D2D01"/>
    <w:rsid w:val="002F0CEE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B7EBC"/>
    <w:rsid w:val="003C3F1B"/>
    <w:rsid w:val="003C437B"/>
    <w:rsid w:val="003C5A56"/>
    <w:rsid w:val="003C61AC"/>
    <w:rsid w:val="003D067E"/>
    <w:rsid w:val="003D3C7B"/>
    <w:rsid w:val="003D6370"/>
    <w:rsid w:val="003E2FDA"/>
    <w:rsid w:val="003F0EA3"/>
    <w:rsid w:val="003F667E"/>
    <w:rsid w:val="0040317F"/>
    <w:rsid w:val="0040670E"/>
    <w:rsid w:val="004203B7"/>
    <w:rsid w:val="00424F08"/>
    <w:rsid w:val="00425A8B"/>
    <w:rsid w:val="00435696"/>
    <w:rsid w:val="00441443"/>
    <w:rsid w:val="00451ABC"/>
    <w:rsid w:val="00451CC8"/>
    <w:rsid w:val="00467C3E"/>
    <w:rsid w:val="00467D47"/>
    <w:rsid w:val="004745FE"/>
    <w:rsid w:val="0048408C"/>
    <w:rsid w:val="0049183D"/>
    <w:rsid w:val="004A073E"/>
    <w:rsid w:val="004A1791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7823"/>
    <w:rsid w:val="004F3585"/>
    <w:rsid w:val="004F5050"/>
    <w:rsid w:val="00500DB6"/>
    <w:rsid w:val="005029C6"/>
    <w:rsid w:val="00514311"/>
    <w:rsid w:val="00525A19"/>
    <w:rsid w:val="00525BD5"/>
    <w:rsid w:val="00525C1D"/>
    <w:rsid w:val="005525E9"/>
    <w:rsid w:val="00563340"/>
    <w:rsid w:val="005701F4"/>
    <w:rsid w:val="0057190E"/>
    <w:rsid w:val="00572450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0618"/>
    <w:rsid w:val="006016DF"/>
    <w:rsid w:val="00606BB3"/>
    <w:rsid w:val="006135EC"/>
    <w:rsid w:val="0061471B"/>
    <w:rsid w:val="006261BD"/>
    <w:rsid w:val="00627C0D"/>
    <w:rsid w:val="0063092C"/>
    <w:rsid w:val="00645458"/>
    <w:rsid w:val="00654BA3"/>
    <w:rsid w:val="006644FF"/>
    <w:rsid w:val="00673223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734C"/>
    <w:rsid w:val="006D1049"/>
    <w:rsid w:val="006E1095"/>
    <w:rsid w:val="006E6646"/>
    <w:rsid w:val="006E732F"/>
    <w:rsid w:val="006F2D77"/>
    <w:rsid w:val="00701B0E"/>
    <w:rsid w:val="00703ADE"/>
    <w:rsid w:val="00703C3D"/>
    <w:rsid w:val="00707193"/>
    <w:rsid w:val="00714E30"/>
    <w:rsid w:val="0072193C"/>
    <w:rsid w:val="00725CDA"/>
    <w:rsid w:val="007264DD"/>
    <w:rsid w:val="00743D06"/>
    <w:rsid w:val="0074545B"/>
    <w:rsid w:val="00754FB9"/>
    <w:rsid w:val="0076751A"/>
    <w:rsid w:val="00772491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7982"/>
    <w:rsid w:val="00855585"/>
    <w:rsid w:val="00863826"/>
    <w:rsid w:val="00864972"/>
    <w:rsid w:val="00873A16"/>
    <w:rsid w:val="00873F0D"/>
    <w:rsid w:val="00874CA5"/>
    <w:rsid w:val="008A0A06"/>
    <w:rsid w:val="008A4B41"/>
    <w:rsid w:val="008A6780"/>
    <w:rsid w:val="008A7904"/>
    <w:rsid w:val="008B2370"/>
    <w:rsid w:val="008C735D"/>
    <w:rsid w:val="008C7A40"/>
    <w:rsid w:val="00901363"/>
    <w:rsid w:val="009044E0"/>
    <w:rsid w:val="00905419"/>
    <w:rsid w:val="009060E2"/>
    <w:rsid w:val="00910644"/>
    <w:rsid w:val="00913A49"/>
    <w:rsid w:val="009222E8"/>
    <w:rsid w:val="00926A11"/>
    <w:rsid w:val="009322AD"/>
    <w:rsid w:val="009377F1"/>
    <w:rsid w:val="00957F7A"/>
    <w:rsid w:val="00961B35"/>
    <w:rsid w:val="00961C9A"/>
    <w:rsid w:val="0096279B"/>
    <w:rsid w:val="009824FE"/>
    <w:rsid w:val="00991CF4"/>
    <w:rsid w:val="009958CA"/>
    <w:rsid w:val="00997A15"/>
    <w:rsid w:val="009A6CA8"/>
    <w:rsid w:val="009B077A"/>
    <w:rsid w:val="009B26A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26E49"/>
    <w:rsid w:val="00A340FC"/>
    <w:rsid w:val="00A47212"/>
    <w:rsid w:val="00A52D9A"/>
    <w:rsid w:val="00A5557A"/>
    <w:rsid w:val="00A56956"/>
    <w:rsid w:val="00A604B1"/>
    <w:rsid w:val="00A722F0"/>
    <w:rsid w:val="00A80226"/>
    <w:rsid w:val="00A81452"/>
    <w:rsid w:val="00A87467"/>
    <w:rsid w:val="00A87ADF"/>
    <w:rsid w:val="00A87CC4"/>
    <w:rsid w:val="00AB5F3C"/>
    <w:rsid w:val="00AC243A"/>
    <w:rsid w:val="00AC50D7"/>
    <w:rsid w:val="00AC7DE5"/>
    <w:rsid w:val="00AD7718"/>
    <w:rsid w:val="00AF382F"/>
    <w:rsid w:val="00AF5D4A"/>
    <w:rsid w:val="00B01725"/>
    <w:rsid w:val="00B05658"/>
    <w:rsid w:val="00B07275"/>
    <w:rsid w:val="00B07A68"/>
    <w:rsid w:val="00B32886"/>
    <w:rsid w:val="00B41FC2"/>
    <w:rsid w:val="00B44133"/>
    <w:rsid w:val="00B522BE"/>
    <w:rsid w:val="00B63E7C"/>
    <w:rsid w:val="00B70B70"/>
    <w:rsid w:val="00B733D9"/>
    <w:rsid w:val="00B850FA"/>
    <w:rsid w:val="00BB0F97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6205"/>
    <w:rsid w:val="00C31227"/>
    <w:rsid w:val="00C31296"/>
    <w:rsid w:val="00C35458"/>
    <w:rsid w:val="00C35629"/>
    <w:rsid w:val="00C4086F"/>
    <w:rsid w:val="00C63A16"/>
    <w:rsid w:val="00C65B60"/>
    <w:rsid w:val="00C72728"/>
    <w:rsid w:val="00C72B00"/>
    <w:rsid w:val="00C73CAE"/>
    <w:rsid w:val="00C83735"/>
    <w:rsid w:val="00C92969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C294C"/>
    <w:rsid w:val="00DD03F7"/>
    <w:rsid w:val="00DD2CB6"/>
    <w:rsid w:val="00DF0B31"/>
    <w:rsid w:val="00DF39C7"/>
    <w:rsid w:val="00E03C39"/>
    <w:rsid w:val="00E12B7D"/>
    <w:rsid w:val="00E24F2B"/>
    <w:rsid w:val="00E26379"/>
    <w:rsid w:val="00E32D7E"/>
    <w:rsid w:val="00E3517F"/>
    <w:rsid w:val="00E61420"/>
    <w:rsid w:val="00E61E60"/>
    <w:rsid w:val="00E6704B"/>
    <w:rsid w:val="00E70FEA"/>
    <w:rsid w:val="00E76AEB"/>
    <w:rsid w:val="00E84030"/>
    <w:rsid w:val="00E8487A"/>
    <w:rsid w:val="00E856E6"/>
    <w:rsid w:val="00E867B1"/>
    <w:rsid w:val="00E919CA"/>
    <w:rsid w:val="00E935CE"/>
    <w:rsid w:val="00EB6B47"/>
    <w:rsid w:val="00EB7E3F"/>
    <w:rsid w:val="00EC0DAE"/>
    <w:rsid w:val="00ED74DD"/>
    <w:rsid w:val="00EE3E7F"/>
    <w:rsid w:val="00EE7A2C"/>
    <w:rsid w:val="00EF335F"/>
    <w:rsid w:val="00EF375E"/>
    <w:rsid w:val="00F02874"/>
    <w:rsid w:val="00F02C19"/>
    <w:rsid w:val="00F12416"/>
    <w:rsid w:val="00F128BD"/>
    <w:rsid w:val="00F36598"/>
    <w:rsid w:val="00F4075A"/>
    <w:rsid w:val="00F4471F"/>
    <w:rsid w:val="00F44BC1"/>
    <w:rsid w:val="00F51390"/>
    <w:rsid w:val="00F57C69"/>
    <w:rsid w:val="00F626A6"/>
    <w:rsid w:val="00F734B4"/>
    <w:rsid w:val="00F734DA"/>
    <w:rsid w:val="00F74CD5"/>
    <w:rsid w:val="00FA00CC"/>
    <w:rsid w:val="00FA10EF"/>
    <w:rsid w:val="00FA2FAA"/>
    <w:rsid w:val="00FA7685"/>
    <w:rsid w:val="00FA7E0F"/>
    <w:rsid w:val="00FB28E8"/>
    <w:rsid w:val="00FB7865"/>
    <w:rsid w:val="00FC4F71"/>
    <w:rsid w:val="00FD4503"/>
    <w:rsid w:val="00FD7078"/>
    <w:rsid w:val="00FE166B"/>
    <w:rsid w:val="00FE4F6B"/>
    <w:rsid w:val="00FE50A1"/>
    <w:rsid w:val="00FE5CDE"/>
    <w:rsid w:val="00FE7547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161FE2"/>
    <w:pPr>
      <w:keepNext/>
      <w:autoSpaceDE w:val="0"/>
      <w:spacing w:after="0"/>
      <w:outlineLvl w:val="0"/>
    </w:pPr>
    <w:rPr>
      <w:rFonts w:asciiTheme="minorHAnsi" w:hAnsiTheme="minorHAnsi" w:cstheme="minorHAnsi"/>
      <w:color w:val="FF0000"/>
      <w:lang w:val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2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80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uiPriority w:val="99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161FE2"/>
    <w:rPr>
      <w:rFonts w:eastAsia="Times New Roman" w:cstheme="minorHAnsi"/>
      <w:color w:val="FF0000"/>
      <w:lang w:val="en-US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2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-datasheetauthor-name">
    <w:name w:val="product-datasheet__author-name"/>
    <w:basedOn w:val="Privzetapisavaodstavka"/>
    <w:rsid w:val="003E2FDA"/>
  </w:style>
  <w:style w:type="character" w:customStyle="1" w:styleId="Naslov3Znak">
    <w:name w:val="Naslov 3 Znak"/>
    <w:basedOn w:val="Privzetapisavaodstavka"/>
    <w:link w:val="Naslov3"/>
    <w:uiPriority w:val="9"/>
    <w:semiHidden/>
    <w:rsid w:val="00A80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-list-item">
    <w:name w:val="a-list-item"/>
    <w:basedOn w:val="Privzetapisavaodstavka"/>
    <w:rsid w:val="00EE7A2C"/>
  </w:style>
  <w:style w:type="character" w:customStyle="1" w:styleId="a-text-bold">
    <w:name w:val="a-text-bold"/>
    <w:basedOn w:val="Privzetapisavaodstavka"/>
    <w:rsid w:val="00EE7A2C"/>
  </w:style>
  <w:style w:type="character" w:customStyle="1" w:styleId="a-size-extra-large">
    <w:name w:val="a-size-extra-large"/>
    <w:basedOn w:val="Privzetapisavaodstavka"/>
    <w:rsid w:val="00170CD4"/>
  </w:style>
  <w:style w:type="character" w:customStyle="1" w:styleId="a-declarative">
    <w:name w:val="a-declarative"/>
    <w:basedOn w:val="Privzetapisavaodstavka"/>
    <w:rsid w:val="00170CD4"/>
  </w:style>
  <w:style w:type="character" w:customStyle="1" w:styleId="a-color-secondary">
    <w:name w:val="a-color-secondary"/>
    <w:basedOn w:val="Privzetapisavaodstavka"/>
    <w:rsid w:val="0017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007/s10551-021-04928-8" TargetMode="External"/><Relationship Id="rId13" Type="http://schemas.openxmlformats.org/officeDocument/2006/relationships/hyperlink" Target="http://www.scopus.com/inward/record.url?partnerID=2dRBettD&amp;eid=2-s2.0-85114101616" TargetMode="External"/><Relationship Id="rId18" Type="http://schemas.openxmlformats.org/officeDocument/2006/relationships/hyperlink" Target="https://plus.si.cobiss.net/opac7/snip?c=sc=0217-4561+and+PY=2021&amp;r1=true&amp;lang=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cobiss.net/cobiss/si/sl/bib/74119939" TargetMode="External"/><Relationship Id="rId7" Type="http://schemas.openxmlformats.org/officeDocument/2006/relationships/hyperlink" Target="https://link.springer.com/article/10.1007/s10551-021-04928-8" TargetMode="External"/><Relationship Id="rId12" Type="http://schemas.openxmlformats.org/officeDocument/2006/relationships/hyperlink" Target="http://gateway.isiknowledge.com/gateway/Gateway.cgi?GWVersion=2&amp;SrcAuth=Alerting&amp;SrcApp=Alerting&amp;DestApp=WOS&amp;DestLinkType=FullRecord&amp;KeyUT=000692073200001" TargetMode="External"/><Relationship Id="rId17" Type="http://schemas.openxmlformats.org/officeDocument/2006/relationships/hyperlink" Target="https://plus.si.cobiss.net/opac7/jcr?c=sc=0217-4561+and+PY=2021&amp;r1=true&amp;lang=s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cobiss.net/cobiss/si/sl/bib/110310147" TargetMode="External"/><Relationship Id="rId20" Type="http://schemas.openxmlformats.org/officeDocument/2006/relationships/hyperlink" Target="http://www.scopus.com/inward/record.url?partnerID=2dRBettD&amp;eid=2-s2.0-851294950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us.si.cobiss.net/opac7/snip?c=sc=0167-4544+and+PY=2021&amp;r1=true&amp;lang=s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x.doi.org/10.1007/s10490-022-09822-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us.si.cobiss.net/opac7/jcr?c=sc=0167-4544+and+PY=2021&amp;r1=true&amp;lang=sl" TargetMode="External"/><Relationship Id="rId19" Type="http://schemas.openxmlformats.org/officeDocument/2006/relationships/hyperlink" Target="http://gateway.isiknowledge.com/gateway/Gateway.cgi?GWVersion=2&amp;SrcAuth=Alerting&amp;SrcApp=Alerting&amp;DestApp=WOS&amp;DestLinkType=FullRecord&amp;KeyUT=0007916347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us.cobiss.net/cobiss/si/sl/bib/80109571" TargetMode="External"/><Relationship Id="rId14" Type="http://schemas.openxmlformats.org/officeDocument/2006/relationships/hyperlink" Target="https://link.springer.com/content/pdf/10.1007/s10490-022-09822-z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11041</Characters>
  <Application>Microsoft Office Word</Application>
  <DocSecurity>0</DocSecurity>
  <Lines>92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2</cp:revision>
  <cp:lastPrinted>2019-01-30T13:00:00Z</cp:lastPrinted>
  <dcterms:created xsi:type="dcterms:W3CDTF">2025-01-21T14:46:00Z</dcterms:created>
  <dcterms:modified xsi:type="dcterms:W3CDTF">2025-01-21T14:46:00Z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5b24ae2cb332d6a286b62d3b5b5a141e312cc3974f62c66dd7e6e8633e184a74</vt:lpwstr>
  </property>
</Properties>
</file>