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42"/>
        <w:gridCol w:w="44"/>
        <w:gridCol w:w="9"/>
        <w:gridCol w:w="89"/>
        <w:gridCol w:w="54"/>
        <w:gridCol w:w="704"/>
        <w:gridCol w:w="76"/>
        <w:gridCol w:w="62"/>
        <w:gridCol w:w="990"/>
        <w:gridCol w:w="365"/>
        <w:gridCol w:w="1193"/>
        <w:gridCol w:w="224"/>
        <w:gridCol w:w="132"/>
        <w:gridCol w:w="1019"/>
        <w:gridCol w:w="56"/>
      </w:tblGrid>
      <w:tr w:rsidR="002A049D" w14:paraId="314453C7" w14:textId="77777777">
        <w:tc>
          <w:tcPr>
            <w:tcW w:w="96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F4E1C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UČNI NAČRT PREDMETA / COURSE SYLLABUS</w:t>
            </w:r>
          </w:p>
        </w:tc>
      </w:tr>
      <w:tr w:rsidR="002A049D" w14:paraId="32EAF722" w14:textId="77777777">
        <w:tc>
          <w:tcPr>
            <w:tcW w:w="1797" w:type="dxa"/>
            <w:gridSpan w:val="2"/>
          </w:tcPr>
          <w:p w14:paraId="254EB756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101" w14:textId="5904D43F" w:rsidR="002A049D" w:rsidRPr="00BA14DC" w:rsidRDefault="00996253">
            <w:pPr>
              <w:spacing w:after="0"/>
              <w:rPr>
                <w:rFonts w:eastAsia="Calibri" w:cs="Arial"/>
                <w:lang w:eastAsia="sl-SI"/>
              </w:rPr>
            </w:pPr>
            <w:r w:rsidRPr="00BA14DC">
              <w:rPr>
                <w:rFonts w:asciiTheme="minorHAnsi" w:hAnsiTheme="minorHAnsi"/>
              </w:rPr>
              <w:t>KOMUNICIRANJE V LOGISTIKI IN OSKRBOVALNIH VERIGAH</w:t>
            </w:r>
          </w:p>
        </w:tc>
      </w:tr>
      <w:tr w:rsidR="002A049D" w14:paraId="014B6D32" w14:textId="77777777">
        <w:tc>
          <w:tcPr>
            <w:tcW w:w="1797" w:type="dxa"/>
            <w:gridSpan w:val="2"/>
          </w:tcPr>
          <w:p w14:paraId="7B17B009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D8F" w14:textId="66E19552" w:rsidR="002A049D" w:rsidRPr="00BA14DC" w:rsidRDefault="00996253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BA14DC">
              <w:rPr>
                <w:rFonts w:asciiTheme="minorHAnsi" w:hAnsiTheme="minorHAnsi"/>
                <w:lang w:val="en-GB"/>
              </w:rPr>
              <w:t>COMMUNICATION IN LOGISTICS AND SUPPLY CHAINS</w:t>
            </w:r>
          </w:p>
        </w:tc>
      </w:tr>
      <w:tr w:rsidR="002A049D" w14:paraId="3F3F55A5" w14:textId="77777777">
        <w:tc>
          <w:tcPr>
            <w:tcW w:w="3305" w:type="dxa"/>
            <w:gridSpan w:val="5"/>
            <w:vAlign w:val="center"/>
          </w:tcPr>
          <w:p w14:paraId="45A8CD43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1"/>
            <w:vAlign w:val="center"/>
          </w:tcPr>
          <w:p w14:paraId="77D762B9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CF34147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3B1C1430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2A049D" w14:paraId="318E76EF" w14:textId="77777777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57D78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626B5F53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4E15F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23B6DAC5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38891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Letnik</w:t>
            </w:r>
          </w:p>
          <w:p w14:paraId="71CAE3B6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EB06F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Semester</w:t>
            </w:r>
          </w:p>
          <w:p w14:paraId="70135AC7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2A049D" w14:paraId="11E04341" w14:textId="77777777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855E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A14DC">
              <w:rPr>
                <w:rFonts w:asciiTheme="minorHAnsi" w:hAnsiTheme="minorHAnsi" w:cstheme="minorHAnsi"/>
                <w:bCs/>
              </w:rPr>
              <w:t>LOGISTIKA SISTEMOV 2. stopnja</w:t>
            </w: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391E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2929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A14DC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EDFF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A14DC">
              <w:rPr>
                <w:rFonts w:asciiTheme="minorHAnsi" w:hAnsiTheme="minorHAnsi" w:cstheme="minorHAnsi"/>
                <w:bCs/>
              </w:rPr>
              <w:t>3.</w:t>
            </w:r>
          </w:p>
        </w:tc>
      </w:tr>
      <w:tr w:rsidR="002A049D" w14:paraId="034EB223" w14:textId="77777777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294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BA14DC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BA14DC">
              <w:rPr>
                <w:rFonts w:asciiTheme="minorHAnsi" w:hAnsiTheme="minorHAnsi" w:cstheme="minorHAnsi"/>
              </w:rPr>
              <w:t xml:space="preserve"> </w:t>
            </w:r>
            <w:r w:rsidRPr="00BA14DC">
              <w:rPr>
                <w:rFonts w:asciiTheme="minorHAnsi" w:hAnsiTheme="minorHAnsi" w:cstheme="minorHAnsi"/>
                <w:bCs/>
              </w:rPr>
              <w:t>2</w:t>
            </w:r>
            <w:r w:rsidRPr="00BA14DC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BA14DC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59EC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AA1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A14DC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870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A14DC">
              <w:rPr>
                <w:rFonts w:asciiTheme="minorHAnsi" w:hAnsiTheme="minorHAnsi" w:cstheme="minorHAnsi"/>
                <w:bCs/>
              </w:rPr>
              <w:t>3.</w:t>
            </w:r>
          </w:p>
        </w:tc>
      </w:tr>
      <w:tr w:rsidR="002A049D" w14:paraId="1D45581F" w14:textId="77777777">
        <w:trPr>
          <w:trHeight w:val="103"/>
        </w:trPr>
        <w:tc>
          <w:tcPr>
            <w:tcW w:w="9695" w:type="dxa"/>
            <w:gridSpan w:val="22"/>
          </w:tcPr>
          <w:p w14:paraId="7D14AD32" w14:textId="77777777" w:rsidR="002A049D" w:rsidRPr="00BA14DC" w:rsidRDefault="002A049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A049D" w14:paraId="0DA40C62" w14:textId="77777777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8525889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5A1B26E1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EE5" w14:textId="77777777" w:rsidR="002A049D" w:rsidRPr="00BA14DC" w:rsidRDefault="00F70213" w:rsidP="00AD08AF">
            <w:pPr>
              <w:spacing w:after="0"/>
              <w:rPr>
                <w:rFonts w:eastAsia="Calibri" w:cs="Calibri"/>
                <w:lang w:val="en-US" w:eastAsia="sl-SI"/>
              </w:rPr>
            </w:pPr>
            <w:r w:rsidRPr="00BA14DC">
              <w:rPr>
                <w:rFonts w:eastAsia="Calibri" w:cs="Calibri"/>
                <w:lang w:eastAsia="sl-SI"/>
              </w:rPr>
              <w:t>IZBIRNI</w:t>
            </w:r>
            <w:r w:rsidR="00AD08AF" w:rsidRPr="00BA14DC">
              <w:rPr>
                <w:rFonts w:eastAsia="Calibri" w:cs="Calibri"/>
                <w:lang w:eastAsia="sl-SI"/>
              </w:rPr>
              <w:t xml:space="preserve"> </w:t>
            </w:r>
          </w:p>
        </w:tc>
      </w:tr>
      <w:tr w:rsidR="002A049D" w14:paraId="6C158AC4" w14:textId="77777777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97BC25F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E3F" w14:textId="77777777" w:rsidR="002A049D" w:rsidRPr="00BA14DC" w:rsidRDefault="00F70213" w:rsidP="00AD08AF">
            <w:pPr>
              <w:spacing w:after="0"/>
              <w:rPr>
                <w:rFonts w:eastAsia="Calibri" w:cs="Calibri"/>
                <w:lang w:val="en-US" w:eastAsia="sl-SI"/>
              </w:rPr>
            </w:pPr>
            <w:r w:rsidRPr="00BA14DC">
              <w:rPr>
                <w:rFonts w:eastAsia="Calibri" w:cs="Calibri"/>
                <w:lang w:val="en-GB" w:eastAsia="sl-SI"/>
              </w:rPr>
              <w:t>ELECTIVE</w:t>
            </w:r>
            <w:r w:rsidRPr="00BA14DC">
              <w:rPr>
                <w:rFonts w:eastAsia="Calibri" w:cs="Calibri"/>
                <w:lang w:val="en-US" w:eastAsia="sl-SI"/>
              </w:rPr>
              <w:t xml:space="preserve"> </w:t>
            </w:r>
          </w:p>
        </w:tc>
      </w:tr>
      <w:tr w:rsidR="002A049D" w14:paraId="4A6A0A67" w14:textId="77777777">
        <w:tc>
          <w:tcPr>
            <w:tcW w:w="5716" w:type="dxa"/>
            <w:gridSpan w:val="15"/>
          </w:tcPr>
          <w:p w14:paraId="11795FEA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15E42" w14:textId="77777777" w:rsidR="002A049D" w:rsidRPr="00BA14DC" w:rsidRDefault="002A049D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2A049D" w14:paraId="148F22E4" w14:textId="77777777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DF825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E67" w14:textId="77777777" w:rsidR="002A049D" w:rsidRPr="00BA14DC" w:rsidRDefault="00F70213">
            <w:pPr>
              <w:spacing w:after="0"/>
              <w:rPr>
                <w:rFonts w:eastAsia="Calibri" w:cs="Calibri"/>
                <w:lang w:eastAsia="sl-SI"/>
              </w:rPr>
            </w:pPr>
            <w:r w:rsidRPr="00BA14DC">
              <w:rPr>
                <w:rFonts w:eastAsia="Calibri" w:cs="Calibri"/>
                <w:lang w:eastAsia="sl-SI"/>
              </w:rPr>
              <w:t>MAG</w:t>
            </w:r>
          </w:p>
        </w:tc>
      </w:tr>
      <w:tr w:rsidR="002A049D" w14:paraId="20B9A10D" w14:textId="77777777">
        <w:tc>
          <w:tcPr>
            <w:tcW w:w="9695" w:type="dxa"/>
            <w:gridSpan w:val="22"/>
          </w:tcPr>
          <w:p w14:paraId="523A46C4" w14:textId="77777777" w:rsidR="002A049D" w:rsidRPr="00BA14DC" w:rsidRDefault="002A049D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2A049D" w14:paraId="2850A387" w14:textId="77777777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42D04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Predavanja</w:t>
            </w:r>
          </w:p>
          <w:p w14:paraId="7A1FBC41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860698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Seminar</w:t>
            </w:r>
          </w:p>
          <w:p w14:paraId="66B7CE28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CC5AD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Vaje</w:t>
            </w:r>
          </w:p>
          <w:p w14:paraId="4BE83BF6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513C76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72894A83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C8704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DD46F02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36F4C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23C1B311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58FF61B3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3F7A7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2A049D" w14:paraId="73864A54" w14:textId="77777777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E2E10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lang w:val="en-US" w:eastAsia="sl-SI"/>
              </w:rPr>
            </w:pPr>
            <w:r w:rsidRPr="00BA14DC">
              <w:rPr>
                <w:rFonts w:eastAsia="Calibri" w:cs="Calibri"/>
                <w:lang w:val="en-US" w:eastAsia="sl-SI"/>
              </w:rPr>
              <w:t>30 a-P</w:t>
            </w:r>
          </w:p>
          <w:p w14:paraId="2759E23F" w14:textId="2E9A0381" w:rsidR="002A049D" w:rsidRPr="00BA14DC" w:rsidRDefault="00F70213">
            <w:pPr>
              <w:spacing w:after="0"/>
              <w:jc w:val="center"/>
              <w:rPr>
                <w:rFonts w:eastAsia="Calibri" w:cs="Calibri"/>
                <w:b/>
                <w:bCs/>
                <w:lang w:val="en-US" w:eastAsia="sl-SI"/>
              </w:rPr>
            </w:pPr>
            <w:r w:rsidRPr="00BA14DC">
              <w:rPr>
                <w:rFonts w:eastAsia="Calibri" w:cs="Calibri"/>
                <w:lang w:val="en-US" w:eastAsia="sl-SI"/>
              </w:rPr>
              <w:t>1</w:t>
            </w:r>
            <w:r w:rsidR="00996253">
              <w:rPr>
                <w:rFonts w:eastAsia="Calibri" w:cs="Calibri"/>
                <w:lang w:val="en-US" w:eastAsia="sl-SI"/>
              </w:rPr>
              <w:t>0</w:t>
            </w:r>
            <w:r w:rsidRPr="00BA14DC">
              <w:rPr>
                <w:rFonts w:eastAsia="Calibri" w:cs="Calibri"/>
                <w:lang w:val="en-US" w:eastAsia="sl-SI"/>
              </w:rPr>
              <w:t xml:space="preserve">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95AD6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E9651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bCs/>
                <w:lang w:val="en-US" w:eastAsia="sl-SI"/>
              </w:rPr>
            </w:pPr>
            <w:r w:rsidRPr="00BA14DC">
              <w:rPr>
                <w:rFonts w:eastAsia="Calibri" w:cs="Calibri"/>
                <w:bCs/>
                <w:lang w:val="en-US" w:eastAsia="sl-SI"/>
              </w:rPr>
              <w:t>30 a-V</w:t>
            </w:r>
          </w:p>
          <w:p w14:paraId="59495B58" w14:textId="5B65E402" w:rsidR="002A049D" w:rsidRPr="00BA14DC" w:rsidRDefault="00F70213">
            <w:pPr>
              <w:spacing w:after="0"/>
              <w:jc w:val="center"/>
              <w:rPr>
                <w:rFonts w:eastAsia="Calibri" w:cs="Calibri"/>
                <w:bCs/>
                <w:lang w:val="en-US" w:eastAsia="sl-SI"/>
              </w:rPr>
            </w:pPr>
            <w:r w:rsidRPr="00BA14DC">
              <w:rPr>
                <w:rFonts w:eastAsia="Calibri" w:cs="Calibri"/>
                <w:bCs/>
                <w:lang w:val="en-US" w:eastAsia="sl-SI"/>
              </w:rPr>
              <w:t>1</w:t>
            </w:r>
            <w:r w:rsidR="00996253">
              <w:rPr>
                <w:rFonts w:eastAsia="Calibri" w:cs="Calibri"/>
                <w:bCs/>
                <w:lang w:val="en-US" w:eastAsia="sl-SI"/>
              </w:rPr>
              <w:t>0</w:t>
            </w:r>
            <w:r w:rsidRPr="00BA14DC">
              <w:rPr>
                <w:rFonts w:eastAsia="Calibri" w:cs="Calibri"/>
                <w:bCs/>
                <w:lang w:val="en-US" w:eastAsia="sl-SI"/>
              </w:rPr>
              <w:t xml:space="preserve"> e-V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22877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753D7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84DA0" w14:textId="11F86564" w:rsidR="002A049D" w:rsidRPr="00BA14DC" w:rsidRDefault="00F70213">
            <w:pPr>
              <w:spacing w:after="0"/>
              <w:jc w:val="center"/>
              <w:rPr>
                <w:rFonts w:eastAsia="Calibri" w:cs="Calibri"/>
                <w:bCs/>
                <w:lang w:val="en-US" w:eastAsia="sl-SI"/>
              </w:rPr>
            </w:pPr>
            <w:r w:rsidRPr="00BA14DC">
              <w:rPr>
                <w:rFonts w:eastAsia="Calibri" w:cs="Calibri"/>
                <w:bCs/>
                <w:lang w:val="en-US" w:eastAsia="sl-SI"/>
              </w:rPr>
              <w:t>1</w:t>
            </w:r>
            <w:r w:rsidR="00996253">
              <w:rPr>
                <w:rFonts w:eastAsia="Calibri" w:cs="Calibri"/>
                <w:bCs/>
                <w:lang w:val="en-US" w:eastAsia="sl-SI"/>
              </w:rPr>
              <w:t>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6C9F7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EF692" w14:textId="6A4B0AD1" w:rsidR="002A049D" w:rsidRPr="00BA14DC" w:rsidRDefault="00996253">
            <w:pPr>
              <w:spacing w:after="0"/>
              <w:jc w:val="center"/>
              <w:rPr>
                <w:rFonts w:eastAsia="Calibri" w:cs="Calibri"/>
                <w:bCs/>
                <w:lang w:val="en-US" w:eastAsia="sl-SI"/>
              </w:rPr>
            </w:pPr>
            <w:r>
              <w:rPr>
                <w:rFonts w:eastAsia="Calibri" w:cs="Calibri"/>
                <w:bCs/>
                <w:lang w:val="en-US" w:eastAsia="sl-SI"/>
              </w:rPr>
              <w:t>6</w:t>
            </w:r>
          </w:p>
        </w:tc>
      </w:tr>
      <w:tr w:rsidR="002A049D" w14:paraId="3185EB41" w14:textId="7777777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E6C22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1251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68F95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F3607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8576E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C2DE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6A96B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E67EE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A049D" w14:paraId="346083E8" w14:textId="7777777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5A0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F33C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53B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981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83B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BEA1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7EF3E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05AD" w14:textId="77777777" w:rsidR="002A049D" w:rsidRPr="00BA14DC" w:rsidRDefault="002A049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A049D" w14:paraId="295B62EE" w14:textId="77777777">
        <w:tc>
          <w:tcPr>
            <w:tcW w:w="9695" w:type="dxa"/>
            <w:gridSpan w:val="22"/>
          </w:tcPr>
          <w:p w14:paraId="75B12EC0" w14:textId="77777777" w:rsidR="002A049D" w:rsidRPr="00BA14DC" w:rsidRDefault="002A049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A049D" w14:paraId="589F0D88" w14:textId="77777777">
        <w:tc>
          <w:tcPr>
            <w:tcW w:w="3305" w:type="dxa"/>
            <w:gridSpan w:val="5"/>
          </w:tcPr>
          <w:p w14:paraId="31EEFC95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BD8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SONJA MLAKER KAČ</w:t>
            </w:r>
          </w:p>
        </w:tc>
      </w:tr>
      <w:tr w:rsidR="002A049D" w14:paraId="1B227284" w14:textId="77777777">
        <w:tc>
          <w:tcPr>
            <w:tcW w:w="9695" w:type="dxa"/>
            <w:gridSpan w:val="22"/>
          </w:tcPr>
          <w:p w14:paraId="68D6FFDB" w14:textId="77777777" w:rsidR="002A049D" w:rsidRPr="00BA14DC" w:rsidRDefault="002A049D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2A049D" w14:paraId="1F76D9D4" w14:textId="77777777">
        <w:tc>
          <w:tcPr>
            <w:tcW w:w="2296" w:type="dxa"/>
            <w:gridSpan w:val="3"/>
            <w:vMerge w:val="restart"/>
          </w:tcPr>
          <w:p w14:paraId="138FF265" w14:textId="77777777" w:rsidR="002A049D" w:rsidRPr="00BA14DC" w:rsidRDefault="00F70213">
            <w:pPr>
              <w:spacing w:after="0"/>
              <w:rPr>
                <w:rFonts w:eastAsia="Calibri" w:cs="Calibri"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6"/>
          </w:tcPr>
          <w:p w14:paraId="1452C843" w14:textId="77777777" w:rsidR="002A049D" w:rsidRPr="00BA14DC" w:rsidRDefault="00F7021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553" w14:textId="77777777" w:rsidR="002A049D" w:rsidRPr="00BA14DC" w:rsidRDefault="00F7021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A14DC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2A049D" w14:paraId="6B22CD46" w14:textId="77777777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D8F6A57" w14:textId="77777777" w:rsidR="002A049D" w:rsidRPr="00BA14DC" w:rsidRDefault="002A049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6"/>
          </w:tcPr>
          <w:p w14:paraId="71EF5AA7" w14:textId="77777777" w:rsidR="002A049D" w:rsidRPr="00BA14DC" w:rsidRDefault="00F7021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AB6" w14:textId="77777777" w:rsidR="002A049D" w:rsidRPr="00BA14DC" w:rsidRDefault="00F7021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A14DC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2A049D" w14:paraId="42ED689D" w14:textId="77777777">
        <w:tc>
          <w:tcPr>
            <w:tcW w:w="47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9E95F" w14:textId="77777777" w:rsidR="002A049D" w:rsidRPr="00BA14DC" w:rsidRDefault="002A049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2FEAAD91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  <w:gridSpan w:val="2"/>
          </w:tcPr>
          <w:p w14:paraId="59115529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FCFCA9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58F0C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4FDAD47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2A049D" w14:paraId="51496FB7" w14:textId="77777777">
        <w:trPr>
          <w:trHeight w:val="275"/>
        </w:trPr>
        <w:tc>
          <w:tcPr>
            <w:tcW w:w="4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790" w14:textId="77777777" w:rsidR="002A049D" w:rsidRPr="00BA14DC" w:rsidRDefault="00F70213">
            <w:pPr>
              <w:spacing w:after="0"/>
              <w:rPr>
                <w:rFonts w:eastAsia="Calibri"/>
                <w:lang w:eastAsia="sl-SI"/>
              </w:rPr>
            </w:pPr>
            <w:r w:rsidRPr="00BA14DC">
              <w:rPr>
                <w:rFonts w:asciiTheme="minorHAnsi" w:hAnsiTheme="minorHAnsi" w:cs="Calibri"/>
              </w:rPr>
              <w:t>Ni pogojev.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751B3" w14:textId="77777777" w:rsidR="002A049D" w:rsidRPr="00BA14DC" w:rsidRDefault="002A049D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752" w14:textId="77777777" w:rsidR="002A049D" w:rsidRPr="00BA14DC" w:rsidRDefault="00F70213">
            <w:pPr>
              <w:spacing w:after="0"/>
              <w:rPr>
                <w:rFonts w:eastAsia="Calibri"/>
                <w:lang w:eastAsia="sl-SI"/>
              </w:rPr>
            </w:pPr>
            <w:r w:rsidRPr="00BA14DC">
              <w:rPr>
                <w:rFonts w:asciiTheme="minorHAnsi" w:hAnsiTheme="minorHAnsi" w:cs="Calibri"/>
                <w:bCs/>
              </w:rPr>
              <w:t>None.</w:t>
            </w:r>
          </w:p>
        </w:tc>
      </w:tr>
      <w:tr w:rsidR="002A049D" w14:paraId="3B66D73B" w14:textId="77777777">
        <w:trPr>
          <w:trHeight w:val="137"/>
        </w:trPr>
        <w:tc>
          <w:tcPr>
            <w:tcW w:w="47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FB1E6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68860B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BA14DC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3"/>
          </w:tcPr>
          <w:p w14:paraId="31EB2465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00CB6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5469AD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2A049D" w14:paraId="709C2F2B" w14:textId="77777777">
        <w:trPr>
          <w:trHeight w:val="269"/>
        </w:trPr>
        <w:tc>
          <w:tcPr>
            <w:tcW w:w="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3EA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Komunikacijski procesi in modeli </w:t>
            </w:r>
          </w:p>
          <w:p w14:paraId="24DD9DEA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</w:rPr>
              <w:t>Organizacijsko komuniciranje (interno komuniciranje, eksterno komuniciranje, pomembnost obojega v logistiki in oskrbovalnih verigah)</w:t>
            </w:r>
          </w:p>
          <w:p w14:paraId="64FFCEAE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</w:rPr>
              <w:t>Komuniciranje in odnosi v oskrbovalnih verigah (pomen komuniciranje v oskrbovalnih verigah, dejavniki grajenja odnosov v oskrbovalnih verigah)</w:t>
            </w:r>
          </w:p>
          <w:p w14:paraId="44A8DDA6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</w:rPr>
              <w:t>Tržno komuniciranje (definiranje tržnega komuniciranja, modeli tržnega komuniciranja, pomen tržnega komuniciranja v oskrbovalnih verigah)</w:t>
            </w:r>
          </w:p>
          <w:p w14:paraId="1D4C0D7C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</w:rPr>
              <w:t>Krizno komuniciranje (krizno komuniciranje v logistiki in oskrbovalnih verigah)</w:t>
            </w:r>
          </w:p>
          <w:p w14:paraId="09AE2245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Multikulturno komuniciranje​ (Hofstedova dimenzija kultur in povezava z medkulturnim komuniciranjem)</w:t>
            </w:r>
          </w:p>
          <w:p w14:paraId="78656AD5" w14:textId="77777777" w:rsidR="002A049D" w:rsidRPr="00BA14DC" w:rsidRDefault="002A049D" w:rsidP="00996253">
            <w:pPr>
              <w:pStyle w:val="Default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C06F4D" w14:textId="77777777" w:rsidR="002A049D" w:rsidRPr="00BA14DC" w:rsidRDefault="002A049D" w:rsidP="00996253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BFA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Communication processes and models</w:t>
            </w:r>
          </w:p>
          <w:p w14:paraId="5E55DB16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Organizational communication (internal communication, external communication, importance of both in logistics and supply chains)</w:t>
            </w:r>
          </w:p>
          <w:p w14:paraId="1EC2CFF5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Communication and relationships in supply chains (importance of communication in supply chains, factors in building relationships in supply chains)</w:t>
            </w:r>
          </w:p>
          <w:p w14:paraId="32B0B23C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Market communication (definition of market communication, models of market communication, importance of market communication in supply chains)</w:t>
            </w:r>
          </w:p>
          <w:p w14:paraId="3FB28588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Crisis communication (crisis communication in logistics and supply chains)</w:t>
            </w:r>
          </w:p>
          <w:p w14:paraId="3EB9952A" w14:textId="77777777" w:rsidR="002A049D" w:rsidRPr="00BA14D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BA14DC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>Multicultural communication (Hofstede's dimension of cultures and connection with intercultural communication)</w:t>
            </w:r>
          </w:p>
        </w:tc>
      </w:tr>
      <w:tr w:rsidR="002A049D" w14:paraId="19C478F6" w14:textId="77777777">
        <w:tc>
          <w:tcPr>
            <w:tcW w:w="9695" w:type="dxa"/>
            <w:gridSpan w:val="22"/>
            <w:tcBorders>
              <w:bottom w:val="single" w:sz="4" w:space="0" w:color="auto"/>
            </w:tcBorders>
          </w:tcPr>
          <w:p w14:paraId="4F6CB0D4" w14:textId="77777777" w:rsidR="00996253" w:rsidRDefault="00F7021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BA14DC">
              <w:rPr>
                <w:rFonts w:eastAsia="Calibri" w:cs="Calibri"/>
                <w:lang w:eastAsia="sl-SI"/>
              </w:rPr>
              <w:br w:type="page"/>
            </w:r>
          </w:p>
          <w:p w14:paraId="32CA6654" w14:textId="2E74BC68" w:rsidR="002A049D" w:rsidRPr="00BA14DC" w:rsidRDefault="00F7021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2A049D" w14:paraId="4D6D8CE1" w14:textId="77777777">
        <w:trPr>
          <w:trHeight w:val="20"/>
        </w:trPr>
        <w:tc>
          <w:tcPr>
            <w:tcW w:w="96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F29" w14:textId="57C7EB2F" w:rsidR="00F72DF5" w:rsidRDefault="00F72DF5" w:rsidP="00996253">
            <w:pPr>
              <w:spacing w:after="0"/>
              <w:ind w:right="113"/>
              <w:jc w:val="both"/>
              <w:rPr>
                <w:rFonts w:asciiTheme="minorHAnsi" w:hAnsiTheme="minorHAnsi"/>
                <w:lang w:val="pl-PL"/>
              </w:rPr>
            </w:pPr>
            <w:r w:rsidRPr="00F72DF5">
              <w:rPr>
                <w:rFonts w:asciiTheme="minorHAnsi" w:hAnsiTheme="minorHAnsi"/>
              </w:rPr>
              <w:t>Hofstede, G. J., Pedersen, P., &amp; Hofstede, G. H. (2006). </w:t>
            </w:r>
            <w:r w:rsidRPr="00F72DF5">
              <w:rPr>
                <w:rFonts w:asciiTheme="minorHAnsi" w:hAnsiTheme="minorHAnsi"/>
                <w:i/>
                <w:iCs/>
              </w:rPr>
              <w:t>Komuniciranje: raziskovanje kulture: primeri, vaje in simulacije</w:t>
            </w:r>
            <w:r w:rsidRPr="00F72DF5">
              <w:rPr>
                <w:rFonts w:asciiTheme="minorHAnsi" w:hAnsiTheme="minorHAnsi"/>
              </w:rPr>
              <w:t>. Družba Piano.</w:t>
            </w:r>
          </w:p>
          <w:p w14:paraId="073B5EC6" w14:textId="19A8284B" w:rsidR="00187211" w:rsidRDefault="00187211" w:rsidP="00996253">
            <w:pPr>
              <w:spacing w:after="0"/>
              <w:ind w:right="113"/>
              <w:jc w:val="both"/>
              <w:rPr>
                <w:rFonts w:asciiTheme="minorHAnsi" w:hAnsiTheme="minorHAnsi"/>
              </w:rPr>
            </w:pPr>
            <w:r w:rsidRPr="00187211">
              <w:rPr>
                <w:rFonts w:asciiTheme="minorHAnsi" w:hAnsiTheme="minorHAnsi"/>
              </w:rPr>
              <w:t>Moran, R. T., Harris, P. R., &amp; Moran, S. V. (2007). </w:t>
            </w:r>
            <w:r w:rsidRPr="00187211">
              <w:rPr>
                <w:rFonts w:asciiTheme="minorHAnsi" w:hAnsiTheme="minorHAnsi"/>
                <w:i/>
                <w:iCs/>
              </w:rPr>
              <w:t>Managing cultural differences: global leadership strategies for the 21st century</w:t>
            </w:r>
            <w:r w:rsidRPr="00187211">
              <w:rPr>
                <w:rFonts w:asciiTheme="minorHAnsi" w:hAnsiTheme="minorHAnsi"/>
              </w:rPr>
              <w:t> (7th ed.). Elsevier Butterworth-Heinemann.</w:t>
            </w:r>
            <w:r w:rsidRPr="00187211" w:rsidDel="00187211">
              <w:rPr>
                <w:rFonts w:asciiTheme="minorHAnsi" w:hAnsiTheme="minorHAnsi"/>
                <w:lang w:val="pl-PL"/>
              </w:rPr>
              <w:t xml:space="preserve"> </w:t>
            </w:r>
          </w:p>
          <w:p w14:paraId="0CF99AEA" w14:textId="1CE9E4E5" w:rsidR="00F40F88" w:rsidRPr="004D1568" w:rsidRDefault="00F40F88" w:rsidP="00996253">
            <w:pPr>
              <w:spacing w:after="0"/>
              <w:ind w:right="113"/>
              <w:jc w:val="both"/>
              <w:rPr>
                <w:rFonts w:asciiTheme="minorHAnsi" w:hAnsiTheme="minorHAnsi"/>
                <w:lang w:val="pl-PL"/>
              </w:rPr>
            </w:pPr>
            <w:r w:rsidRPr="00F40F88">
              <w:rPr>
                <w:rFonts w:asciiTheme="minorHAnsi" w:hAnsiTheme="minorHAnsi"/>
              </w:rPr>
              <w:t>Hofstede, G. H., &amp; Hofstede, G. J. (2005). </w:t>
            </w:r>
            <w:r w:rsidRPr="00F40F88">
              <w:rPr>
                <w:rFonts w:asciiTheme="minorHAnsi" w:hAnsiTheme="minorHAnsi"/>
                <w:i/>
                <w:iCs/>
              </w:rPr>
              <w:t>Cultures and organizations: software of the mind</w:t>
            </w:r>
            <w:r w:rsidRPr="00F40F88">
              <w:rPr>
                <w:rFonts w:asciiTheme="minorHAnsi" w:hAnsiTheme="minorHAnsi"/>
              </w:rPr>
              <w:t> (Revised and expanded 2nd ed.). McGraw-Hill.</w:t>
            </w:r>
          </w:p>
          <w:p w14:paraId="05BD6237" w14:textId="7326E5A7" w:rsidR="002A049D" w:rsidRPr="00BA14DC" w:rsidRDefault="008C4321" w:rsidP="00996253">
            <w:pPr>
              <w:spacing w:after="0"/>
              <w:ind w:right="113"/>
              <w:jc w:val="both"/>
              <w:rPr>
                <w:rFonts w:asciiTheme="minorHAnsi" w:hAnsiTheme="minorHAnsi"/>
                <w:lang w:val="pl-PL"/>
              </w:rPr>
            </w:pPr>
            <w:r w:rsidRPr="008C4321">
              <w:rPr>
                <w:rFonts w:asciiTheme="minorHAnsi" w:hAnsiTheme="minorHAnsi"/>
              </w:rPr>
              <w:t>Treven, S. (2001). </w:t>
            </w:r>
            <w:r w:rsidRPr="008C4321">
              <w:rPr>
                <w:rFonts w:asciiTheme="minorHAnsi" w:hAnsiTheme="minorHAnsi"/>
                <w:i/>
                <w:iCs/>
              </w:rPr>
              <w:t>Mednarodno organizacijsko vedenje</w:t>
            </w:r>
            <w:r w:rsidRPr="008C4321">
              <w:rPr>
                <w:rFonts w:asciiTheme="minorHAnsi" w:hAnsiTheme="minorHAnsi"/>
              </w:rPr>
              <w:t>. GV založba.</w:t>
            </w:r>
          </w:p>
        </w:tc>
      </w:tr>
      <w:tr w:rsidR="002A049D" w14:paraId="0F27F99C" w14:textId="77777777">
        <w:trPr>
          <w:trHeight w:val="73"/>
        </w:trPr>
        <w:tc>
          <w:tcPr>
            <w:tcW w:w="472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7EC276B7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55148AA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1A5D50BE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8EF383B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5C4CF38B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BA14DC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A14DC" w:rsidRPr="00BA14DC" w14:paraId="05712076" w14:textId="77777777">
        <w:trPr>
          <w:gridAfter w:val="1"/>
          <w:wAfter w:w="56" w:type="dxa"/>
          <w:trHeight w:val="20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E8C" w14:textId="77777777" w:rsidR="002A049D" w:rsidRPr="00BA14DC" w:rsidRDefault="00F70213" w:rsidP="009962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>Cilji predmeta so:</w:t>
            </w:r>
          </w:p>
          <w:p w14:paraId="032C3F2B" w14:textId="07BDAF76" w:rsidR="002A049D" w:rsidRPr="00BA14D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>opredeliti in razumeti komuniciranje, komunikacijske procese in modele v kontekstu logistike in oskrbovalnih verig</w:t>
            </w:r>
            <w:r w:rsidR="00996253">
              <w:rPr>
                <w:rFonts w:asciiTheme="minorHAnsi" w:hAnsiTheme="minorHAnsi"/>
                <w:bCs/>
                <w:lang w:val="pl-PL"/>
              </w:rPr>
              <w:t>,</w:t>
            </w:r>
          </w:p>
          <w:p w14:paraId="538011D6" w14:textId="77777777" w:rsidR="002A049D" w:rsidRPr="00BA14D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>razumeti pomen tržnega komuniciranja v logistiki in oskrbovalnih verigah in ga implementirati v logistične procese,</w:t>
            </w:r>
          </w:p>
          <w:p w14:paraId="733927F1" w14:textId="77777777" w:rsidR="002A049D" w:rsidRPr="00BA14D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>razumeti pomen kriznega komuniciranja v logistiki in oskrbovalnih verigah in ga implementirati v logistične procese,</w:t>
            </w:r>
          </w:p>
          <w:p w14:paraId="72BE3A4A" w14:textId="77777777" w:rsidR="002A049D" w:rsidRPr="00BA14D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>razumeti pomen medkulturnega komuniciranja v logistiki in oskrbovalnih verigah in sposobnost uporabe tega znanja na realnih primerih.</w:t>
            </w:r>
          </w:p>
          <w:p w14:paraId="06CF1EE6" w14:textId="77777777" w:rsidR="002A049D" w:rsidRPr="00BA14DC" w:rsidRDefault="002A049D" w:rsidP="009962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</w:p>
          <w:p w14:paraId="52E11454" w14:textId="77777777" w:rsidR="002A049D" w:rsidRPr="00BA14DC" w:rsidRDefault="00F70213" w:rsidP="009962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 xml:space="preserve">Kompetence, ki jih študentje </w:t>
            </w:r>
            <w:r w:rsidRPr="00BA14DC">
              <w:rPr>
                <w:rFonts w:asciiTheme="minorHAnsi" w:hAnsiTheme="minorHAnsi"/>
                <w:bCs/>
              </w:rPr>
              <w:t>pridobijo</w:t>
            </w:r>
            <w:r w:rsidRPr="00BA14DC">
              <w:rPr>
                <w:rFonts w:asciiTheme="minorHAnsi" w:hAnsiTheme="minorHAnsi"/>
                <w:bCs/>
                <w:lang w:val="pl-PL"/>
              </w:rPr>
              <w:t>:</w:t>
            </w:r>
          </w:p>
          <w:p w14:paraId="1FD5ABE4" w14:textId="77777777" w:rsidR="002A049D" w:rsidRPr="00BA14D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 xml:space="preserve">sposobnost implementacije in evalvacije komunikacijskih procesov in modelov v logistiki in oskrbovalnih verigah, </w:t>
            </w:r>
          </w:p>
          <w:p w14:paraId="63300758" w14:textId="77777777" w:rsidR="002A049D" w:rsidRPr="00BA14D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>sposobnost ustreznega vedenja v logistiki in oskrbovalnih verigah v medkulturnem okolju, v kriznih situacijah in s stališča tržnega komuniciranja,</w:t>
            </w:r>
          </w:p>
          <w:p w14:paraId="449699AE" w14:textId="77777777" w:rsidR="002A049D" w:rsidRPr="00BA14D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 xml:space="preserve">se usposobijo v praksi uporabljati pridobljeno teoretično znanje. </w:t>
            </w: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27277" w14:textId="77777777" w:rsidR="002A049D" w:rsidRPr="00BA14DC" w:rsidRDefault="002A049D" w:rsidP="00996253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94B" w14:textId="77777777" w:rsidR="002A049D" w:rsidRPr="00BA14DC" w:rsidRDefault="00F70213" w:rsidP="00996253">
            <w:pPr>
              <w:pStyle w:val="Odstavekseznama"/>
              <w:ind w:left="0"/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>The objectives of the course are:</w:t>
            </w:r>
          </w:p>
          <w:p w14:paraId="025D38D4" w14:textId="287D4F5F" w:rsidR="002A049D" w:rsidRPr="00BA14D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>define and understand communication, communication processes and models in the context of logistics and supply chains</w:t>
            </w:r>
            <w:r w:rsidR="00996253">
              <w:rPr>
                <w:rFonts w:asciiTheme="minorHAnsi" w:hAnsiTheme="minorHAnsi"/>
                <w:lang w:val="en-GB"/>
              </w:rPr>
              <w:t>,</w:t>
            </w:r>
          </w:p>
          <w:p w14:paraId="4D59C3C1" w14:textId="77777777" w:rsidR="002A049D" w:rsidRPr="00BA14D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>understand the importance of marketing communication in logistics and supply chains and implement it in logistics processes,</w:t>
            </w:r>
          </w:p>
          <w:p w14:paraId="07B79970" w14:textId="77777777" w:rsidR="002A049D" w:rsidRPr="00BA14D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>understand the importance of crisis communication in logistics and supply chains and implement it in logistics processes,</w:t>
            </w:r>
          </w:p>
          <w:p w14:paraId="29860B65" w14:textId="77777777" w:rsidR="002A049D" w:rsidRPr="00BA14D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>understand the importance of intercultural communication in logistics and supply chains and the ability to apply this knowledge to real cases.</w:t>
            </w:r>
          </w:p>
          <w:p w14:paraId="166FF3E4" w14:textId="77777777" w:rsidR="002A049D" w:rsidRPr="00BA14DC" w:rsidRDefault="002A049D" w:rsidP="00996253">
            <w:pPr>
              <w:pStyle w:val="Odstavekseznama"/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  <w:p w14:paraId="5FEC2F45" w14:textId="77777777" w:rsidR="002A049D" w:rsidRPr="00BA14DC" w:rsidRDefault="00F70213" w:rsidP="00996253">
            <w:pPr>
              <w:pStyle w:val="Odstavekseznama"/>
              <w:ind w:left="0"/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>Competences that students acquire:</w:t>
            </w:r>
          </w:p>
          <w:p w14:paraId="02DE41D0" w14:textId="77777777" w:rsidR="002A049D" w:rsidRPr="00BA14D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>ability to implement and evaluate communication processes and models in logistics and supply chains,</w:t>
            </w:r>
          </w:p>
          <w:p w14:paraId="238F7094" w14:textId="77777777" w:rsidR="002A049D" w:rsidRPr="00BA14D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 xml:space="preserve"> ability to behave appropriately in logistics and supply chains in an intercultural environment, in crisis situations and from</w:t>
            </w:r>
            <w:r w:rsidRPr="00BA14DC">
              <w:rPr>
                <w:rFonts w:asciiTheme="minorHAnsi" w:hAnsiTheme="minorHAnsi"/>
              </w:rPr>
              <w:t xml:space="preserve"> </w:t>
            </w:r>
            <w:r w:rsidRPr="00BA14DC">
              <w:rPr>
                <w:rFonts w:asciiTheme="minorHAnsi" w:hAnsiTheme="minorHAnsi"/>
                <w:lang w:val="en-GB"/>
              </w:rPr>
              <w:t>market communication point of view,</w:t>
            </w:r>
          </w:p>
          <w:p w14:paraId="50DE9118" w14:textId="77777777" w:rsidR="002A049D" w:rsidRPr="00BA14D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>are trained to apply the acquired theoretical knowledge in practice.</w:t>
            </w:r>
          </w:p>
        </w:tc>
      </w:tr>
      <w:tr w:rsidR="002A049D" w14:paraId="68310036" w14:textId="77777777">
        <w:trPr>
          <w:trHeight w:val="117"/>
        </w:trPr>
        <w:tc>
          <w:tcPr>
            <w:tcW w:w="47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70111" w14:textId="77777777" w:rsidR="002A049D" w:rsidRPr="00BA14DC" w:rsidRDefault="002A049D" w:rsidP="00C54AD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1F0DDD7" w14:textId="77777777" w:rsidR="002A049D" w:rsidRPr="00BA14DC" w:rsidRDefault="00F70213" w:rsidP="00C54AD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307B53D4" w14:textId="77777777" w:rsidR="002A049D" w:rsidRPr="00BA14DC" w:rsidRDefault="002A049D" w:rsidP="00C54AD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4BB3E0" w14:textId="77777777" w:rsidR="002A049D" w:rsidRPr="00BA14DC" w:rsidRDefault="002A049D" w:rsidP="00C54AD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05345" w14:textId="77777777" w:rsidR="002A049D" w:rsidRPr="00BA14DC" w:rsidRDefault="002A049D" w:rsidP="00C54AD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BC74F11" w14:textId="77777777" w:rsidR="002A049D" w:rsidRPr="00BA14DC" w:rsidRDefault="00F70213" w:rsidP="00C54AD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2A049D" w14:paraId="3C28A2FF" w14:textId="77777777">
        <w:trPr>
          <w:trHeight w:val="410"/>
        </w:trPr>
        <w:tc>
          <w:tcPr>
            <w:tcW w:w="4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AEF" w14:textId="77777777" w:rsidR="00C54AD0" w:rsidRPr="00BA14DC" w:rsidRDefault="00C54AD0" w:rsidP="00996253">
            <w:pPr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>Študent bo znal:</w:t>
            </w:r>
          </w:p>
          <w:p w14:paraId="0CCA3B35" w14:textId="77777777" w:rsidR="00C54AD0" w:rsidRPr="00BA14DC" w:rsidRDefault="00C54AD0" w:rsidP="00996253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 xml:space="preserve">uporabiti in evalvirati komuniciranje v logistiki in oskrbovalnih verigah, </w:t>
            </w:r>
          </w:p>
          <w:p w14:paraId="454E2590" w14:textId="77777777" w:rsidR="00C54AD0" w:rsidRPr="00BA14DC" w:rsidRDefault="00C54AD0" w:rsidP="00996253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 xml:space="preserve">uporabiti in evalvirati tržno komunikacijske procese v logistiki in oskrbovalnih verigah, </w:t>
            </w:r>
          </w:p>
          <w:p w14:paraId="6203DFD3" w14:textId="77777777" w:rsidR="00C54AD0" w:rsidRPr="00BA14DC" w:rsidRDefault="00C54AD0" w:rsidP="00996253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 xml:space="preserve">uporabiti in evalvirati krizno komuniciranje v logistiki in oskrbovalnih verigah, </w:t>
            </w:r>
          </w:p>
          <w:p w14:paraId="48314683" w14:textId="28DCFB0A" w:rsidR="00C54AD0" w:rsidRPr="00996253" w:rsidRDefault="00C54AD0" w:rsidP="00996253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BA14DC">
              <w:rPr>
                <w:rFonts w:asciiTheme="minorHAnsi" w:hAnsiTheme="minorHAnsi"/>
                <w:bCs/>
                <w:lang w:val="pl-PL"/>
              </w:rPr>
              <w:t>uporabiti in evalvirati medkulturno komuniciranje v logistiki in oskrbovalnih verigah.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AE130" w14:textId="77777777" w:rsidR="002A049D" w:rsidRPr="00BA14DC" w:rsidRDefault="002A049D" w:rsidP="00996253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C0DD" w14:textId="77777777" w:rsidR="00C54AD0" w:rsidRPr="00BA14DC" w:rsidRDefault="00C54AD0" w:rsidP="00996253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BA14DC">
              <w:rPr>
                <w:rFonts w:asciiTheme="minorHAnsi" w:hAnsiTheme="minorHAnsi"/>
                <w:bCs/>
                <w:lang w:val="en-GB"/>
              </w:rPr>
              <w:t>The student will know:</w:t>
            </w:r>
          </w:p>
          <w:p w14:paraId="11EC8A45" w14:textId="77777777" w:rsidR="00C54AD0" w:rsidRPr="00BA14DC" w:rsidRDefault="00C54AD0" w:rsidP="00996253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BA14DC">
              <w:rPr>
                <w:rFonts w:asciiTheme="minorHAnsi" w:hAnsiTheme="minorHAnsi"/>
                <w:bCs/>
                <w:lang w:val="en-GB"/>
              </w:rPr>
              <w:t>how to use and evaluate communication in logistics and supply chains,</w:t>
            </w:r>
          </w:p>
          <w:p w14:paraId="3A814472" w14:textId="77777777" w:rsidR="00C54AD0" w:rsidRPr="00BA14DC" w:rsidRDefault="00C54AD0" w:rsidP="00996253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BA14DC">
              <w:rPr>
                <w:rFonts w:asciiTheme="minorHAnsi" w:hAnsiTheme="minorHAnsi"/>
                <w:bCs/>
                <w:lang w:val="en-GB"/>
              </w:rPr>
              <w:t>how to use and evaluate marketing communication processes in logistics and supply chains,</w:t>
            </w:r>
          </w:p>
          <w:p w14:paraId="0C2B98EB" w14:textId="77777777" w:rsidR="00C54AD0" w:rsidRPr="00BA14DC" w:rsidRDefault="00C54AD0" w:rsidP="00996253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BA14DC">
              <w:rPr>
                <w:rFonts w:asciiTheme="minorHAnsi" w:hAnsiTheme="minorHAnsi"/>
                <w:bCs/>
                <w:lang w:val="en-GB"/>
              </w:rPr>
              <w:t>how to use and evaluate crisis communication in logistics and supply chains,</w:t>
            </w:r>
          </w:p>
          <w:p w14:paraId="7F961821" w14:textId="77777777" w:rsidR="00C54AD0" w:rsidRPr="00BA14DC" w:rsidRDefault="00C54AD0" w:rsidP="00996253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BA14DC">
              <w:rPr>
                <w:rFonts w:asciiTheme="minorHAnsi" w:hAnsiTheme="minorHAnsi"/>
                <w:bCs/>
                <w:lang w:val="en-GB"/>
              </w:rPr>
              <w:t>how to use and evaluate intercultural communication in logistics and supply chains.</w:t>
            </w:r>
          </w:p>
        </w:tc>
      </w:tr>
      <w:tr w:rsidR="002A049D" w14:paraId="29C0D8B4" w14:textId="77777777">
        <w:tc>
          <w:tcPr>
            <w:tcW w:w="4731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E01F7F6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C9284B7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0BFA2D23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A2443A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7201480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4BF4B84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2A049D" w14:paraId="626859CC" w14:textId="77777777">
        <w:trPr>
          <w:trHeight w:val="20"/>
        </w:trPr>
        <w:tc>
          <w:tcPr>
            <w:tcW w:w="4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B62" w14:textId="77777777" w:rsidR="002A049D" w:rsidRPr="00BA14DC" w:rsidRDefault="00F70213" w:rsidP="00C54AD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BA14DC">
              <w:rPr>
                <w:rFonts w:asciiTheme="minorHAnsi" w:hAnsi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2CFB3F12" w14:textId="77777777" w:rsidR="002A049D" w:rsidRPr="00BA14DC" w:rsidRDefault="002A049D" w:rsidP="00C54AD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3DAF61AB" w14:textId="77777777" w:rsidR="002A049D" w:rsidRPr="00BA14DC" w:rsidRDefault="00F70213" w:rsidP="00C54AD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BA14DC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2A595" w14:textId="77777777" w:rsidR="002A049D" w:rsidRPr="00BA14DC" w:rsidRDefault="002A049D" w:rsidP="00C54AD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EB0A" w14:textId="77777777" w:rsidR="002A049D" w:rsidRPr="00BA14DC" w:rsidRDefault="00F70213" w:rsidP="00C54AD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BA14DC">
              <w:rPr>
                <w:rFonts w:asciiTheme="minorHAnsi" w:hAnsiTheme="minorHAns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703DB64" w14:textId="77777777" w:rsidR="002A049D" w:rsidRPr="00BA14DC" w:rsidRDefault="002A049D" w:rsidP="00C54AD0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0A044F71" w14:textId="77777777" w:rsidR="002A049D" w:rsidRPr="00BA14DC" w:rsidRDefault="00F70213" w:rsidP="00C54AD0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BA14DC">
              <w:rPr>
                <w:rFonts w:asciiTheme="minorHAnsi" w:hAnsiTheme="minorHAnsi"/>
              </w:rPr>
              <w:t>Tutorials: Students enhance their theoretical knowledge and are able to apply it. Part of the seminar is in a classroom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2A049D" w14:paraId="347ABF73" w14:textId="77777777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9C658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14AF2A4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4B3ACB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B66F3" w14:textId="77777777" w:rsidR="002A049D" w:rsidRPr="00BA14DC" w:rsidRDefault="002A049D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E492CA8" w14:textId="77777777" w:rsidR="002A049D" w:rsidRPr="00BA14DC" w:rsidRDefault="00F70213">
            <w:pPr>
              <w:spacing w:after="0"/>
              <w:rPr>
                <w:rFonts w:eastAsia="Calibri" w:cs="Calibri"/>
                <w:lang w:eastAsia="sl-SI"/>
              </w:rPr>
            </w:pPr>
            <w:r w:rsidRPr="00BA14DC">
              <w:rPr>
                <w:rFonts w:eastAsia="Calibri" w:cs="Calibri"/>
                <w:lang w:eastAsia="sl-SI"/>
              </w:rPr>
              <w:t>Delež (v %) /</w:t>
            </w:r>
          </w:p>
          <w:p w14:paraId="7842DB3B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15B19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B70A0E0" w14:textId="77777777" w:rsidR="002A049D" w:rsidRPr="00BA14DC" w:rsidRDefault="002A049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AD8A691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2A049D" w14:paraId="7FC0EFD2" w14:textId="77777777">
        <w:trPr>
          <w:trHeight w:val="535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026" w14:textId="77777777" w:rsidR="002A049D" w:rsidRPr="004D1568" w:rsidRDefault="00F70213">
            <w:pPr>
              <w:pStyle w:val="Odstavekseznama"/>
              <w:ind w:left="0"/>
              <w:jc w:val="both"/>
              <w:rPr>
                <w:rFonts w:asciiTheme="minorHAnsi" w:hAnsiTheme="minorHAnsi"/>
              </w:rPr>
            </w:pPr>
            <w:r w:rsidRPr="004D1568">
              <w:rPr>
                <w:rFonts w:asciiTheme="minorHAnsi" w:hAnsiTheme="minorHAnsi"/>
              </w:rPr>
              <w:t>Način (pisni izpit, ustno izpraševanje, naloge, projekt)</w:t>
            </w:r>
          </w:p>
          <w:p w14:paraId="3F4E45AF" w14:textId="77777777" w:rsidR="002A049D" w:rsidRPr="00BA14DC" w:rsidRDefault="00F70213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>Pisni izpit</w:t>
            </w:r>
          </w:p>
          <w:p w14:paraId="38D42949" w14:textId="77777777" w:rsidR="002A049D" w:rsidRPr="00BA14DC" w:rsidRDefault="00F70213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>Vaje</w:t>
            </w:r>
          </w:p>
          <w:p w14:paraId="3E409FC6" w14:textId="77777777" w:rsidR="002A049D" w:rsidRPr="00BA14DC" w:rsidRDefault="00F70213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BA14DC">
              <w:rPr>
                <w:rFonts w:asciiTheme="minorHAnsi" w:hAnsiTheme="minorHAnsi"/>
                <w:lang w:val="en-GB"/>
              </w:rPr>
              <w:t xml:space="preserve">Seminarska naloga </w:t>
            </w:r>
          </w:p>
          <w:p w14:paraId="503E48FE" w14:textId="77777777" w:rsidR="002A049D" w:rsidRPr="004D1568" w:rsidRDefault="00F70213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lang w:val="de-AT"/>
              </w:rPr>
            </w:pPr>
            <w:r w:rsidRPr="004D1568">
              <w:rPr>
                <w:rFonts w:asciiTheme="minorHAnsi" w:hAnsiTheme="minorHAnsi"/>
                <w:lang w:val="de-AT"/>
              </w:rPr>
              <w:t xml:space="preserve">Naloge pri e-predavanjih in e-vajah               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1EDB" w14:textId="77777777" w:rsidR="00BA14DC" w:rsidRPr="00BA14DC" w:rsidRDefault="00BA14DC" w:rsidP="00BA14DC">
            <w:pPr>
              <w:spacing w:after="0"/>
              <w:rPr>
                <w:rFonts w:eastAsia="Calibri" w:cs="Calibri"/>
                <w:lang w:eastAsia="sl-SI"/>
              </w:rPr>
            </w:pPr>
            <w:r w:rsidRPr="00BA14DC">
              <w:rPr>
                <w:rFonts w:eastAsia="Calibri" w:cs="Calibri"/>
                <w:lang w:eastAsia="sl-SI"/>
              </w:rPr>
              <w:t xml:space="preserve">          </w:t>
            </w:r>
          </w:p>
          <w:p w14:paraId="41435E39" w14:textId="77777777" w:rsidR="00BA14DC" w:rsidRPr="00BA14DC" w:rsidRDefault="00BA14DC" w:rsidP="00BA14DC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082800E" w14:textId="77777777" w:rsidR="002A049D" w:rsidRPr="00BA14DC" w:rsidRDefault="00BA14DC" w:rsidP="00BA14DC">
            <w:pPr>
              <w:spacing w:after="0"/>
              <w:rPr>
                <w:rFonts w:eastAsia="Calibri" w:cs="Calibri"/>
                <w:lang w:val="en-US" w:eastAsia="sl-SI"/>
              </w:rPr>
            </w:pPr>
            <w:r w:rsidRPr="00BA14DC">
              <w:rPr>
                <w:rFonts w:eastAsia="Calibri" w:cs="Calibri"/>
                <w:lang w:eastAsia="sl-SI"/>
              </w:rPr>
              <w:t xml:space="preserve">          </w:t>
            </w:r>
            <w:r w:rsidR="00F70213" w:rsidRPr="00BA14DC">
              <w:rPr>
                <w:rFonts w:eastAsia="Calibri" w:cs="Calibri"/>
                <w:lang w:val="en-US" w:eastAsia="sl-SI"/>
              </w:rPr>
              <w:t>60 %</w:t>
            </w:r>
          </w:p>
          <w:p w14:paraId="39778C1A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lang w:val="en-US" w:eastAsia="sl-SI"/>
              </w:rPr>
            </w:pPr>
            <w:r w:rsidRPr="00BA14DC">
              <w:rPr>
                <w:rFonts w:eastAsia="Calibri" w:cs="Calibri"/>
                <w:lang w:val="en-US" w:eastAsia="sl-SI"/>
              </w:rPr>
              <w:t>10 %</w:t>
            </w:r>
          </w:p>
          <w:p w14:paraId="3A469451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lang w:val="en-US" w:eastAsia="sl-SI"/>
              </w:rPr>
            </w:pPr>
            <w:r w:rsidRPr="00BA14DC">
              <w:rPr>
                <w:rFonts w:eastAsia="Calibri" w:cs="Calibri"/>
                <w:lang w:val="en-US" w:eastAsia="sl-SI"/>
              </w:rPr>
              <w:t>20 %</w:t>
            </w:r>
          </w:p>
          <w:p w14:paraId="40B4BD38" w14:textId="77777777" w:rsidR="002A049D" w:rsidRPr="00BA14DC" w:rsidRDefault="00F70213">
            <w:pPr>
              <w:spacing w:after="0"/>
              <w:jc w:val="center"/>
              <w:rPr>
                <w:rFonts w:eastAsia="Calibri" w:cs="Calibri"/>
                <w:lang w:val="en-US" w:eastAsia="sl-SI"/>
              </w:rPr>
            </w:pPr>
            <w:r w:rsidRPr="00BA14DC">
              <w:rPr>
                <w:rFonts w:eastAsia="Calibri" w:cs="Calibri"/>
                <w:lang w:val="en-US" w:eastAsia="sl-SI"/>
              </w:rPr>
              <w:t xml:space="preserve">10 % </w:t>
            </w:r>
          </w:p>
        </w:tc>
        <w:tc>
          <w:tcPr>
            <w:tcW w:w="4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E65B" w14:textId="77777777" w:rsidR="002A049D" w:rsidRPr="00BA14DC" w:rsidRDefault="00F70213">
            <w:pPr>
              <w:spacing w:after="0"/>
              <w:rPr>
                <w:rFonts w:eastAsia="Calibri" w:cs="Calibri"/>
                <w:lang w:eastAsia="sl-SI"/>
              </w:rPr>
            </w:pPr>
            <w:r w:rsidRPr="00BA14DC">
              <w:rPr>
                <w:rFonts w:eastAsia="Calibri" w:cs="Calibri"/>
                <w:lang w:eastAsia="sl-SI"/>
              </w:rPr>
              <w:t>Method (written or oral exam, coursework, project):</w:t>
            </w:r>
          </w:p>
          <w:p w14:paraId="5951292B" w14:textId="77777777" w:rsidR="002A049D" w:rsidRPr="00BA14DC" w:rsidRDefault="00F70213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BA14DC">
              <w:rPr>
                <w:rFonts w:asciiTheme="minorHAnsi" w:hAnsiTheme="minorHAnsi"/>
              </w:rPr>
              <w:t>Written exam</w:t>
            </w:r>
          </w:p>
          <w:p w14:paraId="19A5370E" w14:textId="77777777" w:rsidR="002A049D" w:rsidRPr="00BA14DC" w:rsidRDefault="00F70213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BA14DC">
              <w:rPr>
                <w:rFonts w:asciiTheme="minorHAnsi" w:hAnsiTheme="minorHAnsi"/>
              </w:rPr>
              <w:t>Tutorials</w:t>
            </w:r>
          </w:p>
          <w:p w14:paraId="723DE528" w14:textId="77777777" w:rsidR="002A049D" w:rsidRPr="00BA14DC" w:rsidRDefault="00F70213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BA14DC">
              <w:rPr>
                <w:rFonts w:asciiTheme="minorHAnsi" w:hAnsiTheme="minorHAnsi"/>
              </w:rPr>
              <w:t>Seminar paper</w:t>
            </w:r>
          </w:p>
          <w:p w14:paraId="4B8D1DE6" w14:textId="77777777" w:rsidR="002A049D" w:rsidRPr="00BA14DC" w:rsidRDefault="00F70213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BA14DC">
              <w:rPr>
                <w:rFonts w:asciiTheme="minorHAnsi" w:hAnsiTheme="minorHAnsi"/>
                <w:lang w:val="en-GB"/>
              </w:rPr>
              <w:t xml:space="preserve">Tasks in e-lectures and e-tutorials      </w:t>
            </w:r>
          </w:p>
        </w:tc>
      </w:tr>
    </w:tbl>
    <w:p w14:paraId="27BD4161" w14:textId="77777777" w:rsidR="002A049D" w:rsidRPr="00BA14DC" w:rsidRDefault="002A049D">
      <w:pPr>
        <w:spacing w:after="160" w:line="259" w:lineRule="auto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90"/>
      </w:tblGrid>
      <w:tr w:rsidR="00BA14DC" w:rsidRPr="00BA14DC" w14:paraId="6C110190" w14:textId="7777777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2281E3E8" w14:textId="77777777" w:rsidR="002A049D" w:rsidRPr="00BA14DC" w:rsidRDefault="00F7021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A14DC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BA14DC" w:rsidRPr="00BA14DC" w14:paraId="480D1530" w14:textId="77777777">
        <w:trPr>
          <w:trHeight w:val="2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FD3" w14:textId="0E44B3B0" w:rsidR="002A049D" w:rsidRPr="00BA14DC" w:rsidRDefault="00F70213" w:rsidP="00996253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BA14DC">
              <w:rPr>
                <w:rFonts w:asciiTheme="minorHAnsi" w:hAnsiTheme="minorHAnsi" w:cstheme="minorHAnsi"/>
              </w:rPr>
              <w:t>MLAKER KAČ, Sonja, GORENAK, Irena, POTOČAN, Vojko. The influence of trust on collaborative relationships in supply chains. </w:t>
            </w:r>
            <w:r w:rsidRPr="00BA14DC">
              <w:rPr>
                <w:rFonts w:asciiTheme="minorHAnsi" w:hAnsiTheme="minorHAnsi" w:cstheme="minorHAnsi"/>
                <w:i/>
                <w:iCs/>
              </w:rPr>
              <w:t>E+M : ekonomie a management</w:t>
            </w:r>
            <w:r w:rsidRPr="00BA14DC">
              <w:rPr>
                <w:rFonts w:asciiTheme="minorHAnsi" w:hAnsiTheme="minorHAnsi" w:cstheme="minorHAnsi"/>
              </w:rPr>
              <w:t>. 2016, vol. 19, no. 2, str. 120-131. ISSN 1212-3609. </w:t>
            </w:r>
            <w:hyperlink r:id="rId9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http://dx.doi.org/10.15240/tul/001/2016-2-008</w:t>
              </w:r>
            </w:hyperlink>
            <w:r w:rsidRPr="00BA14DC">
              <w:rPr>
                <w:rFonts w:asciiTheme="minorHAnsi" w:hAnsiTheme="minorHAnsi" w:cstheme="minorHAnsi"/>
              </w:rPr>
              <w:t>, DOI: </w:t>
            </w:r>
            <w:hyperlink r:id="rId10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10.15240/tul/001/2016-2-008</w:t>
              </w:r>
            </w:hyperlink>
            <w:r w:rsidRPr="00BA14DC">
              <w:rPr>
                <w:rFonts w:asciiTheme="minorHAnsi" w:hAnsiTheme="minorHAnsi" w:cstheme="minorHAnsi"/>
              </w:rPr>
              <w:t>. [COBISS.SI-ID </w:t>
            </w:r>
            <w:hyperlink r:id="rId11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12353820</w:t>
              </w:r>
            </w:hyperlink>
            <w:r w:rsidRPr="00BA14DC">
              <w:rPr>
                <w:rFonts w:asciiTheme="minorHAnsi" w:hAnsiTheme="minorHAnsi" w:cstheme="minorHAnsi"/>
              </w:rPr>
              <w:t>], [</w:t>
            </w:r>
            <w:hyperlink r:id="rId12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JCR</w:t>
              </w:r>
            </w:hyperlink>
            <w:r w:rsidRPr="00BA14DC">
              <w:rPr>
                <w:rFonts w:asciiTheme="minorHAnsi" w:hAnsiTheme="minorHAnsi" w:cstheme="minorHAnsi"/>
              </w:rPr>
              <w:t>, </w:t>
            </w:r>
            <w:hyperlink r:id="rId13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SNIP</w:t>
              </w:r>
            </w:hyperlink>
            <w:r w:rsidRPr="00BA14DC">
              <w:rPr>
                <w:rFonts w:asciiTheme="minorHAnsi" w:hAnsiTheme="minorHAnsi" w:cstheme="minorHAnsi"/>
              </w:rPr>
              <w:t>, </w:t>
            </w:r>
            <w:hyperlink r:id="rId14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WoS</w:t>
              </w:r>
            </w:hyperlink>
            <w:r w:rsidRPr="00BA14DC">
              <w:rPr>
                <w:rFonts w:asciiTheme="minorHAnsi" w:hAnsiTheme="minorHAnsi" w:cstheme="minorHAnsi"/>
              </w:rPr>
              <w:t> do 13. 9. 2020: št. citatov (TC): 2, čistih citatov (CI): 2, </w:t>
            </w:r>
            <w:hyperlink r:id="rId15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Scopus</w:t>
              </w:r>
            </w:hyperlink>
            <w:r w:rsidRPr="00BA14DC">
              <w:rPr>
                <w:rFonts w:asciiTheme="minorHAnsi" w:hAnsiTheme="minorHAnsi" w:cstheme="minorHAnsi"/>
              </w:rPr>
              <w:t> do 10. 8. 2020: št. citatov (TC): 4, čistih citatov (CI): 4]</w:t>
            </w:r>
            <w:r w:rsidR="00996253">
              <w:rPr>
                <w:rFonts w:asciiTheme="minorHAnsi" w:hAnsiTheme="minorHAnsi" w:cstheme="minorHAnsi"/>
              </w:rPr>
              <w:t>.</w:t>
            </w:r>
          </w:p>
          <w:p w14:paraId="4AC4F827" w14:textId="7CAE1936" w:rsidR="002A049D" w:rsidRPr="00BA14DC" w:rsidRDefault="00F70213" w:rsidP="00996253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BA14DC">
              <w:rPr>
                <w:rFonts w:asciiTheme="minorHAnsi" w:hAnsiTheme="minorHAnsi" w:cstheme="minorHAnsi"/>
              </w:rPr>
              <w:t>MLAKER KAČ, Sonja, GORENAK, Irena. Differences in understanding the importance of factors influencing collaboration in supply chains in view of educational background and work experiences = Razlike u razumijevanju važnosti faktora koji utječu na suradnju u opskrbnim lancima s obzirom na razinu obrazovanja i radno iskustvo. </w:t>
            </w:r>
            <w:r w:rsidRPr="00BA14DC">
              <w:rPr>
                <w:rFonts w:asciiTheme="minorHAnsi" w:hAnsiTheme="minorHAnsi" w:cstheme="minorHAnsi"/>
                <w:i/>
                <w:iCs/>
              </w:rPr>
              <w:t>Informatologia</w:t>
            </w:r>
            <w:r w:rsidRPr="00BA14DC">
              <w:rPr>
                <w:rFonts w:asciiTheme="minorHAnsi" w:hAnsiTheme="minorHAnsi" w:cstheme="minorHAnsi"/>
              </w:rPr>
              <w:t>. srp. 2016, vol. 49, no. 1/2, str. 22-30. ISSN 1330-0067. </w:t>
            </w:r>
            <w:hyperlink r:id="rId16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http://hrcak.srce.hr/index.php?show=clanak&amp;id_clanak_jezik=238653</w:t>
              </w:r>
            </w:hyperlink>
            <w:r w:rsidRPr="00BA14DC">
              <w:rPr>
                <w:rFonts w:asciiTheme="minorHAnsi" w:hAnsiTheme="minorHAnsi" w:cstheme="minorHAnsi"/>
              </w:rPr>
              <w:t>. [COBISS.SI-ID </w:t>
            </w:r>
            <w:hyperlink r:id="rId17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512791101</w:t>
              </w:r>
            </w:hyperlink>
            <w:r w:rsidRPr="00BA14DC">
              <w:rPr>
                <w:rFonts w:asciiTheme="minorHAnsi" w:hAnsiTheme="minorHAnsi" w:cstheme="minorHAnsi"/>
              </w:rPr>
              <w:t>], [</w:t>
            </w:r>
            <w:hyperlink r:id="rId18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SNIP</w:t>
              </w:r>
            </w:hyperlink>
            <w:r w:rsidRPr="00BA14DC">
              <w:rPr>
                <w:rFonts w:asciiTheme="minorHAnsi" w:hAnsiTheme="minorHAnsi" w:cstheme="minorHAnsi"/>
              </w:rPr>
              <w:t>, </w:t>
            </w:r>
            <w:hyperlink r:id="rId19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Scopus</w:t>
              </w:r>
            </w:hyperlink>
            <w:r w:rsidRPr="00BA14DC">
              <w:rPr>
                <w:rFonts w:asciiTheme="minorHAnsi" w:hAnsiTheme="minorHAnsi" w:cstheme="minorHAnsi"/>
              </w:rPr>
              <w:t>]</w:t>
            </w:r>
            <w:r w:rsidR="00996253">
              <w:rPr>
                <w:rFonts w:asciiTheme="minorHAnsi" w:hAnsiTheme="minorHAnsi" w:cstheme="minorHAnsi"/>
              </w:rPr>
              <w:t>.</w:t>
            </w:r>
          </w:p>
          <w:p w14:paraId="61CB6053" w14:textId="3E0A2840" w:rsidR="002A049D" w:rsidRPr="00BA14DC" w:rsidRDefault="00F70213" w:rsidP="00996253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BA14DC">
              <w:rPr>
                <w:rFonts w:asciiTheme="minorHAnsi" w:hAnsiTheme="minorHAnsi" w:cstheme="minorHAnsi"/>
              </w:rPr>
              <w:t>MLAKER KAČ, Sonja, GORENAK, Irena, POTOČAN, Vojko. Influence of relationship commitment and trust on collaborative behaviour in supply chains. </w:t>
            </w:r>
            <w:r w:rsidRPr="00BA14DC">
              <w:rPr>
                <w:rFonts w:asciiTheme="minorHAnsi" w:hAnsiTheme="minorHAnsi" w:cstheme="minorHAnsi"/>
                <w:i/>
                <w:iCs/>
              </w:rPr>
              <w:t>Promet</w:t>
            </w:r>
            <w:r w:rsidRPr="00BA14DC">
              <w:rPr>
                <w:rFonts w:asciiTheme="minorHAnsi" w:hAnsiTheme="minorHAnsi" w:cstheme="minorHAnsi"/>
              </w:rPr>
              <w:t>. [Print ed.]. 2015, vol. 27, no. 1, str. 77-84, ilustr. ISSN 0353-5320. </w:t>
            </w:r>
            <w:hyperlink r:id="rId20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http://www.fpz.unizg.hr/traffic/index.php/PROMTT/article/view/1575</w:t>
              </w:r>
            </w:hyperlink>
            <w:r w:rsidRPr="00BA14DC">
              <w:rPr>
                <w:rFonts w:asciiTheme="minorHAnsi" w:hAnsiTheme="minorHAnsi" w:cstheme="minorHAnsi"/>
              </w:rPr>
              <w:t>, DOI: </w:t>
            </w:r>
            <w:hyperlink r:id="rId21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10.7307/ptt.v27i1.1575</w:t>
              </w:r>
            </w:hyperlink>
            <w:r w:rsidRPr="00BA14DC">
              <w:rPr>
                <w:rFonts w:asciiTheme="minorHAnsi" w:hAnsiTheme="minorHAnsi" w:cstheme="minorHAnsi"/>
              </w:rPr>
              <w:t>. [COBISS.SI-ID </w:t>
            </w:r>
            <w:hyperlink r:id="rId22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512660285</w:t>
              </w:r>
            </w:hyperlink>
            <w:r w:rsidRPr="00BA14DC">
              <w:rPr>
                <w:rFonts w:asciiTheme="minorHAnsi" w:hAnsiTheme="minorHAnsi" w:cstheme="minorHAnsi"/>
              </w:rPr>
              <w:t>], [</w:t>
            </w:r>
            <w:hyperlink r:id="rId23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JCR</w:t>
              </w:r>
            </w:hyperlink>
            <w:r w:rsidRPr="00BA14DC">
              <w:rPr>
                <w:rFonts w:asciiTheme="minorHAnsi" w:hAnsiTheme="minorHAnsi" w:cstheme="minorHAnsi"/>
              </w:rPr>
              <w:t>, </w:t>
            </w:r>
            <w:hyperlink r:id="rId24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SNIP</w:t>
              </w:r>
            </w:hyperlink>
            <w:r w:rsidRPr="00BA14DC">
              <w:rPr>
                <w:rFonts w:asciiTheme="minorHAnsi" w:hAnsiTheme="minorHAnsi" w:cstheme="minorHAnsi"/>
              </w:rPr>
              <w:t>, </w:t>
            </w:r>
            <w:hyperlink r:id="rId25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WoS</w:t>
              </w:r>
            </w:hyperlink>
            <w:r w:rsidRPr="00BA14DC">
              <w:rPr>
                <w:rFonts w:asciiTheme="minorHAnsi" w:hAnsiTheme="minorHAnsi" w:cstheme="minorHAnsi"/>
              </w:rPr>
              <w:t> do 10. 8. 2020: št. citatov (TC): 5, čistih citatov (CI): 5, </w:t>
            </w:r>
            <w:hyperlink r:id="rId26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Scopus</w:t>
              </w:r>
            </w:hyperlink>
            <w:r w:rsidRPr="00BA14DC">
              <w:rPr>
                <w:rFonts w:asciiTheme="minorHAnsi" w:hAnsiTheme="minorHAnsi" w:cstheme="minorHAnsi"/>
              </w:rPr>
              <w:t> do 10. 8. 2020: št. citatov (TC): 3, čistih citatov (CI): 3]</w:t>
            </w:r>
            <w:r w:rsidR="00996253">
              <w:rPr>
                <w:rFonts w:asciiTheme="minorHAnsi" w:hAnsiTheme="minorHAnsi" w:cstheme="minorHAnsi"/>
              </w:rPr>
              <w:t>.</w:t>
            </w:r>
          </w:p>
          <w:p w14:paraId="44C67B64" w14:textId="26B6EE00" w:rsidR="002A049D" w:rsidRPr="00BA14DC" w:rsidRDefault="00F70213" w:rsidP="00996253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BA14DC">
              <w:rPr>
                <w:rFonts w:asciiTheme="minorHAnsi" w:hAnsiTheme="minorHAnsi" w:cstheme="minorHAnsi"/>
              </w:rPr>
              <w:t>GORENAK, Irena, MLAKER KAČ, Sonja, ORTHABER, Sara. Cross-cultural comparison of online job advertisements. </w:t>
            </w:r>
            <w:r w:rsidRPr="00BA14DC">
              <w:rPr>
                <w:rFonts w:asciiTheme="minorHAnsi" w:hAnsiTheme="minorHAnsi" w:cstheme="minorHAnsi"/>
                <w:i/>
                <w:iCs/>
              </w:rPr>
              <w:t>Logistics &amp; sustainable transport</w:t>
            </w:r>
            <w:r w:rsidRPr="00BA14DC">
              <w:rPr>
                <w:rFonts w:asciiTheme="minorHAnsi" w:hAnsiTheme="minorHAnsi" w:cstheme="minorHAnsi"/>
              </w:rPr>
              <w:t>. [Spletna izd.]. 17-03-10, vol. 1, iss. 5, 13 str. ISSN 2232-4968. </w:t>
            </w:r>
            <w:hyperlink r:id="rId27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http://www.jlst.org/uploads/article_gorenak_orthaber_kac.pdf</w:t>
              </w:r>
            </w:hyperlink>
            <w:r w:rsidRPr="00BA14DC">
              <w:rPr>
                <w:rFonts w:asciiTheme="minorHAnsi" w:hAnsiTheme="minorHAnsi" w:cstheme="minorHAnsi"/>
              </w:rPr>
              <w:t>. [COBISS.SI-ID </w:t>
            </w:r>
            <w:hyperlink r:id="rId28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512204093</w:t>
              </w:r>
            </w:hyperlink>
            <w:r w:rsidRPr="00BA14DC">
              <w:rPr>
                <w:rFonts w:asciiTheme="minorHAnsi" w:hAnsiTheme="minorHAnsi" w:cstheme="minorHAnsi"/>
              </w:rPr>
              <w:t>]</w:t>
            </w:r>
            <w:r w:rsidR="00996253">
              <w:rPr>
                <w:rFonts w:asciiTheme="minorHAnsi" w:hAnsiTheme="minorHAnsi" w:cstheme="minorHAnsi"/>
              </w:rPr>
              <w:t>.</w:t>
            </w:r>
          </w:p>
          <w:p w14:paraId="61A28AEC" w14:textId="52D54C2B" w:rsidR="002A049D" w:rsidRPr="00BA14DC" w:rsidRDefault="00F70213" w:rsidP="0099625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BA14DC">
              <w:rPr>
                <w:rFonts w:asciiTheme="minorHAnsi" w:hAnsiTheme="minorHAnsi" w:cstheme="minorHAnsi"/>
              </w:rPr>
              <w:t>KMETEC, Anja, ROSI, Bojan, MLAKER KAČ, Sonja. The importance of partnerships in supply chains. </w:t>
            </w:r>
            <w:r w:rsidRPr="00BA14DC">
              <w:rPr>
                <w:rFonts w:asciiTheme="minorHAnsi" w:hAnsiTheme="minorHAnsi" w:cstheme="minorHAnsi"/>
                <w:i/>
                <w:iCs/>
              </w:rPr>
              <w:t>Management</w:t>
            </w:r>
            <w:r w:rsidRPr="00BA14DC">
              <w:rPr>
                <w:rFonts w:asciiTheme="minorHAnsi" w:hAnsiTheme="minorHAnsi" w:cstheme="minorHAnsi"/>
              </w:rPr>
              <w:t>. 2019, vol. 24, no. 2, str. 95-106. ISSN 1846-3363. </w:t>
            </w:r>
            <w:hyperlink r:id="rId29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https://doi.org/10.30924/mjcmi.24.2.7</w:t>
              </w:r>
            </w:hyperlink>
            <w:r w:rsidRPr="00BA14DC">
              <w:rPr>
                <w:rFonts w:asciiTheme="minorHAnsi" w:hAnsiTheme="minorHAnsi" w:cstheme="minorHAnsi"/>
              </w:rPr>
              <w:t>, DOI: </w:t>
            </w:r>
            <w:hyperlink r:id="rId30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10.30924/mjcmi.24.2.7</w:t>
              </w:r>
            </w:hyperlink>
            <w:r w:rsidRPr="00BA14DC">
              <w:rPr>
                <w:rFonts w:asciiTheme="minorHAnsi" w:hAnsiTheme="minorHAnsi" w:cstheme="minorHAnsi"/>
              </w:rPr>
              <w:t>. [COBISS.SI-ID </w:t>
            </w:r>
            <w:hyperlink r:id="rId31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513055549</w:t>
              </w:r>
            </w:hyperlink>
            <w:r w:rsidRPr="00BA14DC">
              <w:rPr>
                <w:rFonts w:asciiTheme="minorHAnsi" w:hAnsiTheme="minorHAnsi" w:cstheme="minorHAnsi"/>
              </w:rPr>
              <w:t>], [</w:t>
            </w:r>
            <w:hyperlink r:id="rId32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SNIP</w:t>
              </w:r>
            </w:hyperlink>
            <w:r w:rsidRPr="00BA14DC">
              <w:rPr>
                <w:rFonts w:asciiTheme="minorHAnsi" w:hAnsiTheme="minorHAnsi" w:cstheme="minorHAnsi"/>
              </w:rPr>
              <w:t>, </w:t>
            </w:r>
            <w:hyperlink r:id="rId33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WoS</w:t>
              </w:r>
            </w:hyperlink>
            <w:r w:rsidRPr="00BA14DC">
              <w:rPr>
                <w:rFonts w:asciiTheme="minorHAnsi" w:hAnsiTheme="minorHAnsi" w:cstheme="minorHAnsi"/>
              </w:rPr>
              <w:t>, </w:t>
            </w:r>
            <w:hyperlink r:id="rId34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Scopus</w:t>
              </w:r>
            </w:hyperlink>
            <w:r w:rsidRPr="00BA14DC">
              <w:rPr>
                <w:rFonts w:asciiTheme="minorHAnsi" w:hAnsiTheme="minorHAnsi" w:cstheme="minorHAnsi"/>
              </w:rPr>
              <w:t>]</w:t>
            </w:r>
            <w:r w:rsidR="00996253">
              <w:rPr>
                <w:rFonts w:asciiTheme="minorHAnsi" w:hAnsiTheme="minorHAnsi" w:cstheme="minorHAnsi"/>
              </w:rPr>
              <w:t>.</w:t>
            </w:r>
          </w:p>
          <w:p w14:paraId="583A1A3A" w14:textId="0430B30B" w:rsidR="002A049D" w:rsidRPr="00996253" w:rsidRDefault="00F70213" w:rsidP="0099625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BA14DC">
              <w:rPr>
                <w:rFonts w:asciiTheme="minorHAnsi" w:hAnsiTheme="minorHAnsi" w:cstheme="minorHAnsi"/>
              </w:rPr>
              <w:lastRenderedPageBreak/>
              <w:t>MLAKER KAČ, Sonja, TOMŠE, Tajana, GORENAK, Irena. Intercultural education and training of Slovene police officers for the purpose of international missions. V: POTOČAN, Vojko (ur.), UNGAN, Mustafa (ur.), NEDELKO, Zlatko (ur.). </w:t>
            </w:r>
            <w:r w:rsidRPr="00BA14DC">
              <w:rPr>
                <w:rFonts w:asciiTheme="minorHAnsi" w:hAnsiTheme="minorHAnsi" w:cstheme="minorHAnsi"/>
                <w:i/>
                <w:iCs/>
              </w:rPr>
              <w:t>Handbook of research on managerial solutions in non-profit organizations</w:t>
            </w:r>
            <w:r w:rsidRPr="00BA14DC">
              <w:rPr>
                <w:rFonts w:asciiTheme="minorHAnsi" w:hAnsiTheme="minorHAnsi" w:cstheme="minorHAnsi"/>
              </w:rPr>
              <w:t>. Hershey: IGI Global, cop. 2017. Str. 298-320, ilustr. Advances in public policy and administration (Print). ISBN 978-1-5225-0731-4. </w:t>
            </w:r>
            <w:hyperlink r:id="rId35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http://www.igi-global.com/chapter/intercultural-education-and-training-of-slovene-police-officers-for-the-purpose-of-international-missions/163760</w:t>
              </w:r>
            </w:hyperlink>
            <w:r w:rsidRPr="00BA14DC">
              <w:rPr>
                <w:rFonts w:asciiTheme="minorHAnsi" w:hAnsiTheme="minorHAnsi" w:cstheme="minorHAnsi"/>
              </w:rPr>
              <w:t>, DOI: </w:t>
            </w:r>
            <w:hyperlink r:id="rId36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10.4018/978-1-5225-0731-4.ch014</w:t>
              </w:r>
            </w:hyperlink>
            <w:r w:rsidRPr="00BA14DC">
              <w:rPr>
                <w:rFonts w:asciiTheme="minorHAnsi" w:hAnsiTheme="minorHAnsi" w:cstheme="minorHAnsi"/>
              </w:rPr>
              <w:t>. [COBISS.SI-ID </w:t>
            </w:r>
            <w:hyperlink r:id="rId37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512829757</w:t>
              </w:r>
            </w:hyperlink>
            <w:r w:rsidRPr="00BA14DC">
              <w:rPr>
                <w:rFonts w:asciiTheme="minorHAnsi" w:hAnsiTheme="minorHAnsi" w:cstheme="minorHAnsi"/>
              </w:rPr>
              <w:t>], [</w:t>
            </w:r>
            <w:hyperlink r:id="rId38" w:tgtFrame="_blank" w:history="1">
              <w:r w:rsidRPr="00BA14DC">
                <w:rPr>
                  <w:rStyle w:val="Hiperpovezava"/>
                  <w:rFonts w:asciiTheme="minorHAnsi" w:hAnsiTheme="minorHAnsi" w:cstheme="minorHAnsi"/>
                  <w:color w:val="auto"/>
                </w:rPr>
                <w:t>Scopus</w:t>
              </w:r>
            </w:hyperlink>
            <w:r w:rsidRPr="00BA14DC">
              <w:rPr>
                <w:rFonts w:asciiTheme="minorHAnsi" w:hAnsiTheme="minorHAnsi" w:cstheme="minorHAnsi"/>
              </w:rPr>
              <w:t>]</w:t>
            </w:r>
            <w:r w:rsidR="00996253">
              <w:rPr>
                <w:rFonts w:asciiTheme="minorHAnsi" w:hAnsiTheme="minorHAnsi" w:cstheme="minorHAnsi"/>
              </w:rPr>
              <w:t>.</w:t>
            </w:r>
          </w:p>
        </w:tc>
      </w:tr>
    </w:tbl>
    <w:p w14:paraId="38F29E6A" w14:textId="77777777" w:rsidR="002A049D" w:rsidRDefault="002A049D">
      <w:pPr>
        <w:spacing w:after="0"/>
        <w:rPr>
          <w:rFonts w:asciiTheme="minorHAnsi" w:hAnsiTheme="minorHAnsi" w:cstheme="minorHAnsi"/>
          <w:b/>
        </w:rPr>
      </w:pPr>
    </w:p>
    <w:p w14:paraId="4EB42964" w14:textId="77777777" w:rsidR="002A049D" w:rsidRDefault="002A049D">
      <w:pPr>
        <w:pStyle w:val="Pripomba"/>
        <w:rPr>
          <w:color w:val="C00000"/>
        </w:rPr>
      </w:pPr>
    </w:p>
    <w:sectPr w:rsidR="002A049D">
      <w:footerReference w:type="default" r:id="rId3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F85D" w14:textId="77777777" w:rsidR="00123B4B" w:rsidRDefault="00123B4B">
      <w:r>
        <w:separator/>
      </w:r>
    </w:p>
  </w:endnote>
  <w:endnote w:type="continuationSeparator" w:id="0">
    <w:p w14:paraId="6C7F1C1F" w14:textId="77777777" w:rsidR="00123B4B" w:rsidRDefault="001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73C5" w14:textId="17E40308" w:rsidR="002A049D" w:rsidRDefault="00F70213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PAGE  \* Arabic  \* MERGEFORMAT </w:instrText>
    </w:r>
    <w:r>
      <w:rPr>
        <w:color w:val="006A8E"/>
        <w:sz w:val="18"/>
      </w:rPr>
      <w:fldChar w:fldCharType="separate"/>
    </w:r>
    <w:r w:rsidR="003A12BE">
      <w:rPr>
        <w:noProof/>
        <w:color w:val="006A8E"/>
        <w:sz w:val="18"/>
      </w:rPr>
      <w:t>4</w:t>
    </w:r>
    <w:r>
      <w:rPr>
        <w:color w:val="006A8E"/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NUMPAGES  \* Arabic  \* MERGEFORMAT </w:instrText>
    </w:r>
    <w:r>
      <w:rPr>
        <w:color w:val="006A8E"/>
        <w:sz w:val="18"/>
      </w:rPr>
      <w:fldChar w:fldCharType="separate"/>
    </w:r>
    <w:r w:rsidR="003A12BE">
      <w:rPr>
        <w:noProof/>
        <w:color w:val="006A8E"/>
        <w:sz w:val="18"/>
      </w:rPr>
      <w:t>4</w:t>
    </w:r>
    <w:r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B5D8" w14:textId="77777777" w:rsidR="00123B4B" w:rsidRDefault="00123B4B">
      <w:pPr>
        <w:spacing w:after="0"/>
      </w:pPr>
      <w:r>
        <w:separator/>
      </w:r>
    </w:p>
  </w:footnote>
  <w:footnote w:type="continuationSeparator" w:id="0">
    <w:p w14:paraId="4BE7E279" w14:textId="77777777" w:rsidR="00123B4B" w:rsidRDefault="00123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092"/>
    <w:multiLevelType w:val="multilevel"/>
    <w:tmpl w:val="07B300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63688"/>
    <w:multiLevelType w:val="multilevel"/>
    <w:tmpl w:val="07E6368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43473"/>
    <w:multiLevelType w:val="multilevel"/>
    <w:tmpl w:val="0EB43473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0E551F3"/>
    <w:multiLevelType w:val="multilevel"/>
    <w:tmpl w:val="10E551F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8122E"/>
    <w:multiLevelType w:val="multilevel"/>
    <w:tmpl w:val="1D38122E"/>
    <w:lvl w:ilvl="0">
      <w:start w:val="1"/>
      <w:numFmt w:val="bullet"/>
      <w:pStyle w:val="Naslov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65EDE"/>
    <w:multiLevelType w:val="multilevel"/>
    <w:tmpl w:val="2F365E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45DBD"/>
    <w:multiLevelType w:val="multilevel"/>
    <w:tmpl w:val="32145DB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CA1377"/>
    <w:multiLevelType w:val="multilevel"/>
    <w:tmpl w:val="33CA137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97B47"/>
    <w:multiLevelType w:val="multilevel"/>
    <w:tmpl w:val="47497B4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1B50C9"/>
    <w:multiLevelType w:val="multilevel"/>
    <w:tmpl w:val="581B50C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A61D13"/>
    <w:multiLevelType w:val="multilevel"/>
    <w:tmpl w:val="58A61D1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552A5"/>
    <w:multiLevelType w:val="multilevel"/>
    <w:tmpl w:val="637552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7D5768"/>
    <w:multiLevelType w:val="multilevel"/>
    <w:tmpl w:val="647D576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8677D2"/>
    <w:multiLevelType w:val="multilevel"/>
    <w:tmpl w:val="69867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00FF7"/>
    <w:multiLevelType w:val="multilevel"/>
    <w:tmpl w:val="75200FF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696FEF"/>
    <w:multiLevelType w:val="multilevel"/>
    <w:tmpl w:val="76696F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alineja"/>
      <w:lvlText w:val=""/>
      <w:lvlJc w:val="left"/>
      <w:pPr>
        <w:tabs>
          <w:tab w:val="left" w:pos="1534"/>
        </w:tabs>
        <w:ind w:left="1534" w:hanging="454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1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bA0tTA3MwMiIyUdpeDU4uLM/DyQAuNaALeaNuosAAAA"/>
  </w:docVars>
  <w:rsids>
    <w:rsidRoot w:val="00703ADE"/>
    <w:rsid w:val="0002009C"/>
    <w:rsid w:val="00042A64"/>
    <w:rsid w:val="00046B40"/>
    <w:rsid w:val="00053C25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15D7A"/>
    <w:rsid w:val="001213B9"/>
    <w:rsid w:val="00123B4B"/>
    <w:rsid w:val="00135DE0"/>
    <w:rsid w:val="001577DF"/>
    <w:rsid w:val="00160EFE"/>
    <w:rsid w:val="0016104C"/>
    <w:rsid w:val="001710DF"/>
    <w:rsid w:val="001762E9"/>
    <w:rsid w:val="0018344C"/>
    <w:rsid w:val="001848D1"/>
    <w:rsid w:val="00187211"/>
    <w:rsid w:val="0018780C"/>
    <w:rsid w:val="00196F28"/>
    <w:rsid w:val="001A7102"/>
    <w:rsid w:val="001B40D3"/>
    <w:rsid w:val="001B4E07"/>
    <w:rsid w:val="001C2F25"/>
    <w:rsid w:val="001C4698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A049D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63F9"/>
    <w:rsid w:val="00351624"/>
    <w:rsid w:val="00355781"/>
    <w:rsid w:val="00360075"/>
    <w:rsid w:val="00360354"/>
    <w:rsid w:val="0036175E"/>
    <w:rsid w:val="00377D01"/>
    <w:rsid w:val="003874C0"/>
    <w:rsid w:val="003A12BE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36FD"/>
    <w:rsid w:val="00416BA3"/>
    <w:rsid w:val="004203B7"/>
    <w:rsid w:val="004246C2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1568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D25"/>
    <w:rsid w:val="00811EFC"/>
    <w:rsid w:val="00811FB5"/>
    <w:rsid w:val="008157D7"/>
    <w:rsid w:val="008320B1"/>
    <w:rsid w:val="00847982"/>
    <w:rsid w:val="00854394"/>
    <w:rsid w:val="00855585"/>
    <w:rsid w:val="00863826"/>
    <w:rsid w:val="00871EDA"/>
    <w:rsid w:val="00873A16"/>
    <w:rsid w:val="00873F0D"/>
    <w:rsid w:val="00874CA5"/>
    <w:rsid w:val="00882A11"/>
    <w:rsid w:val="008A0A06"/>
    <w:rsid w:val="008A189E"/>
    <w:rsid w:val="008A1F0F"/>
    <w:rsid w:val="008A6780"/>
    <w:rsid w:val="008A7904"/>
    <w:rsid w:val="008B2370"/>
    <w:rsid w:val="008B76CA"/>
    <w:rsid w:val="008C4321"/>
    <w:rsid w:val="008C735D"/>
    <w:rsid w:val="008C7A40"/>
    <w:rsid w:val="008D3A8F"/>
    <w:rsid w:val="008F3E6C"/>
    <w:rsid w:val="009031D7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91CF4"/>
    <w:rsid w:val="009958CA"/>
    <w:rsid w:val="00996253"/>
    <w:rsid w:val="009B077A"/>
    <w:rsid w:val="009B26AB"/>
    <w:rsid w:val="009C276B"/>
    <w:rsid w:val="009D11AD"/>
    <w:rsid w:val="009D6D7A"/>
    <w:rsid w:val="009E77B5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A026F"/>
    <w:rsid w:val="00AC243A"/>
    <w:rsid w:val="00AC457E"/>
    <w:rsid w:val="00AC50D7"/>
    <w:rsid w:val="00AC7DE5"/>
    <w:rsid w:val="00AD08AF"/>
    <w:rsid w:val="00AF382F"/>
    <w:rsid w:val="00B01725"/>
    <w:rsid w:val="00B05658"/>
    <w:rsid w:val="00B07275"/>
    <w:rsid w:val="00B07A68"/>
    <w:rsid w:val="00B32886"/>
    <w:rsid w:val="00B41FC2"/>
    <w:rsid w:val="00B44133"/>
    <w:rsid w:val="00B63298"/>
    <w:rsid w:val="00B63E7C"/>
    <w:rsid w:val="00B70B70"/>
    <w:rsid w:val="00B733D9"/>
    <w:rsid w:val="00BA14DC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23384"/>
    <w:rsid w:val="00C26205"/>
    <w:rsid w:val="00C31227"/>
    <w:rsid w:val="00C35629"/>
    <w:rsid w:val="00C4086F"/>
    <w:rsid w:val="00C54AD0"/>
    <w:rsid w:val="00C63A16"/>
    <w:rsid w:val="00C65B60"/>
    <w:rsid w:val="00C72B00"/>
    <w:rsid w:val="00C73CAE"/>
    <w:rsid w:val="00C80F10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4AED"/>
    <w:rsid w:val="00D176A8"/>
    <w:rsid w:val="00D17CFB"/>
    <w:rsid w:val="00D216BD"/>
    <w:rsid w:val="00D235BA"/>
    <w:rsid w:val="00D26243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24F2B"/>
    <w:rsid w:val="00E26379"/>
    <w:rsid w:val="00E32D7E"/>
    <w:rsid w:val="00E33A20"/>
    <w:rsid w:val="00E3517F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0F88"/>
    <w:rsid w:val="00F44BC1"/>
    <w:rsid w:val="00F51390"/>
    <w:rsid w:val="00F57C69"/>
    <w:rsid w:val="00F66CEB"/>
    <w:rsid w:val="00F70213"/>
    <w:rsid w:val="00F72DF5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11FA63FC"/>
    <w:rsid w:val="17A17F95"/>
    <w:rsid w:val="1FE14D09"/>
    <w:rsid w:val="3B532CA5"/>
    <w:rsid w:val="47F756DF"/>
    <w:rsid w:val="752C42BA"/>
    <w:rsid w:val="79E3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45ADD"/>
  <w15:docId w15:val="{9ACCFC8A-0870-4CE6-B3D4-E8DC3EBE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qFormat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qFormat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Pr>
      <w:b/>
      <w:bCs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paragraph" w:styleId="HTML-oblikovano">
    <w:name w:val="HTML Preformatted"/>
    <w:basedOn w:val="Navaden"/>
    <w:link w:val="HTML-oblikovanoZnak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zh-CN" w:eastAsia="zh-CN"/>
    </w:rPr>
  </w:style>
  <w:style w:type="character" w:styleId="Hiperpovezava">
    <w:name w:val="Hyperlink"/>
    <w:basedOn w:val="Privzetapisavaodstavka"/>
    <w:uiPriority w:val="99"/>
    <w:semiHidden/>
    <w:qFormat/>
    <w:rPr>
      <w:rFonts w:ascii="Verdana" w:hAnsi="Verdana" w:cs="Times New Roman"/>
      <w:color w:val="003399"/>
      <w:u w:val="single"/>
    </w:rPr>
  </w:style>
  <w:style w:type="paragraph" w:styleId="Navadensplet">
    <w:name w:val="Normal (Web)"/>
    <w:basedOn w:val="Navaden"/>
    <w:uiPriority w:val="99"/>
    <w:qFormat/>
    <w:pPr>
      <w:spacing w:after="0"/>
    </w:pPr>
    <w:rPr>
      <w:rFonts w:ascii="Times New Roman" w:hAnsi="Times New Roman"/>
      <w:b/>
      <w:sz w:val="24"/>
      <w:szCs w:val="24"/>
    </w:rPr>
  </w:style>
  <w:style w:type="character" w:styleId="Krepko">
    <w:name w:val="Strong"/>
    <w:qFormat/>
    <w:rPr>
      <w:b/>
      <w:bCs/>
    </w:rPr>
  </w:style>
  <w:style w:type="paragraph" w:styleId="Odstavekseznama">
    <w:name w:val="List Paragraph"/>
    <w:basedOn w:val="Navaden"/>
    <w:qFormat/>
    <w:pPr>
      <w:spacing w:after="0"/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qFormat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qFormat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Pr>
      <w:rFonts w:ascii="Calibri" w:eastAsia="Times New Roman" w:hAnsi="Calibri" w:cs="Times New Roman"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Pr>
      <w:rFonts w:ascii="Arial" w:eastAsia="Times New Roman" w:hAnsi="Arial" w:cs="Arial"/>
      <w:b/>
      <w:lang w:eastAsia="en-US"/>
    </w:rPr>
  </w:style>
  <w:style w:type="character" w:customStyle="1" w:styleId="shorttext">
    <w:name w:val="short_text"/>
    <w:basedOn w:val="Privzetapisavaodstavka"/>
    <w:qFormat/>
  </w:style>
  <w:style w:type="character" w:customStyle="1" w:styleId="hps">
    <w:name w:val="hps"/>
    <w:basedOn w:val="Privzetapisavaodstavka"/>
    <w:qFormat/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stavekseznama1">
    <w:name w:val="Odstavek seznama1"/>
    <w:basedOn w:val="Navaden"/>
    <w:qFormat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qFormat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customStyle="1" w:styleId="apple-converted-space">
    <w:name w:val="apple-converted-space"/>
    <w:basedOn w:val="Privzetapisavaodstavka"/>
    <w:qFormat/>
  </w:style>
  <w:style w:type="paragraph" w:customStyle="1" w:styleId="NATO11">
    <w:name w:val="NATO 11"/>
    <w:basedOn w:val="Navaden"/>
    <w:uiPriority w:val="99"/>
    <w:qFormat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character" w:customStyle="1" w:styleId="HTML-oblikovanoZnak">
    <w:name w:val="HTML-oblikovano Znak"/>
    <w:basedOn w:val="Privzetapisavaodstavka"/>
    <w:link w:val="HTML-oblikovano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InternetLink">
    <w:name w:val="Internet Link"/>
    <w:basedOn w:val="Privzetapisavaodstavka"/>
    <w:unhideWhenUsed/>
    <w:qFormat/>
    <w:rPr>
      <w:color w:val="0563C1" w:themeColor="hyperlink"/>
      <w:u w:val="single"/>
    </w:rPr>
  </w:style>
  <w:style w:type="paragraph" w:customStyle="1" w:styleId="Odstavekseznama2">
    <w:name w:val="Odstavek seznama2"/>
    <w:basedOn w:val="Navaden"/>
    <w:uiPriority w:val="99"/>
    <w:qFormat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qFormat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qFormat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qFormat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qFormat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qFormat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qFormat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qFormat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qFormat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qFormat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qFormat/>
    <w:rPr>
      <w:rFonts w:ascii="Arial" w:eastAsia="Times New Roman" w:hAnsi="Arial" w:cs="Arial"/>
      <w:b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us.si.cobiss.net/opac7/snip?c=sc=1212-3609+and+PY=2016&amp;r1=true&amp;lang=sl" TargetMode="External"/><Relationship Id="rId18" Type="http://schemas.openxmlformats.org/officeDocument/2006/relationships/hyperlink" Target="https://plus.si.cobiss.net/opac7/snip?c=sc=1330-0067+and+PY=2016&amp;r1=true&amp;lang=sl" TargetMode="External"/><Relationship Id="rId26" Type="http://schemas.openxmlformats.org/officeDocument/2006/relationships/hyperlink" Target="http://www.scopus.com/inward/record.url?partnerID=2dRBettD&amp;eid=2-s2.0-84937562391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dx.doi.org/10.7307/ptt.v27i1.1575" TargetMode="External"/><Relationship Id="rId34" Type="http://schemas.openxmlformats.org/officeDocument/2006/relationships/hyperlink" Target="http://www.scopus.com/inward/record.url?partnerID=2dRBettD&amp;eid=2-s2.0-85078445094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hrcak.srce.hr/index.php?show=clanak&amp;id_clanak_jezik=238653" TargetMode="External"/><Relationship Id="rId20" Type="http://schemas.openxmlformats.org/officeDocument/2006/relationships/hyperlink" Target="http://www.fpz.unizg.hr/traffic/index.php/PROMTT/article/view/1575" TargetMode="External"/><Relationship Id="rId29" Type="http://schemas.openxmlformats.org/officeDocument/2006/relationships/hyperlink" Target="https://doi.org/10.30924/mjcmi.24.2.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us.si.cobiss.net/opac7/bib/12353820?lang=sl" TargetMode="External"/><Relationship Id="rId24" Type="http://schemas.openxmlformats.org/officeDocument/2006/relationships/hyperlink" Target="https://plus.si.cobiss.net/opac7/snip?c=sc=0353-5320+and+PY=2015&amp;r1=true&amp;lang=sl" TargetMode="External"/><Relationship Id="rId32" Type="http://schemas.openxmlformats.org/officeDocument/2006/relationships/hyperlink" Target="https://plus.si.cobiss.net/opac7/snip?c=sc=1331-0194+and+PY=2019&amp;r1=true&amp;lang=sl" TargetMode="External"/><Relationship Id="rId37" Type="http://schemas.openxmlformats.org/officeDocument/2006/relationships/hyperlink" Target="https://plus.si.cobiss.net/opac7/bib/512829757?lang=sl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copus.com/inward/record.url?partnerID=2dRBettD&amp;eid=2-s2.0-85009843903" TargetMode="External"/><Relationship Id="rId23" Type="http://schemas.openxmlformats.org/officeDocument/2006/relationships/hyperlink" Target="https://plus.si.cobiss.net/opac7/jcr?c=sc=0353-5320+and+PY=2015&amp;r1=true&amp;lang=sl" TargetMode="External"/><Relationship Id="rId28" Type="http://schemas.openxmlformats.org/officeDocument/2006/relationships/hyperlink" Target="https://plus.si.cobiss.net/opac7/bib/512204093?lang=sl" TargetMode="External"/><Relationship Id="rId36" Type="http://schemas.openxmlformats.org/officeDocument/2006/relationships/hyperlink" Target="https://dx.doi.org/10.4018/978-1-5225-0731-4.ch014" TargetMode="External"/><Relationship Id="rId10" Type="http://schemas.openxmlformats.org/officeDocument/2006/relationships/hyperlink" Target="https://dx.doi.org/10.15240/tul/001/2016-2-008" TargetMode="External"/><Relationship Id="rId19" Type="http://schemas.openxmlformats.org/officeDocument/2006/relationships/hyperlink" Target="http://www.scopus.com/inward/record.url?partnerID=2dRBettD&amp;eid=2-s2.0-84978682940" TargetMode="External"/><Relationship Id="rId31" Type="http://schemas.openxmlformats.org/officeDocument/2006/relationships/hyperlink" Target="https://plus.si.cobiss.net/opac7/bib/513055549?lang=sl" TargetMode="External"/><Relationship Id="rId4" Type="http://schemas.openxmlformats.org/officeDocument/2006/relationships/styles" Target="styles.xml"/><Relationship Id="rId9" Type="http://schemas.openxmlformats.org/officeDocument/2006/relationships/hyperlink" Target="http://dx.doi.org/10.15240/tul/001/2016-2-008" TargetMode="External"/><Relationship Id="rId14" Type="http://schemas.openxmlformats.org/officeDocument/2006/relationships/hyperlink" Target="http://gateway.isiknowledge.com/gateway/Gateway.cgi?GWVersion=2&amp;SrcAuth=Alerting&amp;SrcApp=Alerting&amp;DestApp=WOS&amp;DestLinkType=FullRecord&amp;UT=000378672100008" TargetMode="External"/><Relationship Id="rId22" Type="http://schemas.openxmlformats.org/officeDocument/2006/relationships/hyperlink" Target="https://plus.si.cobiss.net/opac7/bib/512660285?lang=sl" TargetMode="External"/><Relationship Id="rId27" Type="http://schemas.openxmlformats.org/officeDocument/2006/relationships/hyperlink" Target="http://www.jlst.org/uploads/article_gorenak_orthaber_kac.pdf" TargetMode="External"/><Relationship Id="rId30" Type="http://schemas.openxmlformats.org/officeDocument/2006/relationships/hyperlink" Target="https://dx.doi.org/10.30924/mjcmi.24.2.7" TargetMode="External"/><Relationship Id="rId35" Type="http://schemas.openxmlformats.org/officeDocument/2006/relationships/hyperlink" Target="http://www.igi-global.com/chapter/intercultural-education-and-training-of-slovene-police-officers-for-the-purpose-of-international-missions/163760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plus.si.cobiss.net/opac7/jcr?c=sc=1212-3609+and+PY=2016&amp;r1=true&amp;lang=sl" TargetMode="External"/><Relationship Id="rId17" Type="http://schemas.openxmlformats.org/officeDocument/2006/relationships/hyperlink" Target="https://plus.si.cobiss.net/opac7/bib/512791101?lang=sl" TargetMode="External"/><Relationship Id="rId25" Type="http://schemas.openxmlformats.org/officeDocument/2006/relationships/hyperlink" Target="http://gateway.isiknowledge.com/gateway/Gateway.cgi?GWVersion=2&amp;SrcAuth=Alerting&amp;SrcApp=Alerting&amp;DestApp=WOS&amp;DestLinkType=FullRecord&amp;UT=000352253600008" TargetMode="External"/><Relationship Id="rId33" Type="http://schemas.openxmlformats.org/officeDocument/2006/relationships/hyperlink" Target="http://gateway.isiknowledge.com/gateway/Gateway.cgi?GWVersion=2&amp;SrcAuth=Alerting&amp;SrcApp=Alerting&amp;DestApp=WOS&amp;DestLinkType=FullRecord&amp;UT=000545125800007" TargetMode="External"/><Relationship Id="rId38" Type="http://schemas.openxmlformats.org/officeDocument/2006/relationships/hyperlink" Target="http://www.scopus.com/inward/record.url?partnerID=2dRBettD&amp;eid=2-s2.0-850132307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1416E-9E07-4829-B14E-9F948390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1967</Words>
  <Characters>11212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logistics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Kolednik</dc:creator>
  <cp:lastModifiedBy>Ksenija Končan</cp:lastModifiedBy>
  <cp:revision>2</cp:revision>
  <cp:lastPrinted>2023-09-28T07:33:00Z</cp:lastPrinted>
  <dcterms:created xsi:type="dcterms:W3CDTF">2025-01-21T14:33:00Z</dcterms:created>
  <dcterms:modified xsi:type="dcterms:W3CDTF">2025-01-21T14:33:00Z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  <property fmtid="{D5CDD505-2E9C-101B-9397-08002B2CF9AE}" pid="3" name="GrammarlyDocumentId">
    <vt:lpwstr>b057dbf93b04d068ba5eb27d089ad84c263cefa9f92344cc01c57b4004c9ee32</vt:lpwstr>
  </property>
</Properties>
</file>