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931"/>
        <w:gridCol w:w="486"/>
        <w:gridCol w:w="9"/>
        <w:gridCol w:w="143"/>
        <w:gridCol w:w="780"/>
        <w:gridCol w:w="62"/>
        <w:gridCol w:w="990"/>
        <w:gridCol w:w="365"/>
        <w:gridCol w:w="1193"/>
        <w:gridCol w:w="224"/>
        <w:gridCol w:w="132"/>
        <w:gridCol w:w="1075"/>
      </w:tblGrid>
      <w:tr w:rsidR="005A11E4" w:rsidRPr="0049183D" w14:paraId="605D34DD" w14:textId="77777777" w:rsidTr="00781C83">
        <w:tc>
          <w:tcPr>
            <w:tcW w:w="96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990848" w:rsidRPr="0049183D" w14:paraId="36413FBF" w14:textId="77777777" w:rsidTr="00781C83">
        <w:tc>
          <w:tcPr>
            <w:tcW w:w="1797" w:type="dxa"/>
            <w:gridSpan w:val="2"/>
          </w:tcPr>
          <w:p w14:paraId="72C1DC59" w14:textId="77777777" w:rsidR="00990848" w:rsidRPr="0049183D" w:rsidRDefault="00990848" w:rsidP="00990848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7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6B04F73F" w:rsidR="00990848" w:rsidRPr="00990848" w:rsidRDefault="00990848" w:rsidP="00990848">
            <w:pPr>
              <w:spacing w:after="0"/>
              <w:rPr>
                <w:rFonts w:eastAsia="Calibri" w:cs="Arial"/>
                <w:lang w:eastAsia="sl-SI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>OSKRBOVALNA VERIGA IN PLANIRANJE LOGISTIČNIH PROCESOV</w:t>
            </w:r>
          </w:p>
        </w:tc>
      </w:tr>
      <w:tr w:rsidR="00990848" w:rsidRPr="0049183D" w14:paraId="12BB578E" w14:textId="77777777" w:rsidTr="00781C83">
        <w:tc>
          <w:tcPr>
            <w:tcW w:w="1797" w:type="dxa"/>
            <w:gridSpan w:val="2"/>
          </w:tcPr>
          <w:p w14:paraId="003758B5" w14:textId="77777777" w:rsidR="00990848" w:rsidRPr="0049183D" w:rsidRDefault="00990848" w:rsidP="0099084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3E6700E6" w:rsidR="00990848" w:rsidRPr="00990848" w:rsidRDefault="00990848" w:rsidP="00990848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990848">
              <w:rPr>
                <w:rStyle w:val="Krepko"/>
                <w:rFonts w:asciiTheme="minorHAnsi" w:hAnsiTheme="minorHAnsi" w:cstheme="minorHAnsi"/>
                <w:b w:val="0"/>
                <w:lang w:val="en-GB"/>
              </w:rPr>
              <w:t>SUPPLY CHAIN AND LOGISTICS PLANNING</w:t>
            </w:r>
          </w:p>
        </w:tc>
      </w:tr>
      <w:tr w:rsidR="005A11E4" w:rsidRPr="0049183D" w14:paraId="0BB44B80" w14:textId="77777777" w:rsidTr="00781C83">
        <w:tc>
          <w:tcPr>
            <w:tcW w:w="3305" w:type="dxa"/>
            <w:gridSpan w:val="5"/>
            <w:vAlign w:val="center"/>
          </w:tcPr>
          <w:p w14:paraId="381AAD9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7"/>
            <w:vAlign w:val="center"/>
          </w:tcPr>
          <w:p w14:paraId="72824CE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2EB909A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781C83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4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667ED1" w:rsidRPr="0049183D" w14:paraId="23FFFBED" w14:textId="77777777" w:rsidTr="00781C8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4A92877F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>LOGISTIKA SISTEMOV 2.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stopnja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6EE47F3B" w:rsidR="00667ED1" w:rsidRPr="0049183D" w:rsidRDefault="00072F0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61EF4A3C" w:rsidR="00667ED1" w:rsidRPr="0049183D" w:rsidRDefault="00516916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67ED1" w:rsidRPr="0049183D" w14:paraId="4AE235F2" w14:textId="77777777" w:rsidTr="00781C8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6D0CC36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8C4131">
              <w:rPr>
                <w:rFonts w:asciiTheme="minorHAnsi" w:hAnsiTheme="minorHAnsi" w:cstheme="minorHAnsi"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2</w:t>
            </w:r>
            <w:r w:rsidRPr="008C4131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8C4131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7E187EE4" w:rsidR="00667ED1" w:rsidRPr="0049183D" w:rsidRDefault="00072F0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03CD4250" w:rsidR="00667ED1" w:rsidRPr="0049183D" w:rsidRDefault="00516916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5A11E4" w:rsidRPr="0049183D" w14:paraId="1E148366" w14:textId="77777777" w:rsidTr="00781C83">
        <w:trPr>
          <w:trHeight w:val="103"/>
        </w:trPr>
        <w:tc>
          <w:tcPr>
            <w:tcW w:w="9695" w:type="dxa"/>
            <w:gridSpan w:val="17"/>
          </w:tcPr>
          <w:p w14:paraId="633C5EF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781C83">
        <w:trPr>
          <w:trHeight w:val="270"/>
        </w:trPr>
        <w:tc>
          <w:tcPr>
            <w:tcW w:w="571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1F59CDF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4EAC91D8" w:rsidR="005A11E4" w:rsidRPr="0049183D" w:rsidRDefault="00516916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IZBIRNI</w:t>
            </w:r>
          </w:p>
        </w:tc>
      </w:tr>
      <w:tr w:rsidR="005A11E4" w:rsidRPr="0049183D" w14:paraId="6024E532" w14:textId="77777777" w:rsidTr="00781C83">
        <w:trPr>
          <w:trHeight w:val="270"/>
        </w:trPr>
        <w:tc>
          <w:tcPr>
            <w:tcW w:w="5716" w:type="dxa"/>
            <w:gridSpan w:val="11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7FDBDC06" w:rsidR="005A11E4" w:rsidRPr="001848D1" w:rsidRDefault="00734E00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>
              <w:rPr>
                <w:rFonts w:eastAsia="Calibri" w:cs="Calibri"/>
                <w:lang w:val="en-GB" w:eastAsia="sl-SI"/>
              </w:rPr>
              <w:t>ELECTIVE</w:t>
            </w:r>
          </w:p>
        </w:tc>
      </w:tr>
      <w:tr w:rsidR="005A11E4" w:rsidRPr="0049183D" w14:paraId="6B1B7C32" w14:textId="77777777" w:rsidTr="00781C83">
        <w:tc>
          <w:tcPr>
            <w:tcW w:w="5716" w:type="dxa"/>
            <w:gridSpan w:val="11"/>
          </w:tcPr>
          <w:p w14:paraId="0279965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781C83">
        <w:tc>
          <w:tcPr>
            <w:tcW w:w="571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3DD811AE" w:rsidR="005A11E4" w:rsidRPr="0049183D" w:rsidRDefault="00667ED1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MAG</w:t>
            </w:r>
          </w:p>
        </w:tc>
      </w:tr>
      <w:tr w:rsidR="005A11E4" w:rsidRPr="0049183D" w14:paraId="5FC48C48" w14:textId="77777777" w:rsidTr="00781C83">
        <w:tc>
          <w:tcPr>
            <w:tcW w:w="9695" w:type="dxa"/>
            <w:gridSpan w:val="17"/>
          </w:tcPr>
          <w:p w14:paraId="19BF6CFB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781C83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871EDA" w:rsidRPr="0049183D" w14:paraId="6C3C0BA4" w14:textId="77777777" w:rsidTr="00781C83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5E207" w14:textId="77777777" w:rsidR="00871EDA" w:rsidRDefault="00516916" w:rsidP="0051691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 e</w:t>
            </w:r>
            <w:r w:rsidR="001F7FE8">
              <w:rPr>
                <w:rFonts w:asciiTheme="minorHAnsi" w:hAnsiTheme="minorHAnsi" w:cstheme="minorHAnsi"/>
                <w:bCs/>
              </w:rPr>
              <w:t>-P</w:t>
            </w:r>
          </w:p>
          <w:p w14:paraId="013B6061" w14:textId="7E941B26" w:rsidR="00516916" w:rsidRPr="009E6B4A" w:rsidRDefault="00516916" w:rsidP="0051691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16246" w14:textId="4A541FBD" w:rsidR="009E6B4A" w:rsidRPr="001F7FE8" w:rsidRDefault="00516916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9</w:t>
            </w:r>
            <w:r w:rsidR="001F7FE8" w:rsidRPr="001F7FE8">
              <w:rPr>
                <w:rFonts w:eastAsia="Calibri" w:cs="Calibri"/>
                <w:bCs/>
                <w:lang w:eastAsia="sl-SI"/>
              </w:rPr>
              <w:t xml:space="preserve"> e-V</w:t>
            </w:r>
          </w:p>
          <w:p w14:paraId="6C84A960" w14:textId="0747B47D" w:rsidR="001F7FE8" w:rsidRPr="0049183D" w:rsidRDefault="0051691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15</w:t>
            </w:r>
            <w:r w:rsidR="001F7FE8" w:rsidRPr="001F7FE8">
              <w:rPr>
                <w:rFonts w:eastAsia="Calibri" w:cs="Calibri"/>
                <w:bCs/>
                <w:lang w:eastAsia="sl-SI"/>
              </w:rPr>
              <w:t xml:space="preserve"> a-V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7A25C929" w:rsidR="00871EDA" w:rsidRPr="00667ED1" w:rsidRDefault="00516916" w:rsidP="0010202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135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1CBADD36" w:rsidR="00871EDA" w:rsidRPr="00667ED1" w:rsidRDefault="00516916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871EDA" w:rsidRPr="0049183D" w14:paraId="33611488" w14:textId="77777777" w:rsidTr="00781C83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44B25365" w:rsidR="00871EDA" w:rsidRPr="00A57D74" w:rsidRDefault="00871EDA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871EDA" w:rsidRPr="0049183D" w14:paraId="3AFC1636" w14:textId="77777777" w:rsidTr="00781C83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2ABA0E34" w:rsidR="00871EDA" w:rsidRPr="00A57D74" w:rsidRDefault="00871EDA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781C83">
        <w:tc>
          <w:tcPr>
            <w:tcW w:w="9695" w:type="dxa"/>
            <w:gridSpan w:val="17"/>
          </w:tcPr>
          <w:p w14:paraId="73ECE18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781C83">
        <w:tc>
          <w:tcPr>
            <w:tcW w:w="3305" w:type="dxa"/>
            <w:gridSpan w:val="5"/>
          </w:tcPr>
          <w:p w14:paraId="19C8011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4CBC3AAA" w:rsidR="00516916" w:rsidRPr="0049183D" w:rsidRDefault="00990848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TOMAŽ KRAMBERGER</w:t>
            </w:r>
          </w:p>
        </w:tc>
      </w:tr>
      <w:tr w:rsidR="005A11E4" w:rsidRPr="0049183D" w14:paraId="373ADDF1" w14:textId="77777777" w:rsidTr="00781C83">
        <w:tc>
          <w:tcPr>
            <w:tcW w:w="9695" w:type="dxa"/>
            <w:gridSpan w:val="17"/>
          </w:tcPr>
          <w:p w14:paraId="0BC8F3BA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9E6B4A" w:rsidRPr="0049183D" w14:paraId="2546E5AF" w14:textId="77777777" w:rsidTr="00781C83">
        <w:tc>
          <w:tcPr>
            <w:tcW w:w="2296" w:type="dxa"/>
            <w:gridSpan w:val="3"/>
            <w:vMerge w:val="restart"/>
          </w:tcPr>
          <w:p w14:paraId="6861494E" w14:textId="77777777" w:rsidR="009E6B4A" w:rsidRPr="0049183D" w:rsidRDefault="009E6B4A" w:rsidP="009E6B4A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6" w:type="dxa"/>
            <w:gridSpan w:val="4"/>
          </w:tcPr>
          <w:p w14:paraId="77461E9B" w14:textId="77777777" w:rsidR="009E6B4A" w:rsidRPr="0049183D" w:rsidRDefault="009E6B4A" w:rsidP="009E6B4A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0E4D6A61" w:rsidR="009E6B4A" w:rsidRPr="0049183D" w:rsidRDefault="009E6B4A" w:rsidP="009E6B4A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/>
              </w:rPr>
              <w:t>SLOVENSKI</w:t>
            </w:r>
            <w:r w:rsidRPr="00B2796A">
              <w:rPr>
                <w:rFonts w:asciiTheme="minorHAnsi" w:hAnsiTheme="minorHAnsi"/>
              </w:rPr>
              <w:t>/SLOVENE</w:t>
            </w:r>
          </w:p>
        </w:tc>
      </w:tr>
      <w:tr w:rsidR="009E6B4A" w:rsidRPr="0049183D" w14:paraId="0712B376" w14:textId="77777777" w:rsidTr="00781C83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9E6B4A" w:rsidRPr="0049183D" w:rsidRDefault="009E6B4A" w:rsidP="009E6B4A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6" w:type="dxa"/>
            <w:gridSpan w:val="4"/>
          </w:tcPr>
          <w:p w14:paraId="3A2F1B73" w14:textId="77777777" w:rsidR="009E6B4A" w:rsidRPr="0049183D" w:rsidRDefault="009E6B4A" w:rsidP="009E6B4A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24292F59" w:rsidR="009E6B4A" w:rsidRPr="0049183D" w:rsidRDefault="009E6B4A" w:rsidP="009E6B4A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/>
              </w:rPr>
              <w:t>SLOVENSKI</w:t>
            </w:r>
            <w:r w:rsidRPr="00B2796A">
              <w:rPr>
                <w:rFonts w:asciiTheme="minorHAnsi" w:hAnsiTheme="minorHAnsi"/>
              </w:rPr>
              <w:t>/SLOVENE</w:t>
            </w:r>
          </w:p>
        </w:tc>
      </w:tr>
      <w:tr w:rsidR="005A11E4" w:rsidRPr="0049183D" w14:paraId="0BB418C6" w14:textId="77777777" w:rsidTr="00781C83">
        <w:tc>
          <w:tcPr>
            <w:tcW w:w="47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B63298" w:rsidRPr="0049183D" w14:paraId="273ADA0E" w14:textId="77777777" w:rsidTr="00781C83">
        <w:trPr>
          <w:trHeight w:val="275"/>
        </w:trPr>
        <w:tc>
          <w:tcPr>
            <w:tcW w:w="4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7021D303" w:rsidR="00B63298" w:rsidRPr="00516916" w:rsidRDefault="00516916" w:rsidP="00516916">
            <w:pPr>
              <w:jc w:val="both"/>
              <w:rPr>
                <w:rFonts w:asciiTheme="minorHAnsi" w:hAnsiTheme="minorHAnsi" w:cstheme="minorHAnsi"/>
              </w:rPr>
            </w:pPr>
            <w:r w:rsidRPr="00516916">
              <w:rPr>
                <w:rFonts w:asciiTheme="minorHAnsi" w:hAnsiTheme="minorHAnsi" w:cstheme="minorHAn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B63298" w:rsidRPr="0049183D" w:rsidRDefault="00B63298" w:rsidP="001F7FE8">
            <w:pPr>
              <w:spacing w:after="0"/>
              <w:jc w:val="both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6FD5724C" w:rsidR="00B63298" w:rsidRPr="00516916" w:rsidRDefault="00516916" w:rsidP="00516916">
            <w:pPr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None.</w:t>
            </w:r>
          </w:p>
        </w:tc>
      </w:tr>
      <w:tr w:rsidR="00B63298" w:rsidRPr="0049183D" w14:paraId="32638BBD" w14:textId="77777777" w:rsidTr="00781C83">
        <w:trPr>
          <w:trHeight w:val="137"/>
        </w:trPr>
        <w:tc>
          <w:tcPr>
            <w:tcW w:w="4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</w:tcPr>
          <w:p w14:paraId="41A73D15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132870" w:rsidRPr="00990848" w14:paraId="4EDFC7EE" w14:textId="77777777" w:rsidTr="00781C83">
        <w:trPr>
          <w:trHeight w:val="269"/>
        </w:trPr>
        <w:tc>
          <w:tcPr>
            <w:tcW w:w="4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3CF" w14:textId="77777777" w:rsidR="00990848" w:rsidRPr="00990848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990848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Proces upravljanja povpraševanja.</w:t>
            </w:r>
          </w:p>
          <w:p w14:paraId="7AEF0971" w14:textId="77777777" w:rsidR="00990848" w:rsidRPr="00990848" w:rsidRDefault="00990848" w:rsidP="00A12C45">
            <w:pPr>
              <w:pStyle w:val="Pripombabesedilo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848">
              <w:rPr>
                <w:rFonts w:asciiTheme="minorHAnsi" w:hAnsiTheme="minorHAnsi" w:cstheme="minorHAnsi"/>
                <w:sz w:val="22"/>
                <w:szCs w:val="22"/>
              </w:rPr>
              <w:t>Načrtovanje strategij potiska/potega.</w:t>
            </w:r>
          </w:p>
          <w:p w14:paraId="3F4A2DCF" w14:textId="77777777" w:rsidR="00990848" w:rsidRPr="00990848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990848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Parametri za upravljanje zalog.</w:t>
            </w:r>
          </w:p>
          <w:p w14:paraId="1BCC3E7C" w14:textId="77777777" w:rsidR="00990848" w:rsidRPr="00990848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990848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Načrtovanje varnostnih zalog.</w:t>
            </w:r>
          </w:p>
          <w:p w14:paraId="0585DE30" w14:textId="77777777" w:rsidR="00990848" w:rsidRPr="00990848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990848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Optimizacija načrtovanja distribucijskih zahtev.</w:t>
            </w:r>
          </w:p>
          <w:p w14:paraId="7BA98152" w14:textId="77777777" w:rsidR="00990848" w:rsidRPr="00990848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990848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 xml:space="preserve">Zastaranje zalog in opuščanje. </w:t>
            </w:r>
          </w:p>
          <w:p w14:paraId="30D3153C" w14:textId="77777777" w:rsidR="00990848" w:rsidRPr="00990848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990848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Proces načrtovanja prodaje in operacij.</w:t>
            </w:r>
          </w:p>
          <w:p w14:paraId="2CE26EBF" w14:textId="77777777" w:rsidR="00990848" w:rsidRPr="00990848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990848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Funkcionalnosti orodij za optimizacijo inventarja.</w:t>
            </w:r>
          </w:p>
          <w:p w14:paraId="05BF67F6" w14:textId="77777777" w:rsidR="00990848" w:rsidRPr="00990848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990848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Napredni sistemi načrtovanja (APS).</w:t>
            </w:r>
          </w:p>
          <w:p w14:paraId="1B04024A" w14:textId="77777777" w:rsidR="00990848" w:rsidRPr="00990848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</w:p>
          <w:p w14:paraId="03D89406" w14:textId="77777777" w:rsidR="00990848" w:rsidRPr="00990848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990848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Vaje:</w:t>
            </w:r>
          </w:p>
          <w:p w14:paraId="26B35411" w14:textId="4F9A5CAC" w:rsidR="00990848" w:rsidRPr="00A12C45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sv-SE"/>
              </w:rPr>
            </w:pPr>
            <w:r w:rsidRPr="00990848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Izvaja skupinsko napovedovanje</w:t>
            </w:r>
            <w:r w:rsidR="00A12C45" w:rsidRPr="00A12C45">
              <w:rPr>
                <w:rFonts w:asciiTheme="minorHAnsi" w:hAnsiTheme="minorHAnsi" w:cstheme="minorHAnsi"/>
                <w:color w:val="FF0000"/>
                <w:sz w:val="22"/>
                <w:szCs w:val="22"/>
                <w:lang w:val="sv-SE"/>
              </w:rPr>
              <w:t>.</w:t>
            </w:r>
          </w:p>
          <w:p w14:paraId="48ACD842" w14:textId="77777777" w:rsidR="00990848" w:rsidRPr="00990848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990848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Optimira parametre načrtovanja za natančno vrednotenje zalog.</w:t>
            </w:r>
          </w:p>
          <w:p w14:paraId="29F12BC7" w14:textId="77777777" w:rsidR="00990848" w:rsidRPr="00990848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990848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Prilagajanje inventarnih zalog ob upoštevanju proizvodnega cikla.</w:t>
            </w:r>
          </w:p>
          <w:p w14:paraId="242935EE" w14:textId="77777777" w:rsidR="00990848" w:rsidRPr="00990848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990848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lastRenderedPageBreak/>
              <w:t>Identificira vzroke zalog in opuščanja ter predlaga načine za zmanjšanje le-teh.</w:t>
            </w:r>
          </w:p>
          <w:p w14:paraId="5C06AD9F" w14:textId="77777777" w:rsidR="00990848" w:rsidRPr="00990848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990848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Upravljanje povpraševanja, upravljanje ponudbe in analize scenarijev.</w:t>
            </w:r>
          </w:p>
          <w:p w14:paraId="073F9584" w14:textId="082C9313" w:rsidR="00990848" w:rsidRPr="00990848" w:rsidRDefault="00990848" w:rsidP="00A12C45">
            <w:pPr>
              <w:pStyle w:val="Pripombabesedilo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848">
              <w:rPr>
                <w:rFonts w:asciiTheme="minorHAnsi" w:hAnsiTheme="minorHAnsi" w:cstheme="minorHAnsi"/>
                <w:sz w:val="22"/>
                <w:szCs w:val="22"/>
              </w:rPr>
              <w:t>Proces upr</w:t>
            </w:r>
            <w:r w:rsidR="00A12C45">
              <w:rPr>
                <w:rFonts w:asciiTheme="minorHAnsi" w:hAnsiTheme="minorHAnsi" w:cstheme="minorHAnsi"/>
                <w:sz w:val="22"/>
                <w:szCs w:val="22"/>
              </w:rPr>
              <w:t xml:space="preserve">avljanja zalog in sodelovanja z </w:t>
            </w:r>
            <w:r w:rsidRPr="00990848">
              <w:rPr>
                <w:rFonts w:asciiTheme="minorHAnsi" w:hAnsiTheme="minorHAnsi" w:cstheme="minorHAnsi"/>
                <w:sz w:val="22"/>
                <w:szCs w:val="22"/>
              </w:rPr>
              <w:t>dobavitelji.</w:t>
            </w:r>
          </w:p>
          <w:p w14:paraId="2D5799E2" w14:textId="77777777" w:rsidR="00990848" w:rsidRPr="00990848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990848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Razvija ključne kazalnike uspešnosti (KPI) upravljanja zalog.</w:t>
            </w:r>
          </w:p>
          <w:p w14:paraId="14B73E08" w14:textId="77777777" w:rsidR="00990848" w:rsidRPr="00990848" w:rsidRDefault="00990848" w:rsidP="00A12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990848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Izbere in izvaja napredne sisteme načrtovanja (APS).</w:t>
            </w:r>
          </w:p>
          <w:p w14:paraId="625112B6" w14:textId="68FC1768" w:rsidR="00132870" w:rsidRPr="00990848" w:rsidRDefault="00132870" w:rsidP="00A12C45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7B472" w14:textId="77777777" w:rsidR="00132870" w:rsidRPr="00990848" w:rsidRDefault="00132870" w:rsidP="00A12C45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5FB3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>Demand management process.</w:t>
            </w:r>
          </w:p>
          <w:p w14:paraId="0F1914E5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>Push/pull planning.</w:t>
            </w:r>
          </w:p>
          <w:p w14:paraId="504357E0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>Parameters to inventory management.</w:t>
            </w:r>
          </w:p>
          <w:p w14:paraId="428F1F8A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>Establishes safety stock.</w:t>
            </w:r>
          </w:p>
          <w:p w14:paraId="07B9D1F2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>Optimize Distribution Requirements Planning (DRP).</w:t>
            </w:r>
          </w:p>
          <w:p w14:paraId="7EB7D819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 xml:space="preserve">Stock obsolescence and redundancy. </w:t>
            </w:r>
          </w:p>
          <w:p w14:paraId="6DEA3735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>Sales and Operations Planning (S&amp;OP) process.</w:t>
            </w:r>
          </w:p>
          <w:p w14:paraId="4D54DD78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 xml:space="preserve">Functionalities of inventory optimisation tools. </w:t>
            </w:r>
          </w:p>
          <w:p w14:paraId="4BC1301E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>Advanced Planning Systems (APS).</w:t>
            </w:r>
          </w:p>
          <w:p w14:paraId="4D5FBB7A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6CA80338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>Tutorials:</w:t>
            </w:r>
          </w:p>
          <w:p w14:paraId="04907BA0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>Implements collaborative forecasting.</w:t>
            </w:r>
          </w:p>
          <w:p w14:paraId="35E35B67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>Optimizes planning parameters to fine tune inventory holding.</w:t>
            </w:r>
          </w:p>
          <w:p w14:paraId="6E3653AF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>Adapting inventory holding taking into account product cycle.</w:t>
            </w:r>
          </w:p>
          <w:p w14:paraId="3535558A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lastRenderedPageBreak/>
              <w:t>Identifies causes for stock obsolescence and redundancy and propose ways for minimising this.</w:t>
            </w:r>
          </w:p>
          <w:p w14:paraId="5A1F5770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>Runs the demand management, supply management and the scenario analysis of the Sales and Operations Planning (S&amp;OP) process.</w:t>
            </w:r>
          </w:p>
          <w:p w14:paraId="7F6A4863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>Implements Vendor Management Inventory (VMI) process.</w:t>
            </w:r>
          </w:p>
          <w:p w14:paraId="2B6802F7" w14:textId="77777777" w:rsidR="00990848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>Develops Key Performance Indicators (KPIs) relative to inventory management.</w:t>
            </w:r>
          </w:p>
          <w:p w14:paraId="68E25B91" w14:textId="50468117" w:rsidR="00132870" w:rsidRPr="00990848" w:rsidRDefault="00990848" w:rsidP="00A12C45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990848">
              <w:rPr>
                <w:rFonts w:asciiTheme="minorHAnsi" w:hAnsiTheme="minorHAnsi" w:cstheme="minorHAnsi"/>
                <w:lang w:val="en-GB"/>
              </w:rPr>
              <w:t>Selects and implements Advanced Planning Systems (APS).</w:t>
            </w:r>
          </w:p>
        </w:tc>
      </w:tr>
    </w:tbl>
    <w:p w14:paraId="34252FC4" w14:textId="339ACB93" w:rsidR="009E1DB7" w:rsidRDefault="009E1DB7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678"/>
        <w:gridCol w:w="44"/>
        <w:gridCol w:w="9"/>
        <w:gridCol w:w="89"/>
        <w:gridCol w:w="54"/>
        <w:gridCol w:w="4765"/>
        <w:gridCol w:w="56"/>
      </w:tblGrid>
      <w:tr w:rsidR="009E1DB7" w:rsidRPr="0049183D" w14:paraId="50F6CFCC" w14:textId="77777777" w:rsidTr="009E1DB7">
        <w:tc>
          <w:tcPr>
            <w:tcW w:w="9695" w:type="dxa"/>
            <w:gridSpan w:val="7"/>
            <w:tcBorders>
              <w:bottom w:val="single" w:sz="4" w:space="0" w:color="auto"/>
            </w:tcBorders>
          </w:tcPr>
          <w:p w14:paraId="4C4D6A60" w14:textId="48831C03" w:rsidR="009E1DB7" w:rsidRPr="0049183D" w:rsidRDefault="009E1DB7" w:rsidP="009E1DB7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br w:type="page"/>
            </w: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132870" w:rsidRPr="00990848" w14:paraId="166E7B56" w14:textId="77777777" w:rsidTr="009E1DB7">
        <w:trPr>
          <w:trHeight w:val="20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D855" w14:textId="77777777" w:rsidR="00990848" w:rsidRPr="00990848" w:rsidRDefault="00990848" w:rsidP="0099084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</w:rPr>
            </w:pPr>
            <w:r w:rsidRPr="00990848">
              <w:rPr>
                <w:rFonts w:cs="Calibri"/>
                <w:bCs/>
              </w:rPr>
              <w:t>E-gradivo predmeta./E-learning materials.</w:t>
            </w:r>
          </w:p>
          <w:p w14:paraId="79463621" w14:textId="77777777" w:rsidR="00990848" w:rsidRPr="00990848" w:rsidRDefault="00990848" w:rsidP="0099084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</w:rPr>
            </w:pPr>
            <w:r w:rsidRPr="00990848">
              <w:rPr>
                <w:rFonts w:cs="Calibri"/>
                <w:bCs/>
              </w:rPr>
              <w:t xml:space="preserve">Simchi-Levi D., Chen X. </w:t>
            </w:r>
            <w:r w:rsidRPr="00990848">
              <w:rPr>
                <w:rFonts w:asciiTheme="minorHAnsi" w:hAnsiTheme="minorHAnsi" w:cs="Calibri"/>
                <w:bCs/>
              </w:rPr>
              <w:t xml:space="preserve">and Bramel J. (2014). </w:t>
            </w:r>
            <w:r w:rsidRPr="00990848">
              <w:rPr>
                <w:rFonts w:asciiTheme="minorHAnsi" w:hAnsiTheme="minorHAnsi"/>
                <w:shd w:val="clear" w:color="auto" w:fill="FFFFFF"/>
              </w:rPr>
              <w:t>The Logic of Logistics: Theory, Algorithms, and Applications for Logistics Management. New York, Springer, 3</w:t>
            </w:r>
            <w:r w:rsidRPr="00990848">
              <w:rPr>
                <w:rFonts w:asciiTheme="minorHAnsi" w:hAnsiTheme="minorHAnsi"/>
                <w:shd w:val="clear" w:color="auto" w:fill="FFFFFF"/>
                <w:vertAlign w:val="superscript"/>
              </w:rPr>
              <w:t>rd</w:t>
            </w:r>
            <w:r w:rsidRPr="00990848">
              <w:rPr>
                <w:rFonts w:asciiTheme="minorHAnsi" w:hAnsiTheme="minorHAnsi"/>
                <w:shd w:val="clear" w:color="auto" w:fill="FFFFFF"/>
              </w:rPr>
              <w:t xml:space="preserve"> ed., 447 pages.</w:t>
            </w:r>
            <w:r w:rsidRPr="00990848">
              <w:rPr>
                <w:rFonts w:cs="Calibri"/>
                <w:bCs/>
              </w:rPr>
              <w:t xml:space="preserve"> </w:t>
            </w:r>
          </w:p>
          <w:p w14:paraId="4C49532F" w14:textId="77777777" w:rsidR="00A12C45" w:rsidRDefault="00990848" w:rsidP="00A12C45">
            <w:pPr>
              <w:pStyle w:val="Naslov1"/>
              <w:numPr>
                <w:ilvl w:val="0"/>
                <w:numId w:val="0"/>
              </w:numPr>
              <w:shd w:val="clear" w:color="auto" w:fill="FFFFFF"/>
              <w:ind w:left="360" w:hanging="360"/>
              <w:jc w:val="both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 w:rsidRPr="00990848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 xml:space="preserve">Simchi_levi D. (2013). </w:t>
            </w:r>
            <w:r w:rsidRPr="00990848">
              <w:rPr>
                <w:rFonts w:ascii="Calibri" w:hAnsi="Calibri"/>
                <w:b w:val="0"/>
                <w:sz w:val="22"/>
                <w:szCs w:val="22"/>
                <w:u w:val="none"/>
              </w:rPr>
              <w:t>Operations Rules: Delivering Customer Value through Flexibl</w:t>
            </w: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>e Operations.</w:t>
            </w:r>
          </w:p>
          <w:p w14:paraId="15977691" w14:textId="68A991C0" w:rsidR="00990848" w:rsidRPr="00990848" w:rsidRDefault="00990848" w:rsidP="00A12C45">
            <w:pPr>
              <w:pStyle w:val="Naslov1"/>
              <w:numPr>
                <w:ilvl w:val="0"/>
                <w:numId w:val="0"/>
              </w:numPr>
              <w:shd w:val="clear" w:color="auto" w:fill="FFFFFF"/>
              <w:ind w:left="360" w:hanging="360"/>
              <w:jc w:val="both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bookmarkStart w:id="0" w:name="_GoBack"/>
            <w:bookmarkEnd w:id="0"/>
            <w:r w:rsidRPr="00990848">
              <w:rPr>
                <w:rFonts w:ascii="Calibri" w:hAnsi="Calibri"/>
                <w:b w:val="0"/>
                <w:sz w:val="22"/>
                <w:szCs w:val="22"/>
                <w:u w:val="none"/>
              </w:rPr>
              <w:t>Massachusetts, The MIT press, 256 pages.</w:t>
            </w:r>
          </w:p>
          <w:p w14:paraId="6F116C10" w14:textId="77777777" w:rsidR="00990848" w:rsidRDefault="00990848" w:rsidP="00990848">
            <w:pPr>
              <w:pStyle w:val="Naslov1"/>
              <w:numPr>
                <w:ilvl w:val="0"/>
                <w:numId w:val="0"/>
              </w:numPr>
              <w:shd w:val="clear" w:color="auto" w:fill="FFFFFF"/>
              <w:ind w:left="360" w:hanging="360"/>
              <w:jc w:val="both"/>
              <w:rPr>
                <w:rFonts w:asciiTheme="minorHAnsi" w:hAnsiTheme="minorHAnsi"/>
                <w:b w:val="0"/>
                <w:sz w:val="22"/>
                <w:szCs w:val="22"/>
                <w:u w:val="none"/>
                <w:shd w:val="clear" w:color="auto" w:fill="FFFFFF"/>
              </w:rPr>
            </w:pPr>
            <w:r w:rsidRPr="00990848">
              <w:rPr>
                <w:rFonts w:ascii="Calibri" w:hAnsi="Calibri"/>
                <w:b w:val="0"/>
                <w:sz w:val="22"/>
                <w:szCs w:val="22"/>
                <w:u w:val="none"/>
              </w:rPr>
              <w:t>Chopra S. and Meindl P. (</w:t>
            </w:r>
            <w:r w:rsidRPr="00990848"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  <w:t xml:space="preserve">2012). </w:t>
            </w:r>
            <w:r w:rsidRPr="00990848">
              <w:rPr>
                <w:rFonts w:asciiTheme="minorHAnsi" w:hAnsiTheme="minorHAnsi"/>
                <w:b w:val="0"/>
                <w:sz w:val="22"/>
                <w:szCs w:val="22"/>
                <w:u w:val="none"/>
                <w:shd w:val="clear" w:color="auto" w:fill="FFFFFF"/>
              </w:rPr>
              <w:t>Supply Chain Management: Strategy, Planning, and Operation. Pearson, 5</w:t>
            </w:r>
            <w:r w:rsidRPr="00990848">
              <w:rPr>
                <w:rFonts w:asciiTheme="minorHAnsi" w:hAnsiTheme="minorHAnsi"/>
                <w:b w:val="0"/>
                <w:sz w:val="22"/>
                <w:szCs w:val="22"/>
                <w:u w:val="none"/>
                <w:shd w:val="clear" w:color="auto" w:fill="FFFFFF"/>
                <w:vertAlign w:val="superscript"/>
              </w:rPr>
              <w:t>th</w:t>
            </w:r>
          </w:p>
          <w:p w14:paraId="6EAC65C6" w14:textId="4CAEF59D" w:rsidR="00990848" w:rsidRPr="00990848" w:rsidRDefault="00990848" w:rsidP="00990848">
            <w:pPr>
              <w:pStyle w:val="Naslov1"/>
              <w:numPr>
                <w:ilvl w:val="0"/>
                <w:numId w:val="0"/>
              </w:numPr>
              <w:shd w:val="clear" w:color="auto" w:fill="FFFFFF"/>
              <w:ind w:left="360" w:hanging="360"/>
              <w:jc w:val="both"/>
              <w:rPr>
                <w:rFonts w:asciiTheme="minorHAnsi" w:hAnsiTheme="minorHAnsi"/>
                <w:b w:val="0"/>
                <w:sz w:val="22"/>
                <w:szCs w:val="22"/>
                <w:u w:val="none"/>
                <w:shd w:val="clear" w:color="auto" w:fill="FFFFFF"/>
              </w:rPr>
            </w:pPr>
            <w:r w:rsidRPr="00990848">
              <w:rPr>
                <w:rFonts w:asciiTheme="minorHAnsi" w:hAnsiTheme="minorHAnsi"/>
                <w:b w:val="0"/>
                <w:sz w:val="22"/>
                <w:szCs w:val="22"/>
                <w:u w:val="none"/>
                <w:shd w:val="clear" w:color="auto" w:fill="FFFFFF"/>
              </w:rPr>
              <w:t>ed., 528 pages.</w:t>
            </w:r>
          </w:p>
          <w:p w14:paraId="6C4D2765" w14:textId="77777777" w:rsidR="00990848" w:rsidRDefault="00990848" w:rsidP="00990848">
            <w:pPr>
              <w:pStyle w:val="Naslov1"/>
              <w:numPr>
                <w:ilvl w:val="0"/>
                <w:numId w:val="0"/>
              </w:numPr>
              <w:shd w:val="clear" w:color="auto" w:fill="FFFFFF"/>
              <w:ind w:left="360" w:hanging="360"/>
              <w:jc w:val="both"/>
              <w:rPr>
                <w:rFonts w:asciiTheme="minorHAnsi" w:hAnsiTheme="minorHAnsi"/>
                <w:b w:val="0"/>
                <w:sz w:val="22"/>
                <w:szCs w:val="22"/>
                <w:u w:val="none"/>
                <w:shd w:val="clear" w:color="auto" w:fill="FFFFFF"/>
              </w:rPr>
            </w:pPr>
            <w:r w:rsidRPr="00990848">
              <w:rPr>
                <w:rFonts w:asciiTheme="minorHAnsi" w:hAnsiTheme="minorHAnsi"/>
                <w:b w:val="0"/>
                <w:sz w:val="22"/>
                <w:szCs w:val="22"/>
                <w:u w:val="none"/>
                <w:shd w:val="clear" w:color="auto" w:fill="FFFFFF"/>
              </w:rPr>
              <w:t xml:space="preserve">Christopher M. (2016). Logistics &amp; Supply Chain Management. Edinburgh, FT Press </w:t>
            </w:r>
            <w:r>
              <w:rPr>
                <w:rFonts w:asciiTheme="minorHAnsi" w:hAnsiTheme="minorHAnsi"/>
                <w:b w:val="0"/>
                <w:sz w:val="22"/>
                <w:szCs w:val="22"/>
                <w:u w:val="none"/>
                <w:shd w:val="clear" w:color="auto" w:fill="FFFFFF"/>
              </w:rPr>
              <w:t>and Pearson Education,</w:t>
            </w:r>
          </w:p>
          <w:p w14:paraId="66C9599C" w14:textId="2B761695" w:rsidR="00990848" w:rsidRPr="00990848" w:rsidRDefault="00990848" w:rsidP="00990848">
            <w:pPr>
              <w:pStyle w:val="Naslov1"/>
              <w:numPr>
                <w:ilvl w:val="0"/>
                <w:numId w:val="0"/>
              </w:numPr>
              <w:shd w:val="clear" w:color="auto" w:fill="FFFFFF"/>
              <w:ind w:left="360" w:hanging="360"/>
              <w:jc w:val="both"/>
              <w:rPr>
                <w:rFonts w:asciiTheme="minorHAnsi" w:hAnsiTheme="minorHAnsi"/>
                <w:b w:val="0"/>
                <w:sz w:val="22"/>
                <w:szCs w:val="22"/>
                <w:u w:val="none"/>
                <w:shd w:val="clear" w:color="auto" w:fill="FFFFFF"/>
              </w:rPr>
            </w:pPr>
            <w:r w:rsidRPr="00990848">
              <w:rPr>
                <w:rFonts w:asciiTheme="minorHAnsi" w:hAnsiTheme="minorHAnsi"/>
                <w:b w:val="0"/>
                <w:sz w:val="22"/>
                <w:szCs w:val="22"/>
                <w:u w:val="none"/>
                <w:shd w:val="clear" w:color="auto" w:fill="FFFFFF"/>
              </w:rPr>
              <w:t>5</w:t>
            </w:r>
            <w:r w:rsidRPr="00990848">
              <w:rPr>
                <w:rFonts w:asciiTheme="minorHAnsi" w:hAnsiTheme="minorHAnsi"/>
                <w:b w:val="0"/>
                <w:sz w:val="22"/>
                <w:szCs w:val="22"/>
                <w:u w:val="none"/>
                <w:shd w:val="clear" w:color="auto" w:fill="FFFFFF"/>
                <w:vertAlign w:val="superscript"/>
              </w:rPr>
              <w:t>th</w:t>
            </w:r>
            <w:r w:rsidRPr="00990848">
              <w:rPr>
                <w:rFonts w:asciiTheme="minorHAnsi" w:hAnsiTheme="minorHAnsi"/>
                <w:b w:val="0"/>
                <w:sz w:val="22"/>
                <w:szCs w:val="22"/>
                <w:u w:val="none"/>
                <w:shd w:val="clear" w:color="auto" w:fill="FFFFFF"/>
              </w:rPr>
              <w:t xml:space="preserve"> ed., 328 pages.</w:t>
            </w:r>
          </w:p>
          <w:p w14:paraId="184E7F18" w14:textId="557F991A" w:rsidR="00132870" w:rsidRPr="00990848" w:rsidRDefault="00990848" w:rsidP="00990848">
            <w:pPr>
              <w:spacing w:after="0"/>
              <w:ind w:right="113"/>
              <w:jc w:val="both"/>
              <w:rPr>
                <w:rFonts w:asciiTheme="minorHAnsi" w:eastAsiaTheme="minorHAnsi" w:hAnsiTheme="minorHAnsi" w:cs="Calibri"/>
                <w:lang w:val="en-US"/>
              </w:rPr>
            </w:pPr>
            <w:r w:rsidRPr="00990848">
              <w:rPr>
                <w:rFonts w:asciiTheme="minorHAnsi" w:hAnsiTheme="minorHAnsi" w:cs="Arial"/>
                <w:shd w:val="clear" w:color="auto" w:fill="FFFFFF"/>
              </w:rPr>
              <w:t>Evand J.R. (2017). Business analytics: Methods, Models and Decisions. Edinburgh, Pearson Education, 2</w:t>
            </w:r>
            <w:r w:rsidRPr="00990848">
              <w:rPr>
                <w:rFonts w:asciiTheme="minorHAnsi" w:hAnsiTheme="minorHAnsi" w:cs="Arial"/>
                <w:shd w:val="clear" w:color="auto" w:fill="FFFFFF"/>
                <w:vertAlign w:val="superscript"/>
              </w:rPr>
              <w:t>nd</w:t>
            </w:r>
            <w:r w:rsidRPr="00990848">
              <w:rPr>
                <w:rFonts w:asciiTheme="minorHAnsi" w:hAnsiTheme="minorHAnsi" w:cs="Arial"/>
                <w:shd w:val="clear" w:color="auto" w:fill="FFFFFF"/>
              </w:rPr>
              <w:t xml:space="preserve"> ed., 664 pages.</w:t>
            </w:r>
          </w:p>
        </w:tc>
      </w:tr>
      <w:tr w:rsidR="00516916" w:rsidRPr="0049183D" w14:paraId="17101D27" w14:textId="77777777" w:rsidTr="009E1DB7">
        <w:trPr>
          <w:trHeight w:val="73"/>
        </w:trPr>
        <w:tc>
          <w:tcPr>
            <w:tcW w:w="47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D35D2FC" w14:textId="77777777" w:rsidR="00516916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37EC76C" w14:textId="29E6FAF2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3"/>
          </w:tcPr>
          <w:p w14:paraId="21B5386D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C121E2" w14:textId="77777777" w:rsidR="00516916" w:rsidRDefault="00516916" w:rsidP="00516916">
            <w:pPr>
              <w:spacing w:after="0"/>
              <w:rPr>
                <w:rFonts w:eastAsia="Calibri" w:cs="Calibri"/>
                <w:b/>
                <w:lang w:val="en-GB" w:eastAsia="sl-SI"/>
              </w:rPr>
            </w:pPr>
          </w:p>
          <w:p w14:paraId="51F3F523" w14:textId="121D1BD3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132870" w:rsidRPr="00132870" w14:paraId="572FDB32" w14:textId="77777777" w:rsidTr="009E1DB7">
        <w:trPr>
          <w:gridAfter w:val="1"/>
          <w:wAfter w:w="56" w:type="dxa"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AE8B" w14:textId="77777777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Cilji:</w:t>
            </w:r>
          </w:p>
          <w:p w14:paraId="3B50B714" w14:textId="77777777" w:rsidR="00990848" w:rsidRPr="00CE4B05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CE4B05">
              <w:rPr>
                <w:rFonts w:asciiTheme="minorHAnsi" w:hAnsiTheme="minorHAnsi" w:cstheme="minorHAnsi"/>
              </w:rPr>
              <w:t>Izb</w:t>
            </w:r>
            <w:r>
              <w:rPr>
                <w:rFonts w:asciiTheme="minorHAnsi" w:hAnsiTheme="minorHAnsi" w:cstheme="minorHAnsi"/>
              </w:rPr>
              <w:t>oljšanje sposobnosti za upravljanje</w:t>
            </w:r>
            <w:r w:rsidRPr="00CE4B05">
              <w:rPr>
                <w:rFonts w:asciiTheme="minorHAnsi" w:hAnsiTheme="minorHAnsi" w:cstheme="minorHAnsi"/>
              </w:rPr>
              <w:t xml:space="preserve"> povpraševanja.</w:t>
            </w:r>
          </w:p>
          <w:p w14:paraId="228C5707" w14:textId="77777777" w:rsidR="00990848" w:rsidRPr="00CE4B05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CE4B05">
              <w:rPr>
                <w:rFonts w:asciiTheme="minorHAnsi" w:hAnsiTheme="minorHAnsi" w:cstheme="minorHAnsi"/>
              </w:rPr>
              <w:t xml:space="preserve">Izboljšanje sposobnosti </w:t>
            </w:r>
            <w:r>
              <w:rPr>
                <w:rFonts w:asciiTheme="minorHAnsi" w:hAnsiTheme="minorHAnsi" w:cstheme="minorHAnsi"/>
              </w:rPr>
              <w:t>za upravljanje</w:t>
            </w:r>
            <w:r w:rsidRPr="00CE4B05">
              <w:rPr>
                <w:rFonts w:asciiTheme="minorHAnsi" w:hAnsiTheme="minorHAnsi" w:cstheme="minorHAnsi"/>
              </w:rPr>
              <w:t xml:space="preserve"> zalog.</w:t>
            </w:r>
          </w:p>
          <w:p w14:paraId="7CF37C6F" w14:textId="77777777" w:rsidR="00990848" w:rsidRPr="00CE4B05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CE4B05">
              <w:rPr>
                <w:rFonts w:asciiTheme="minorHAnsi" w:hAnsiTheme="minorHAnsi" w:cstheme="minorHAnsi"/>
              </w:rPr>
              <w:t>Predstavitev metod in tehnik pri načrtovanju oskrbovalnih verig.</w:t>
            </w:r>
          </w:p>
          <w:p w14:paraId="23F9A6D0" w14:textId="77777777" w:rsidR="00990848" w:rsidRPr="00CE4B05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CE4B05">
              <w:rPr>
                <w:rFonts w:asciiTheme="minorHAnsi" w:hAnsiTheme="minorHAnsi" w:cstheme="minorHAnsi"/>
              </w:rPr>
              <w:t>Izboljšanje razumevanja pomembnih tehnik in komponent, povezanih z integriranim načrtovanjem oskrbovalne verige, npr. ključne tehnike, orodja in najboljše prakse.</w:t>
            </w:r>
          </w:p>
          <w:p w14:paraId="3B813009" w14:textId="77777777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661CA521" w14:textId="77777777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Kompetence:</w:t>
            </w:r>
          </w:p>
          <w:p w14:paraId="73F7D759" w14:textId="77777777" w:rsidR="00990848" w:rsidRPr="00CE4B05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CE4B05">
              <w:rPr>
                <w:rFonts w:asciiTheme="minorHAnsi" w:hAnsiTheme="minorHAnsi" w:cstheme="minorHAnsi"/>
              </w:rPr>
              <w:t>Študent zna oceniti pomembnost dejavnikov, ki vplivajo na procese načrtovanja.</w:t>
            </w:r>
          </w:p>
          <w:p w14:paraId="060D74E9" w14:textId="77777777" w:rsidR="00990848" w:rsidRPr="00CE4B05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CE4B05">
              <w:rPr>
                <w:rFonts w:asciiTheme="minorHAnsi" w:hAnsiTheme="minorHAnsi" w:cstheme="minorHAnsi"/>
              </w:rPr>
              <w:t>Študent je sposoben reorganizirati procese načrtovanja v oskrbovalni verigi.</w:t>
            </w:r>
          </w:p>
          <w:p w14:paraId="4D4AC09F" w14:textId="77777777" w:rsidR="00990848" w:rsidRPr="00CE4B05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CE4B05">
              <w:rPr>
                <w:rFonts w:asciiTheme="minorHAnsi" w:hAnsiTheme="minorHAnsi" w:cstheme="minorHAnsi"/>
              </w:rPr>
              <w:t>Študent je sposoben prevzeti odgovornost za spremembe v načrtovanju na področju oskrbovalnih verig.</w:t>
            </w:r>
          </w:p>
          <w:p w14:paraId="582EF3EA" w14:textId="47CC7385" w:rsidR="00132870" w:rsidRPr="00132870" w:rsidRDefault="00990848" w:rsidP="009908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CE4B05">
              <w:rPr>
                <w:rFonts w:asciiTheme="minorHAnsi" w:hAnsiTheme="minorHAnsi" w:cstheme="minorHAnsi"/>
              </w:rPr>
              <w:t>Študent je sposoben učinkovite komunikacije z zainteresiranimi deležniki.</w:t>
            </w:r>
          </w:p>
        </w:tc>
        <w:tc>
          <w:tcPr>
            <w:tcW w:w="1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132870" w:rsidRPr="00132870" w:rsidRDefault="00132870" w:rsidP="00990848">
            <w:pPr>
              <w:spacing w:after="0"/>
              <w:jc w:val="both"/>
              <w:rPr>
                <w:rFonts w:asciiTheme="minorHAnsi" w:eastAsia="Calibri" w:hAnsiTheme="minorHAnsi" w:cstheme="minorHAnsi"/>
                <w:b/>
                <w:lang w:eastAsia="sl-SI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98D" w14:textId="77777777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Learning objectives:</w:t>
            </w:r>
          </w:p>
          <w:p w14:paraId="247B1C8A" w14:textId="77777777" w:rsidR="00990848" w:rsidRPr="0083095A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t>Improving skills in demand management.</w:t>
            </w:r>
          </w:p>
          <w:p w14:paraId="2202A1EB" w14:textId="77777777" w:rsidR="00990848" w:rsidRPr="0083095A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t>Improving skills in inventory management.</w:t>
            </w:r>
          </w:p>
          <w:p w14:paraId="5A0A684C" w14:textId="77777777" w:rsidR="00990848" w:rsidRPr="0083095A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t>Presenting methods and techniques in supply chain planning.</w:t>
            </w:r>
          </w:p>
          <w:p w14:paraId="5C5000BA" w14:textId="77777777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t>Providing students with a solid understanding of important techniques and components associated with the integrated supply chain planning, e.g. core techniques, tools and best practices.</w:t>
            </w:r>
          </w:p>
          <w:p w14:paraId="0438C69A" w14:textId="42591828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6F009AA2" w14:textId="77777777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1127AC0F" w14:textId="77777777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Competences:</w:t>
            </w:r>
          </w:p>
          <w:p w14:paraId="3A007213" w14:textId="77777777" w:rsidR="00990848" w:rsidRPr="0083095A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t>Student can assess the importance of factors, which have an influence to planning processes.</w:t>
            </w:r>
          </w:p>
          <w:p w14:paraId="3E250657" w14:textId="77777777" w:rsidR="00990848" w:rsidRPr="0083095A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t>Student is able to reorganize planning processes in the supply chain.</w:t>
            </w:r>
          </w:p>
          <w:p w14:paraId="2D70FD5D" w14:textId="77777777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t>Student can take a responsibility for changes made in planning in supply chain area.</w:t>
            </w:r>
          </w:p>
          <w:p w14:paraId="62B4B6BE" w14:textId="77777777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482B00">
              <w:rPr>
                <w:rFonts w:asciiTheme="minorHAnsi" w:hAnsiTheme="minorHAnsi" w:cstheme="minorHAnsi"/>
                <w:lang w:val="en-GB"/>
              </w:rPr>
              <w:t>The student is able to communicate effectively with interested stakeholders.</w:t>
            </w:r>
          </w:p>
          <w:p w14:paraId="41C5AAA2" w14:textId="112EE05D" w:rsidR="00132870" w:rsidRPr="00132870" w:rsidRDefault="00132870" w:rsidP="00990848">
            <w:pPr>
              <w:spacing w:after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16916" w:rsidRPr="0049183D" w14:paraId="2732D8B1" w14:textId="77777777" w:rsidTr="009E1DB7">
        <w:trPr>
          <w:trHeight w:val="117"/>
        </w:trPr>
        <w:tc>
          <w:tcPr>
            <w:tcW w:w="4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  <w:gridSpan w:val="2"/>
          </w:tcPr>
          <w:p w14:paraId="4D4A9CC8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132870" w:rsidRPr="00734E00" w14:paraId="355E000C" w14:textId="77777777" w:rsidTr="009E1DB7">
        <w:trPr>
          <w:trHeight w:val="410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B3B2" w14:textId="77777777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0F0C">
              <w:rPr>
                <w:rFonts w:asciiTheme="minorHAnsi" w:hAnsiTheme="minorHAnsi" w:cstheme="minorHAnsi"/>
                <w:lang w:val="en-GB"/>
              </w:rPr>
              <w:t>Znanje in razumevanje:</w:t>
            </w:r>
          </w:p>
          <w:p w14:paraId="27B76AE3" w14:textId="77777777" w:rsidR="00990848" w:rsidRPr="00CE4B05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CE4B05">
              <w:rPr>
                <w:rFonts w:asciiTheme="minorHAnsi" w:hAnsiTheme="minorHAnsi" w:cstheme="minorHAnsi"/>
                <w:lang w:val="pl-PL"/>
              </w:rPr>
              <w:lastRenderedPageBreak/>
              <w:t>Študent pozna povezave med načrtovanjem in izvedbo v oskrbovalni verigi.</w:t>
            </w:r>
          </w:p>
          <w:p w14:paraId="428C5B49" w14:textId="77777777" w:rsidR="00990848" w:rsidRPr="00CE4B05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CE4B05">
              <w:rPr>
                <w:rFonts w:asciiTheme="minorHAnsi" w:hAnsiTheme="minorHAnsi" w:cstheme="minorHAnsi"/>
                <w:lang w:val="pl-PL"/>
              </w:rPr>
              <w:t>Študent pozna povezave znotraj načrtovanja oskrbovalne verige.</w:t>
            </w:r>
          </w:p>
          <w:p w14:paraId="1D96E1AE" w14:textId="77777777" w:rsidR="00990848" w:rsidRPr="00CE4B05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CE4B05">
              <w:rPr>
                <w:rFonts w:asciiTheme="minorHAnsi" w:hAnsiTheme="minorHAnsi" w:cstheme="minorHAnsi"/>
                <w:lang w:val="pl-PL"/>
              </w:rPr>
              <w:t>Študent pozna metode in tehnike načrtovanja oskrbovalne verige.</w:t>
            </w:r>
          </w:p>
          <w:p w14:paraId="405C81BD" w14:textId="77777777" w:rsidR="00990848" w:rsidRPr="00CE4B05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CE4B05">
              <w:rPr>
                <w:rFonts w:asciiTheme="minorHAnsi" w:hAnsiTheme="minorHAnsi" w:cstheme="minorHAnsi"/>
                <w:lang w:val="pl-PL"/>
              </w:rPr>
              <w:t xml:space="preserve">Študent ima dobro razumevanje integriranega poslovnega načrtovanja ob upoštevanju izzivov in koristi. </w:t>
            </w:r>
          </w:p>
          <w:p w14:paraId="37EA0BF9" w14:textId="77777777" w:rsidR="00990848" w:rsidRPr="00CE4B05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CE4B05">
              <w:rPr>
                <w:rFonts w:asciiTheme="minorHAnsi" w:hAnsiTheme="minorHAnsi" w:cstheme="minorHAnsi"/>
                <w:lang w:val="pl-PL"/>
              </w:rPr>
              <w:t>Študent razume potrebo po ciklu načrtovanja prodaje in delovanja v podjetju.</w:t>
            </w:r>
          </w:p>
          <w:p w14:paraId="4C4E7039" w14:textId="28DA20E8" w:rsidR="00132870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CE4B05">
              <w:rPr>
                <w:rFonts w:asciiTheme="minorHAnsi" w:hAnsiTheme="minorHAnsi" w:cstheme="minorHAnsi"/>
                <w:lang w:val="pl-PL"/>
              </w:rPr>
              <w:t>Študent ima funkcionalno razumevanje upravljanja oskrbovalne verige, ki se uporablja v določenem podjetju.</w:t>
            </w:r>
          </w:p>
          <w:p w14:paraId="29CCCEE0" w14:textId="77777777" w:rsidR="00132870" w:rsidRDefault="00132870" w:rsidP="00990848">
            <w:pPr>
              <w:spacing w:after="0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0F96A664" w14:textId="77777777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0D0F0C">
              <w:rPr>
                <w:rFonts w:asciiTheme="minorHAnsi" w:hAnsiTheme="minorHAnsi" w:cstheme="minorHAnsi"/>
                <w:lang w:val="it-IT"/>
              </w:rPr>
              <w:t>Prenesljive/ključne spretnosti in drugi atributi:</w:t>
            </w:r>
          </w:p>
          <w:p w14:paraId="217A0453" w14:textId="77777777" w:rsidR="00990848" w:rsidRPr="00CE4B05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CE4B05">
              <w:rPr>
                <w:rFonts w:asciiTheme="minorHAnsi" w:hAnsiTheme="minorHAnsi" w:cstheme="minorHAnsi"/>
                <w:lang w:val="it-IT"/>
              </w:rPr>
              <w:t>Študent je sposoben izboljšati področje načrtovanja v oskrbovalni verigi z uporabo sodobnih metod in tehnik.</w:t>
            </w:r>
          </w:p>
          <w:p w14:paraId="6104AE41" w14:textId="77777777" w:rsidR="00990848" w:rsidRPr="00CE4B05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Študent je sposoben voditi </w:t>
            </w:r>
            <w:r w:rsidRPr="00CE4B05">
              <w:rPr>
                <w:rFonts w:asciiTheme="minorHAnsi" w:hAnsiTheme="minorHAnsi" w:cstheme="minorHAnsi"/>
                <w:lang w:val="it-IT"/>
              </w:rPr>
              <w:t xml:space="preserve">skupino, ki je odgovorna za izboljšanje načrtovanja oskrbovalne verige. </w:t>
            </w:r>
          </w:p>
          <w:p w14:paraId="0B9DE61B" w14:textId="77777777" w:rsidR="00990848" w:rsidRPr="00CE4B05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CE4B05">
              <w:rPr>
                <w:rFonts w:asciiTheme="minorHAnsi" w:hAnsiTheme="minorHAnsi" w:cstheme="minorHAnsi"/>
                <w:lang w:val="it-IT"/>
              </w:rPr>
              <w:t>Študent je sposoben samostojno načrtovati oskrbovalno verigo.</w:t>
            </w:r>
          </w:p>
          <w:p w14:paraId="43916244" w14:textId="77777777" w:rsidR="00990848" w:rsidRPr="00CE4B05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CE4B05">
              <w:rPr>
                <w:rFonts w:asciiTheme="minorHAnsi" w:hAnsiTheme="minorHAnsi" w:cstheme="minorHAnsi"/>
                <w:lang w:val="it-IT"/>
              </w:rPr>
              <w:t>Študent je sposoben uporabiti različna načela za uspeh postopka procesov prodaje in delovanja.</w:t>
            </w:r>
          </w:p>
          <w:p w14:paraId="7ED6B17E" w14:textId="3B7396FB" w:rsidR="00132870" w:rsidRPr="00132870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CE4B05">
              <w:rPr>
                <w:rFonts w:asciiTheme="minorHAnsi" w:hAnsiTheme="minorHAnsi" w:cstheme="minorHAnsi"/>
                <w:lang w:val="it-IT"/>
              </w:rPr>
              <w:t>Študent je sposoben zmanjšati tveganja pri načrtovanju oskrbovalne verige v podjetju.</w:t>
            </w:r>
          </w:p>
        </w:tc>
        <w:tc>
          <w:tcPr>
            <w:tcW w:w="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9909D" w14:textId="77777777" w:rsidR="00132870" w:rsidRPr="00734E00" w:rsidRDefault="00132870" w:rsidP="00990848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0EF" w14:textId="77777777" w:rsidR="00990848" w:rsidRPr="000D0F0C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0F0C">
              <w:rPr>
                <w:rFonts w:asciiTheme="minorHAnsi" w:hAnsiTheme="minorHAnsi" w:cstheme="minorHAnsi"/>
                <w:lang w:val="en-GB"/>
              </w:rPr>
              <w:t>Knowledge and Understanding:</w:t>
            </w:r>
          </w:p>
          <w:p w14:paraId="5FB83F6A" w14:textId="77777777" w:rsidR="00990848" w:rsidRPr="0083095A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lastRenderedPageBreak/>
              <w:t>Student knows relationships between planning and execution in supply chain.</w:t>
            </w:r>
          </w:p>
          <w:p w14:paraId="3A65A4D1" w14:textId="77777777" w:rsidR="00990848" w:rsidRPr="0083095A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t>Student knows relationships inside supply chain planning.</w:t>
            </w:r>
          </w:p>
          <w:p w14:paraId="6870C190" w14:textId="77777777" w:rsidR="00990848" w:rsidRPr="0083095A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t>Student knows methods and techniques of supply chain planning.</w:t>
            </w:r>
          </w:p>
          <w:p w14:paraId="48BE90C5" w14:textId="77777777" w:rsidR="00990848" w:rsidRPr="0083095A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t>Student has a solid understanding of integrated business planning, considering challenges and benefits.</w:t>
            </w:r>
          </w:p>
          <w:p w14:paraId="51C4BF24" w14:textId="77777777" w:rsidR="00990848" w:rsidRPr="0083095A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t>Student understands the need for an S&amp;OP cycle in a company.</w:t>
            </w:r>
          </w:p>
          <w:p w14:paraId="7EBB4AB1" w14:textId="06D2892F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t>Student has a cross-functional understanding of supply chain management to be used in a particular business.</w:t>
            </w:r>
          </w:p>
          <w:p w14:paraId="55E5863F" w14:textId="4B1463C7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224456BD" w14:textId="77777777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T</w:t>
            </w:r>
            <w:r w:rsidRPr="000D0F0C">
              <w:rPr>
                <w:rFonts w:asciiTheme="minorHAnsi" w:hAnsiTheme="minorHAnsi" w:cstheme="minorHAnsi"/>
                <w:lang w:val="en-GB"/>
              </w:rPr>
              <w:t>ransferable/Key Skills and other attributes:</w:t>
            </w:r>
          </w:p>
          <w:p w14:paraId="32C062A2" w14:textId="77777777" w:rsidR="00990848" w:rsidRPr="0083095A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t>Student is able to improve planning area in supply chain using contemporary methods and techniques.</w:t>
            </w:r>
          </w:p>
          <w:p w14:paraId="1994AFC1" w14:textId="77777777" w:rsidR="00990848" w:rsidRPr="0083095A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t>Student can manage a team responsible for improving planning in supply chain.</w:t>
            </w:r>
          </w:p>
          <w:p w14:paraId="78273CDA" w14:textId="77777777" w:rsidR="00990848" w:rsidRPr="0083095A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t>Student is able to self-improvement in area of planning in supply chain.</w:t>
            </w:r>
          </w:p>
          <w:p w14:paraId="14566AD0" w14:textId="77777777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83095A">
              <w:rPr>
                <w:rFonts w:asciiTheme="minorHAnsi" w:hAnsiTheme="minorHAnsi" w:cstheme="minorHAnsi"/>
                <w:lang w:val="en-GB"/>
              </w:rPr>
              <w:t>Student is capable to apply principles in order to success of an S&amp;OP process.</w:t>
            </w:r>
          </w:p>
          <w:p w14:paraId="6844974B" w14:textId="524C6B87" w:rsidR="00132870" w:rsidRP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</w:t>
            </w:r>
            <w:r w:rsidRPr="00482B00">
              <w:rPr>
                <w:rFonts w:asciiTheme="minorHAnsi" w:hAnsiTheme="minorHAnsi" w:cstheme="minorHAnsi"/>
                <w:lang w:val="en-GB"/>
              </w:rPr>
              <w:t xml:space="preserve">tudent is </w:t>
            </w:r>
            <w:r>
              <w:rPr>
                <w:rFonts w:asciiTheme="minorHAnsi" w:hAnsiTheme="minorHAnsi" w:cstheme="minorHAnsi"/>
                <w:lang w:val="en-GB"/>
              </w:rPr>
              <w:t xml:space="preserve">able to reduce the risks in </w:t>
            </w:r>
            <w:r w:rsidRPr="00482B00">
              <w:rPr>
                <w:rFonts w:asciiTheme="minorHAnsi" w:hAnsiTheme="minorHAnsi" w:cstheme="minorHAnsi"/>
                <w:lang w:val="en-GB"/>
              </w:rPr>
              <w:t>planning of the supply chain in the company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734E00" w:rsidRPr="0049183D" w14:paraId="28C61BBA" w14:textId="77777777" w:rsidTr="009E1DB7">
        <w:tc>
          <w:tcPr>
            <w:tcW w:w="473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F9B87AA" w14:textId="4EA099A0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  <w:gridSpan w:val="2"/>
          </w:tcPr>
          <w:p w14:paraId="47B947C4" w14:textId="77777777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734E00" w:rsidRPr="0052326B" w14:paraId="4C66F302" w14:textId="77777777" w:rsidTr="009E1DB7">
        <w:trPr>
          <w:trHeight w:val="20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3B10" w14:textId="77777777" w:rsidR="00734E00" w:rsidRDefault="00734E00" w:rsidP="00734E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D0F0C">
              <w:rPr>
                <w:rFonts w:asciiTheme="minorHAnsi" w:hAnsiTheme="minorHAnsi" w:cstheme="minorHAnsi"/>
                <w:bCs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3AB09F71" w14:textId="77777777" w:rsidR="00734E00" w:rsidRPr="000D0F0C" w:rsidRDefault="00734E00" w:rsidP="00734E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A339AFB" w14:textId="24E18898" w:rsidR="00734E00" w:rsidRPr="0052326B" w:rsidRDefault="00734E00" w:rsidP="00734E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D0F0C">
              <w:rPr>
                <w:rFonts w:asciiTheme="minorHAnsi" w:hAnsiTheme="minorHAnsi" w:cstheme="minorHAnsi"/>
                <w:bCs/>
              </w:rPr>
              <w:t xml:space="preserve">Vaje: pri vajah študent utrdi teoretično znanje in spozna aplikativne možnosti. Del vaj </w:t>
            </w:r>
            <w:r w:rsidRPr="002B1212">
              <w:rPr>
                <w:rFonts w:asciiTheme="minorHAnsi" w:hAnsiTheme="minorHAnsi" w:cstheme="minorHAnsi"/>
                <w:bCs/>
              </w:rPr>
              <w:t xml:space="preserve">se izvaja na klasični način v predavalnici, del pa v obliki e-vaj (e-vaje se lahko izvajajo na videokonferenčni način </w:t>
            </w:r>
            <w:r w:rsidRPr="000D0F0C">
              <w:rPr>
                <w:rFonts w:asciiTheme="minorHAnsi" w:hAnsiTheme="minorHAnsi" w:cstheme="minorHAnsi"/>
                <w:bCs/>
              </w:rPr>
              <w:t>ali s pomočjo posebej v ta namen didaktično pripravljenih e-gradiv v virtualnem elektronskem učnem okolju).</w:t>
            </w:r>
          </w:p>
        </w:tc>
        <w:tc>
          <w:tcPr>
            <w:tcW w:w="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734E00" w:rsidRPr="0052326B" w:rsidRDefault="00734E00" w:rsidP="00734E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D1E" w14:textId="77777777" w:rsidR="00734E00" w:rsidRPr="00725190" w:rsidRDefault="00734E00" w:rsidP="00734E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25190">
              <w:rPr>
                <w:rFonts w:asciiTheme="minorHAnsi" w:hAnsiTheme="minorHAnsi" w:cstheme="minorHAnsi"/>
                <w:bCs/>
                <w:lang w:val="en-GB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</w:t>
            </w:r>
            <w:r>
              <w:rPr>
                <w:rFonts w:asciiTheme="minorHAnsi" w:hAnsiTheme="minorHAnsi" w:cstheme="minorHAnsi"/>
                <w:bCs/>
                <w:lang w:val="en-GB"/>
              </w:rPr>
              <w:t>.</w:t>
            </w:r>
            <w:r w:rsidRPr="00725190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</w:p>
          <w:p w14:paraId="1A614029" w14:textId="77777777" w:rsidR="00734E00" w:rsidRPr="00725190" w:rsidRDefault="00734E00" w:rsidP="00734E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16E78F08" w14:textId="1FE72CD4" w:rsidR="00734E00" w:rsidRPr="0052326B" w:rsidRDefault="00734E00" w:rsidP="00734E00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725190">
              <w:rPr>
                <w:rFonts w:asciiTheme="minorHAnsi" w:hAnsiTheme="minorHAnsi" w:cstheme="minorHAnsi"/>
                <w:bCs/>
                <w:lang w:val="en-GB"/>
              </w:rPr>
              <w:t xml:space="preserve">Tutorials: Students enhance their theoretical knowledge and are able to apply it. Part of the seminar is in a classroom while the rest is in the form of e-learning (e-tutorials may be given via video-conferencing or with the help of specially designed e-material in a virtual electronic learning environment). </w:t>
            </w:r>
          </w:p>
        </w:tc>
      </w:tr>
    </w:tbl>
    <w:p w14:paraId="1CF85A84" w14:textId="72949292" w:rsidR="0052326B" w:rsidRDefault="0052326B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18"/>
        <w:gridCol w:w="1560"/>
        <w:gridCol w:w="4117"/>
      </w:tblGrid>
      <w:tr w:rsidR="0052326B" w:rsidRPr="0049183D" w14:paraId="0566443A" w14:textId="77777777" w:rsidTr="009E1DB7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5C40B" w14:textId="4A43D909" w:rsidR="0052326B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9918D47" w:rsidR="0052326B" w:rsidRPr="0049183D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2FDC" w14:textId="4BC67B01" w:rsidR="0052326B" w:rsidRPr="0049183D" w:rsidRDefault="0052326B" w:rsidP="0052326B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52326B" w:rsidRPr="0049183D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4BDE0" w14:textId="0D611A5E" w:rsidR="0052326B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4D97D149" w:rsidR="0052326B" w:rsidRPr="0049183D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2326B" w:rsidRPr="00F315AC" w14:paraId="52B92BAD" w14:textId="77777777" w:rsidTr="009E1DB7">
        <w:trPr>
          <w:trHeight w:val="53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8CA" w14:textId="55A80093" w:rsidR="00203EC4" w:rsidRDefault="00203EC4" w:rsidP="00203EC4">
            <w:pPr>
              <w:spacing w:after="0"/>
              <w:jc w:val="both"/>
              <w:rPr>
                <w:rFonts w:cs="Calibri"/>
                <w:bCs/>
              </w:rPr>
            </w:pPr>
            <w:r w:rsidRPr="002B1212">
              <w:rPr>
                <w:rFonts w:cs="Calibri"/>
                <w:bCs/>
              </w:rPr>
              <w:t>Opravljene obveznosti e-predavanj in e-vaj so pogoj za pristop k izpitu.</w:t>
            </w:r>
          </w:p>
          <w:p w14:paraId="292AF33A" w14:textId="77777777" w:rsidR="00203EC4" w:rsidRPr="002B1212" w:rsidRDefault="00203EC4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4DFB829B" w14:textId="77777777" w:rsidR="00990848" w:rsidRPr="002B1212" w:rsidRDefault="00990848" w:rsidP="00990848">
            <w:pPr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 w:rsidRPr="002B1212">
              <w:rPr>
                <w:rFonts w:asciiTheme="minorHAnsi" w:hAnsiTheme="minorHAnsi" w:cstheme="minorHAnsi"/>
                <w:lang w:val="en-GB"/>
              </w:rPr>
              <w:t>Opravljen seminar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44CE5FD5" w14:textId="77777777" w:rsidR="00990848" w:rsidRPr="002B1212" w:rsidRDefault="00990848" w:rsidP="00990848">
            <w:pPr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Pisni izpit.</w:t>
            </w:r>
          </w:p>
          <w:p w14:paraId="73D37E4C" w14:textId="3C3F3AF5" w:rsidR="0052326B" w:rsidRPr="0052326B" w:rsidRDefault="00990848" w:rsidP="00990848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2B1212">
              <w:rPr>
                <w:rFonts w:asciiTheme="minorHAnsi" w:hAnsiTheme="minorHAnsi" w:cstheme="minorHAnsi"/>
                <w:lang w:val="en-GB"/>
              </w:rPr>
              <w:t>Ustni izpit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EBF" w14:textId="77777777" w:rsidR="0052326B" w:rsidRDefault="0052326B" w:rsidP="00203EC4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611F8336" w14:textId="77777777" w:rsidR="00203EC4" w:rsidRDefault="00203EC4" w:rsidP="00203EC4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5B5B2D64" w14:textId="77777777" w:rsidR="00203EC4" w:rsidRDefault="00203EC4" w:rsidP="00203EC4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350A6849" w14:textId="77B6BB7A" w:rsidR="00203EC4" w:rsidRDefault="00990848" w:rsidP="00203EC4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3</w:t>
            </w:r>
            <w:r w:rsidR="00203EC4">
              <w:rPr>
                <w:rFonts w:eastAsia="Calibri" w:cs="Calibri"/>
                <w:lang w:eastAsia="sl-SI"/>
              </w:rPr>
              <w:t>0%</w:t>
            </w:r>
          </w:p>
          <w:p w14:paraId="0859AB55" w14:textId="77777777" w:rsidR="00203EC4" w:rsidRDefault="00990848" w:rsidP="0013287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lastRenderedPageBreak/>
              <w:t>4</w:t>
            </w:r>
            <w:r w:rsidR="00132870">
              <w:rPr>
                <w:rFonts w:eastAsia="Calibri" w:cs="Calibri"/>
                <w:lang w:eastAsia="sl-SI"/>
              </w:rPr>
              <w:t>0%</w:t>
            </w:r>
          </w:p>
          <w:p w14:paraId="6252E3BC" w14:textId="78391CD7" w:rsidR="00990848" w:rsidRPr="00F315AC" w:rsidRDefault="00990848" w:rsidP="0013287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30%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24D2" w14:textId="77777777" w:rsidR="00203EC4" w:rsidRPr="002B1212" w:rsidRDefault="00203EC4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B1212">
              <w:rPr>
                <w:rFonts w:cs="Calibri"/>
                <w:bCs/>
              </w:rPr>
              <w:lastRenderedPageBreak/>
              <w:t>Successful completion of e-lectures and e-tutorials is a prerequisite for entering the exam.</w:t>
            </w:r>
          </w:p>
          <w:p w14:paraId="788CD8AE" w14:textId="77777777" w:rsidR="00990848" w:rsidRPr="002B1212" w:rsidRDefault="00990848" w:rsidP="00990848">
            <w:pPr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 w:rsidRPr="002B1212">
              <w:rPr>
                <w:rFonts w:asciiTheme="minorHAnsi" w:hAnsiTheme="minorHAnsi" w:cstheme="minorHAnsi"/>
                <w:lang w:val="en-GB"/>
              </w:rPr>
              <w:t>Coursework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4E617097" w14:textId="77777777" w:rsidR="00990848" w:rsidRPr="002B1212" w:rsidRDefault="00990848" w:rsidP="00990848">
            <w:pPr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 w:rsidRPr="002B1212">
              <w:rPr>
                <w:rFonts w:asciiTheme="minorHAnsi" w:hAnsiTheme="minorHAnsi" w:cstheme="minorHAnsi"/>
                <w:lang w:val="en-GB"/>
              </w:rPr>
              <w:lastRenderedPageBreak/>
              <w:t>Written examination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20F78515" w14:textId="0B29218F" w:rsidR="0052326B" w:rsidRPr="00132870" w:rsidRDefault="00990848" w:rsidP="00990848">
            <w:pPr>
              <w:numPr>
                <w:ilvl w:val="0"/>
                <w:numId w:val="17"/>
              </w:numPr>
              <w:spacing w:after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2B1212">
              <w:rPr>
                <w:rFonts w:asciiTheme="minorHAnsi" w:hAnsiTheme="minorHAnsi" w:cstheme="minorHAnsi"/>
                <w:lang w:val="en-GB"/>
              </w:rPr>
              <w:t>Oral examination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</w:tbl>
    <w:p w14:paraId="1C9E1879" w14:textId="702E0086" w:rsidR="005A11E4" w:rsidRPr="0049183D" w:rsidRDefault="005A11E4" w:rsidP="00A57D74">
      <w:pPr>
        <w:spacing w:after="160" w:line="259" w:lineRule="auto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0D823691" w14:textId="77777777" w:rsidTr="00882A11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132870" w:rsidRPr="00734E00" w14:paraId="7CA3B049" w14:textId="77777777" w:rsidTr="00AE11AF">
        <w:trPr>
          <w:trHeight w:val="20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14BA" w14:textId="029885E8" w:rsidR="00990848" w:rsidRPr="00482B00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BUTTON, Kenneth John, KRAMBERGER, Tomaž, GROBIN, Klemen, ROSI, Bojan. A note on the effects of the number of low-cost airlines on small tourist airports' efficiencies. </w:t>
            </w:r>
            <w:r w:rsidRPr="00482B00">
              <w:rPr>
                <w:rFonts w:asciiTheme="minorHAnsi" w:hAnsiTheme="minorHAnsi" w:cstheme="minorHAnsi"/>
                <w:i/>
                <w:iCs/>
                <w:color w:val="000000" w:themeColor="text1"/>
                <w:lang w:val="en-GB"/>
              </w:rPr>
              <w:t>Journal of Air Transport Management</w:t>
            </w:r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, ISSN 1873-2089. [Online ed.], 2018, vol. 72, str. 92-97. </w:t>
            </w:r>
            <w:hyperlink r:id="rId7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https://www.sciencedirect.com/science/article/pii/S096969971730114X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, doi: </w:t>
            </w:r>
            <w:hyperlink r:id="rId8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10.1016/j.jairtraman.2017.12.003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. [COBISS.SI-ID </w:t>
            </w:r>
            <w:hyperlink r:id="rId9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512892733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], [</w:t>
            </w:r>
            <w:hyperlink r:id="rId10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JCR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, </w:t>
            </w:r>
            <w:hyperlink r:id="rId11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SNIP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, </w:t>
            </w:r>
            <w:hyperlink r:id="rId12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WoS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 do 12. 10. 2018: št. citatov (TC): 0, čistih citatov (CI): 0, čistih citatov na avtorja (CIAu): 0, </w:t>
            </w:r>
            <w:hyperlink r:id="rId13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Scopus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 do 19. 2. 2018: št. citatov (TC): 0, čistih citatov (CI): 0, čistih citatov na avtorja (CIAu): 0] </w:t>
            </w:r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br/>
              <w:t>kategorija: 1A1 (Z, A'', A', A1/2); uvrstitev: </w:t>
            </w:r>
            <w:r w:rsidRPr="00482B00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Scopus (d)</w:t>
            </w:r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, SSCI, Scopus; tip dela je verificiral OSICT </w:t>
            </w:r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br/>
              <w:t>točke: 32.66, št. avtorjev: 4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.</w:t>
            </w:r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 </w:t>
            </w:r>
          </w:p>
          <w:p w14:paraId="59FFF371" w14:textId="77777777" w:rsidR="00990848" w:rsidRDefault="00990848" w:rsidP="00990848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bookmarkStart w:id="1" w:name="10"/>
            <w:bookmarkEnd w:id="1"/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BUTTON, Kenneth John, CHIN, Anthony Thengheng, KRAMBERGER, Tomaž. Incorporating subjective elements into liners' seaport choice assessments. </w:t>
            </w:r>
            <w:r w:rsidRPr="00482B00">
              <w:rPr>
                <w:rFonts w:asciiTheme="minorHAnsi" w:hAnsiTheme="minorHAnsi" w:cstheme="minorHAnsi"/>
                <w:i/>
                <w:iCs/>
                <w:color w:val="000000" w:themeColor="text1"/>
                <w:lang w:val="en-GB"/>
              </w:rPr>
              <w:t>Transport policy</w:t>
            </w:r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, ISSN 0967-070X. [Print ed.], 2015, vol. 44, str. 125-133. [COBISS.SI-ID </w:t>
            </w:r>
            <w:hyperlink r:id="rId14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512686141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], [</w:t>
            </w:r>
            <w:hyperlink r:id="rId15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JCR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, </w:t>
            </w:r>
            <w:hyperlink r:id="rId16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SNIP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, </w:t>
            </w:r>
            <w:hyperlink r:id="rId17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WoS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 do 21. 1. 2018: št. citatov (TC): 2, čistih citatov (CI): 0, čistih citatov na avtorja (CIAu): 0, </w:t>
            </w:r>
            <w:hyperlink r:id="rId18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Scopus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 do 28. 3. 2018: št. citatov (TC): 2, čistih citatov (CI): 1, čistih citatov na avtorja (CIAu): 0.33] </w:t>
            </w:r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br/>
              <w:t>kategorija: 1A1 (Z, A'', A', A1/2); uvrstitev: </w:t>
            </w:r>
            <w:r w:rsidRPr="00482B00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Scopus (d)</w:t>
            </w:r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, SSCI, MBP; tip dela je verificiral OSICT </w:t>
            </w:r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br/>
              <w:t>točke: 42.67, št. avtorjev: 3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.</w:t>
            </w:r>
            <w:bookmarkStart w:id="2" w:name="7"/>
            <w:bookmarkEnd w:id="2"/>
          </w:p>
          <w:p w14:paraId="4A3C0BF6" w14:textId="4B2B2804" w:rsidR="00132870" w:rsidRPr="00132870" w:rsidRDefault="00990848" w:rsidP="00990848">
            <w:pPr>
              <w:spacing w:after="0"/>
              <w:jc w:val="both"/>
              <w:rPr>
                <w:rFonts w:asciiTheme="minorHAnsi" w:eastAsiaTheme="minorHAnsi" w:hAnsiTheme="minorHAnsi" w:cstheme="minorHAnsi"/>
              </w:rPr>
            </w:pPr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BUTTON, Kenneth John, KRAMBERGER, Tomaž, VIZINGER, Tea, INTIHAR, Marko. Economic implications for Adriatic seaport regions of further opening of the Northern Sea Route. </w:t>
            </w:r>
            <w:r w:rsidRPr="00482B00">
              <w:rPr>
                <w:rFonts w:asciiTheme="minorHAnsi" w:hAnsiTheme="minorHAnsi" w:cstheme="minorHAnsi"/>
                <w:i/>
                <w:iCs/>
                <w:color w:val="000000" w:themeColor="text1"/>
                <w:lang w:val="en-GB"/>
              </w:rPr>
              <w:t>Maritime economics &amp; logistics</w:t>
            </w:r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, ISSN 1479-294X. [Spletna izd.], Mar. 2017, vol. 19, iss. 1, str. 52-67, ilustr. </w:t>
            </w:r>
            <w:hyperlink r:id="rId19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http://www.palgrave-journals.com/mel/journal/vaop/ncurrent/abs/mel201525a.html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, doi: </w:t>
            </w:r>
            <w:hyperlink r:id="rId20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10.1057/mel.2015.25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. [COBISS.SI-ID</w:t>
            </w:r>
            <w:hyperlink r:id="rId21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512702781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], [</w:t>
            </w:r>
            <w:hyperlink r:id="rId22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JCR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, </w:t>
            </w:r>
            <w:hyperlink r:id="rId23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SNIP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, </w:t>
            </w:r>
            <w:hyperlink r:id="rId24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WoS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 do 2. 6. 2017: št. citatov (TC): 0, čistih citatov (CI): 0, čistih citatov na avtorja (CIAu): 0, </w:t>
            </w:r>
            <w:hyperlink r:id="rId25" w:tgtFrame="_blank" w:history="1">
              <w:r w:rsidRPr="00482B00">
                <w:rPr>
                  <w:rFonts w:asciiTheme="minorHAnsi" w:hAnsiTheme="minorHAnsi" w:cstheme="minorHAnsi"/>
                  <w:color w:val="000000" w:themeColor="text1"/>
                  <w:u w:val="single"/>
                  <w:lang w:val="en-GB"/>
                </w:rPr>
                <w:t>Scopus</w:t>
              </w:r>
            </w:hyperlink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 do 13. 5. 2017: št. citatov (TC): 0, čistih citatov (CI): 0, čistih citatov na avtorja (CIAu): 0] </w:t>
            </w:r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br/>
              <w:t>kategorija: 1A1 (Z, A'', A', A1/2); uvrstitev: </w:t>
            </w:r>
            <w:r w:rsidRPr="00482B00">
              <w:rPr>
                <w:rFonts w:asciiTheme="minorHAnsi" w:hAnsiTheme="minorHAnsi" w:cstheme="minorHAnsi"/>
                <w:color w:val="000000" w:themeColor="text1"/>
                <w:u w:val="single"/>
                <w:lang w:val="en-GB"/>
              </w:rPr>
              <w:t>Scopus (d)</w:t>
            </w:r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t>, SSCI, MBP; tip dela je verificiral OSICT </w:t>
            </w:r>
            <w:r w:rsidRPr="00482B00">
              <w:rPr>
                <w:rFonts w:asciiTheme="minorHAnsi" w:hAnsiTheme="minorHAnsi" w:cstheme="minorHAnsi"/>
                <w:color w:val="000000" w:themeColor="text1"/>
                <w:lang w:val="en-GB"/>
              </w:rPr>
              <w:br/>
              <w:t>točke: 34.13, št. avtorjev: 4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2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A5E34" w14:textId="77777777" w:rsidR="007E49AE" w:rsidRDefault="007E49AE" w:rsidP="00703ADE">
      <w:pPr>
        <w:spacing w:after="0"/>
      </w:pPr>
      <w:r>
        <w:separator/>
      </w:r>
    </w:p>
  </w:endnote>
  <w:endnote w:type="continuationSeparator" w:id="0">
    <w:p w14:paraId="7A4CF1EA" w14:textId="77777777" w:rsidR="007E49AE" w:rsidRDefault="007E49AE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C53DF" w14:textId="14E1D259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A12C45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A12C45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A07D7" w14:textId="77777777" w:rsidR="007E49AE" w:rsidRDefault="007E49AE" w:rsidP="00703ADE">
      <w:pPr>
        <w:spacing w:after="0"/>
      </w:pPr>
      <w:r>
        <w:separator/>
      </w:r>
    </w:p>
  </w:footnote>
  <w:footnote w:type="continuationSeparator" w:id="0">
    <w:p w14:paraId="53ABC3FB" w14:textId="77777777" w:rsidR="007E49AE" w:rsidRDefault="007E49AE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D8D"/>
    <w:multiLevelType w:val="hybridMultilevel"/>
    <w:tmpl w:val="A6103458"/>
    <w:lvl w:ilvl="0" w:tplc="ED9AC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D5C47"/>
    <w:multiLevelType w:val="hybridMultilevel"/>
    <w:tmpl w:val="C20CC12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63688"/>
    <w:multiLevelType w:val="hybridMultilevel"/>
    <w:tmpl w:val="E0D4AFF0"/>
    <w:lvl w:ilvl="0" w:tplc="ED9AC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C3DD5"/>
    <w:multiLevelType w:val="hybridMultilevel"/>
    <w:tmpl w:val="7226A22C"/>
    <w:lvl w:ilvl="0" w:tplc="57F83F72">
      <w:start w:val="3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B26F6"/>
    <w:multiLevelType w:val="hybridMultilevel"/>
    <w:tmpl w:val="87EE5BB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1FA60BF"/>
    <w:multiLevelType w:val="hybridMultilevel"/>
    <w:tmpl w:val="D4C6298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6B4D9F"/>
    <w:multiLevelType w:val="hybridMultilevel"/>
    <w:tmpl w:val="70EEF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3EDA"/>
    <w:multiLevelType w:val="hybridMultilevel"/>
    <w:tmpl w:val="A45E1B8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8122E"/>
    <w:multiLevelType w:val="hybridMultilevel"/>
    <w:tmpl w:val="D5F0EC2C"/>
    <w:lvl w:ilvl="0" w:tplc="E67832B4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81559"/>
    <w:multiLevelType w:val="hybridMultilevel"/>
    <w:tmpl w:val="0280461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1106D"/>
    <w:multiLevelType w:val="hybridMultilevel"/>
    <w:tmpl w:val="9542946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17668D"/>
    <w:multiLevelType w:val="hybridMultilevel"/>
    <w:tmpl w:val="C3A653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93CB1"/>
    <w:multiLevelType w:val="hybridMultilevel"/>
    <w:tmpl w:val="2796229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674299"/>
    <w:multiLevelType w:val="hybridMultilevel"/>
    <w:tmpl w:val="39BEAE18"/>
    <w:lvl w:ilvl="0" w:tplc="ED9AC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CA1377"/>
    <w:multiLevelType w:val="hybridMultilevel"/>
    <w:tmpl w:val="E6F6EB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6B990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C28F7"/>
    <w:multiLevelType w:val="hybridMultilevel"/>
    <w:tmpl w:val="F4365A3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770FD5"/>
    <w:multiLevelType w:val="hybridMultilevel"/>
    <w:tmpl w:val="C07CE2A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593CC9"/>
    <w:multiLevelType w:val="hybridMultilevel"/>
    <w:tmpl w:val="5D8C5550"/>
    <w:lvl w:ilvl="0" w:tplc="66BA87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D4FE7"/>
    <w:multiLevelType w:val="hybridMultilevel"/>
    <w:tmpl w:val="19367952"/>
    <w:lvl w:ilvl="0" w:tplc="66BA87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827B7"/>
    <w:multiLevelType w:val="hybridMultilevel"/>
    <w:tmpl w:val="3912E9A8"/>
    <w:lvl w:ilvl="0" w:tplc="952EAF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F5106C"/>
    <w:multiLevelType w:val="hybridMultilevel"/>
    <w:tmpl w:val="9718216C"/>
    <w:lvl w:ilvl="0" w:tplc="9F24D3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66986"/>
    <w:multiLevelType w:val="hybridMultilevel"/>
    <w:tmpl w:val="06589E2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0E791D"/>
    <w:multiLevelType w:val="hybridMultilevel"/>
    <w:tmpl w:val="56EE79EA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F8197A"/>
    <w:multiLevelType w:val="hybridMultilevel"/>
    <w:tmpl w:val="737AA41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88448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D3F33"/>
    <w:multiLevelType w:val="hybridMultilevel"/>
    <w:tmpl w:val="98E40EE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3C05C4"/>
    <w:multiLevelType w:val="hybridMultilevel"/>
    <w:tmpl w:val="B044A3C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200FF7"/>
    <w:multiLevelType w:val="hybridMultilevel"/>
    <w:tmpl w:val="022223F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80838"/>
    <w:multiLevelType w:val="hybridMultilevel"/>
    <w:tmpl w:val="8DE04EE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52231"/>
    <w:multiLevelType w:val="hybridMultilevel"/>
    <w:tmpl w:val="8E98D88C"/>
    <w:lvl w:ilvl="0" w:tplc="ED9AC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5"/>
  </w:num>
  <w:num w:numId="5">
    <w:abstractNumId w:val="2"/>
  </w:num>
  <w:num w:numId="6">
    <w:abstractNumId w:val="23"/>
  </w:num>
  <w:num w:numId="7">
    <w:abstractNumId w:val="12"/>
  </w:num>
  <w:num w:numId="8">
    <w:abstractNumId w:val="3"/>
  </w:num>
  <w:num w:numId="9">
    <w:abstractNumId w:val="4"/>
  </w:num>
  <w:num w:numId="10">
    <w:abstractNumId w:val="24"/>
  </w:num>
  <w:num w:numId="11">
    <w:abstractNumId w:val="8"/>
  </w:num>
  <w:num w:numId="12">
    <w:abstractNumId w:val="6"/>
  </w:num>
  <w:num w:numId="13">
    <w:abstractNumId w:val="20"/>
  </w:num>
  <w:num w:numId="14">
    <w:abstractNumId w:val="26"/>
  </w:num>
  <w:num w:numId="15">
    <w:abstractNumId w:val="16"/>
  </w:num>
  <w:num w:numId="16">
    <w:abstractNumId w:val="11"/>
  </w:num>
  <w:num w:numId="17">
    <w:abstractNumId w:val="0"/>
  </w:num>
  <w:num w:numId="18">
    <w:abstractNumId w:val="10"/>
  </w:num>
  <w:num w:numId="19">
    <w:abstractNumId w:val="1"/>
  </w:num>
  <w:num w:numId="20">
    <w:abstractNumId w:val="13"/>
  </w:num>
  <w:num w:numId="21">
    <w:abstractNumId w:val="29"/>
  </w:num>
  <w:num w:numId="22">
    <w:abstractNumId w:val="25"/>
  </w:num>
  <w:num w:numId="23">
    <w:abstractNumId w:val="15"/>
  </w:num>
  <w:num w:numId="24">
    <w:abstractNumId w:val="22"/>
  </w:num>
  <w:num w:numId="25">
    <w:abstractNumId w:val="17"/>
  </w:num>
  <w:num w:numId="26">
    <w:abstractNumId w:val="21"/>
  </w:num>
  <w:num w:numId="27">
    <w:abstractNumId w:val="19"/>
  </w:num>
  <w:num w:numId="28">
    <w:abstractNumId w:val="7"/>
  </w:num>
  <w:num w:numId="29">
    <w:abstractNumId w:val="18"/>
  </w:num>
  <w:num w:numId="30">
    <w:abstractNumId w:val="30"/>
  </w:num>
  <w:num w:numId="3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DE"/>
    <w:rsid w:val="0002009C"/>
    <w:rsid w:val="00046B40"/>
    <w:rsid w:val="00053C25"/>
    <w:rsid w:val="000625CC"/>
    <w:rsid w:val="00067866"/>
    <w:rsid w:val="000703F7"/>
    <w:rsid w:val="00072F0F"/>
    <w:rsid w:val="000761B7"/>
    <w:rsid w:val="0009073D"/>
    <w:rsid w:val="00090D1C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0F79B6"/>
    <w:rsid w:val="001011C0"/>
    <w:rsid w:val="00102023"/>
    <w:rsid w:val="00103E49"/>
    <w:rsid w:val="0010411B"/>
    <w:rsid w:val="001101ED"/>
    <w:rsid w:val="001213B9"/>
    <w:rsid w:val="00132870"/>
    <w:rsid w:val="00135DE0"/>
    <w:rsid w:val="001577DF"/>
    <w:rsid w:val="00160EFE"/>
    <w:rsid w:val="0016104C"/>
    <w:rsid w:val="001710DF"/>
    <w:rsid w:val="001762E9"/>
    <w:rsid w:val="0018344C"/>
    <w:rsid w:val="001848D1"/>
    <w:rsid w:val="0018780C"/>
    <w:rsid w:val="00196F28"/>
    <w:rsid w:val="001B40D3"/>
    <w:rsid w:val="001B4E07"/>
    <w:rsid w:val="001C2F25"/>
    <w:rsid w:val="001C4698"/>
    <w:rsid w:val="001C55C4"/>
    <w:rsid w:val="001C65D2"/>
    <w:rsid w:val="001E2942"/>
    <w:rsid w:val="001E46A5"/>
    <w:rsid w:val="001E5BFE"/>
    <w:rsid w:val="001F39D3"/>
    <w:rsid w:val="001F3A75"/>
    <w:rsid w:val="001F3E26"/>
    <w:rsid w:val="001F7FE8"/>
    <w:rsid w:val="00203EC4"/>
    <w:rsid w:val="00205467"/>
    <w:rsid w:val="0021144D"/>
    <w:rsid w:val="00216CD3"/>
    <w:rsid w:val="00217CEC"/>
    <w:rsid w:val="0022024F"/>
    <w:rsid w:val="002235E2"/>
    <w:rsid w:val="00223EAB"/>
    <w:rsid w:val="0023759A"/>
    <w:rsid w:val="00243B64"/>
    <w:rsid w:val="00243C6A"/>
    <w:rsid w:val="00250591"/>
    <w:rsid w:val="00252DF2"/>
    <w:rsid w:val="002548DB"/>
    <w:rsid w:val="00273DDF"/>
    <w:rsid w:val="00276596"/>
    <w:rsid w:val="0027778B"/>
    <w:rsid w:val="002805E7"/>
    <w:rsid w:val="0028075A"/>
    <w:rsid w:val="00292898"/>
    <w:rsid w:val="00294872"/>
    <w:rsid w:val="002B19A5"/>
    <w:rsid w:val="002B452B"/>
    <w:rsid w:val="002B668D"/>
    <w:rsid w:val="002C2E5E"/>
    <w:rsid w:val="002C44F3"/>
    <w:rsid w:val="002C7D0D"/>
    <w:rsid w:val="002F418C"/>
    <w:rsid w:val="002F465F"/>
    <w:rsid w:val="003037B1"/>
    <w:rsid w:val="003168D8"/>
    <w:rsid w:val="00317A91"/>
    <w:rsid w:val="00324BE4"/>
    <w:rsid w:val="0033062E"/>
    <w:rsid w:val="00332EA1"/>
    <w:rsid w:val="00334FD5"/>
    <w:rsid w:val="00341880"/>
    <w:rsid w:val="003430C7"/>
    <w:rsid w:val="00344834"/>
    <w:rsid w:val="00345FF3"/>
    <w:rsid w:val="003463F9"/>
    <w:rsid w:val="00351624"/>
    <w:rsid w:val="00355781"/>
    <w:rsid w:val="00360075"/>
    <w:rsid w:val="00360354"/>
    <w:rsid w:val="003614F0"/>
    <w:rsid w:val="0036175E"/>
    <w:rsid w:val="003619FB"/>
    <w:rsid w:val="00377D01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5338"/>
    <w:rsid w:val="0040670E"/>
    <w:rsid w:val="00410DC6"/>
    <w:rsid w:val="00410DCC"/>
    <w:rsid w:val="004136FD"/>
    <w:rsid w:val="004203B7"/>
    <w:rsid w:val="004246C2"/>
    <w:rsid w:val="00425A8B"/>
    <w:rsid w:val="00425D4B"/>
    <w:rsid w:val="00435696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F484B"/>
    <w:rsid w:val="004F4E9E"/>
    <w:rsid w:val="004F5050"/>
    <w:rsid w:val="00500DB6"/>
    <w:rsid w:val="005029C6"/>
    <w:rsid w:val="00514311"/>
    <w:rsid w:val="00516916"/>
    <w:rsid w:val="0052326B"/>
    <w:rsid w:val="00525A19"/>
    <w:rsid w:val="00525BD5"/>
    <w:rsid w:val="00525C1D"/>
    <w:rsid w:val="00563340"/>
    <w:rsid w:val="005701F4"/>
    <w:rsid w:val="0057190E"/>
    <w:rsid w:val="005745BC"/>
    <w:rsid w:val="00581E1B"/>
    <w:rsid w:val="00587381"/>
    <w:rsid w:val="00597F23"/>
    <w:rsid w:val="005A013D"/>
    <w:rsid w:val="005A11E4"/>
    <w:rsid w:val="005A5638"/>
    <w:rsid w:val="005A57A2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6BB3"/>
    <w:rsid w:val="006135EC"/>
    <w:rsid w:val="0061471B"/>
    <w:rsid w:val="006261BD"/>
    <w:rsid w:val="00627C0D"/>
    <w:rsid w:val="00632249"/>
    <w:rsid w:val="0064086A"/>
    <w:rsid w:val="00645458"/>
    <w:rsid w:val="00667ED1"/>
    <w:rsid w:val="0067410C"/>
    <w:rsid w:val="00683B5F"/>
    <w:rsid w:val="00685B29"/>
    <w:rsid w:val="006863A2"/>
    <w:rsid w:val="0068792F"/>
    <w:rsid w:val="0069578E"/>
    <w:rsid w:val="00697296"/>
    <w:rsid w:val="006A20F0"/>
    <w:rsid w:val="006B5AC7"/>
    <w:rsid w:val="006C734C"/>
    <w:rsid w:val="006D55F8"/>
    <w:rsid w:val="006D5C5A"/>
    <w:rsid w:val="006E1095"/>
    <w:rsid w:val="006E6646"/>
    <w:rsid w:val="006E732F"/>
    <w:rsid w:val="006F2D77"/>
    <w:rsid w:val="006F4A39"/>
    <w:rsid w:val="00701B0E"/>
    <w:rsid w:val="00703ADE"/>
    <w:rsid w:val="00707193"/>
    <w:rsid w:val="00714E30"/>
    <w:rsid w:val="0072193C"/>
    <w:rsid w:val="007264DD"/>
    <w:rsid w:val="00734E00"/>
    <w:rsid w:val="00743D06"/>
    <w:rsid w:val="0074545B"/>
    <w:rsid w:val="00754FB9"/>
    <w:rsid w:val="0076751A"/>
    <w:rsid w:val="0077341A"/>
    <w:rsid w:val="00781C83"/>
    <w:rsid w:val="00784B83"/>
    <w:rsid w:val="00786312"/>
    <w:rsid w:val="0078644D"/>
    <w:rsid w:val="00792301"/>
    <w:rsid w:val="0079494D"/>
    <w:rsid w:val="007A28AA"/>
    <w:rsid w:val="007A29FA"/>
    <w:rsid w:val="007A77A3"/>
    <w:rsid w:val="007B0935"/>
    <w:rsid w:val="007C7DAA"/>
    <w:rsid w:val="007E49AE"/>
    <w:rsid w:val="007F2C61"/>
    <w:rsid w:val="00802619"/>
    <w:rsid w:val="008102C2"/>
    <w:rsid w:val="00811D25"/>
    <w:rsid w:val="00811EFC"/>
    <w:rsid w:val="00811FB5"/>
    <w:rsid w:val="008157D7"/>
    <w:rsid w:val="008222B6"/>
    <w:rsid w:val="008320B1"/>
    <w:rsid w:val="00847982"/>
    <w:rsid w:val="0085022C"/>
    <w:rsid w:val="00854394"/>
    <w:rsid w:val="0085546F"/>
    <w:rsid w:val="00855585"/>
    <w:rsid w:val="00863826"/>
    <w:rsid w:val="00871EDA"/>
    <w:rsid w:val="00873A16"/>
    <w:rsid w:val="00873F0D"/>
    <w:rsid w:val="00874CA5"/>
    <w:rsid w:val="00882A11"/>
    <w:rsid w:val="008A0A06"/>
    <w:rsid w:val="008A1F0F"/>
    <w:rsid w:val="008A6780"/>
    <w:rsid w:val="008A7904"/>
    <w:rsid w:val="008B2370"/>
    <w:rsid w:val="008B76CA"/>
    <w:rsid w:val="008C735D"/>
    <w:rsid w:val="008C7A40"/>
    <w:rsid w:val="008D3A8F"/>
    <w:rsid w:val="009044E0"/>
    <w:rsid w:val="009060E2"/>
    <w:rsid w:val="00910644"/>
    <w:rsid w:val="009112EA"/>
    <w:rsid w:val="00913A49"/>
    <w:rsid w:val="009222E8"/>
    <w:rsid w:val="009322AD"/>
    <w:rsid w:val="00957F7A"/>
    <w:rsid w:val="00961B35"/>
    <w:rsid w:val="00961C9A"/>
    <w:rsid w:val="00961FCE"/>
    <w:rsid w:val="0096279B"/>
    <w:rsid w:val="00990848"/>
    <w:rsid w:val="00991CF4"/>
    <w:rsid w:val="009958CA"/>
    <w:rsid w:val="009B077A"/>
    <w:rsid w:val="009B26AB"/>
    <w:rsid w:val="009C276B"/>
    <w:rsid w:val="009D11AD"/>
    <w:rsid w:val="009D6D7A"/>
    <w:rsid w:val="009E1DB7"/>
    <w:rsid w:val="009E6B4A"/>
    <w:rsid w:val="009E77B5"/>
    <w:rsid w:val="009E7CBD"/>
    <w:rsid w:val="009F24ED"/>
    <w:rsid w:val="009F37EA"/>
    <w:rsid w:val="009F4070"/>
    <w:rsid w:val="00A000D4"/>
    <w:rsid w:val="00A019CC"/>
    <w:rsid w:val="00A0202D"/>
    <w:rsid w:val="00A12C45"/>
    <w:rsid w:val="00A13321"/>
    <w:rsid w:val="00A25CCF"/>
    <w:rsid w:val="00A340FC"/>
    <w:rsid w:val="00A34B64"/>
    <w:rsid w:val="00A47212"/>
    <w:rsid w:val="00A52D9A"/>
    <w:rsid w:val="00A5557A"/>
    <w:rsid w:val="00A56956"/>
    <w:rsid w:val="00A57D74"/>
    <w:rsid w:val="00A604B1"/>
    <w:rsid w:val="00A722F0"/>
    <w:rsid w:val="00A81452"/>
    <w:rsid w:val="00A87467"/>
    <w:rsid w:val="00A87ADF"/>
    <w:rsid w:val="00A87CC4"/>
    <w:rsid w:val="00A95C47"/>
    <w:rsid w:val="00AC243A"/>
    <w:rsid w:val="00AC457E"/>
    <w:rsid w:val="00AC50D7"/>
    <w:rsid w:val="00AC7DE5"/>
    <w:rsid w:val="00AE11AF"/>
    <w:rsid w:val="00AF382F"/>
    <w:rsid w:val="00B01725"/>
    <w:rsid w:val="00B05658"/>
    <w:rsid w:val="00B07275"/>
    <w:rsid w:val="00B07A68"/>
    <w:rsid w:val="00B22BAA"/>
    <w:rsid w:val="00B32886"/>
    <w:rsid w:val="00B41FC2"/>
    <w:rsid w:val="00B44133"/>
    <w:rsid w:val="00B63298"/>
    <w:rsid w:val="00B63E7C"/>
    <w:rsid w:val="00B70B70"/>
    <w:rsid w:val="00B733D9"/>
    <w:rsid w:val="00B82FC1"/>
    <w:rsid w:val="00BC1823"/>
    <w:rsid w:val="00BC3476"/>
    <w:rsid w:val="00BC4876"/>
    <w:rsid w:val="00BC74F8"/>
    <w:rsid w:val="00BC7DC9"/>
    <w:rsid w:val="00BD50BF"/>
    <w:rsid w:val="00BE08A0"/>
    <w:rsid w:val="00BE32A6"/>
    <w:rsid w:val="00BE704D"/>
    <w:rsid w:val="00BE7375"/>
    <w:rsid w:val="00BF0A49"/>
    <w:rsid w:val="00BF5977"/>
    <w:rsid w:val="00BF5A0E"/>
    <w:rsid w:val="00BF7B2D"/>
    <w:rsid w:val="00C06952"/>
    <w:rsid w:val="00C14CED"/>
    <w:rsid w:val="00C23384"/>
    <w:rsid w:val="00C26205"/>
    <w:rsid w:val="00C31227"/>
    <w:rsid w:val="00C35629"/>
    <w:rsid w:val="00C4086F"/>
    <w:rsid w:val="00C63A16"/>
    <w:rsid w:val="00C65B60"/>
    <w:rsid w:val="00C72B00"/>
    <w:rsid w:val="00C73CAE"/>
    <w:rsid w:val="00C80F10"/>
    <w:rsid w:val="00C83735"/>
    <w:rsid w:val="00C92969"/>
    <w:rsid w:val="00CA337A"/>
    <w:rsid w:val="00CA5AFA"/>
    <w:rsid w:val="00CB4FA1"/>
    <w:rsid w:val="00CC2E15"/>
    <w:rsid w:val="00CC7B6E"/>
    <w:rsid w:val="00CC7D6E"/>
    <w:rsid w:val="00CD3B38"/>
    <w:rsid w:val="00CD40B9"/>
    <w:rsid w:val="00CE0FA9"/>
    <w:rsid w:val="00CE20E4"/>
    <w:rsid w:val="00CE30CF"/>
    <w:rsid w:val="00CE4CA3"/>
    <w:rsid w:val="00D023A0"/>
    <w:rsid w:val="00D07034"/>
    <w:rsid w:val="00D1099E"/>
    <w:rsid w:val="00D12BC2"/>
    <w:rsid w:val="00D176A8"/>
    <w:rsid w:val="00D17CFB"/>
    <w:rsid w:val="00D216BD"/>
    <w:rsid w:val="00D235BA"/>
    <w:rsid w:val="00D36EFF"/>
    <w:rsid w:val="00D4141E"/>
    <w:rsid w:val="00D55D82"/>
    <w:rsid w:val="00D56DEF"/>
    <w:rsid w:val="00D575DA"/>
    <w:rsid w:val="00D634CF"/>
    <w:rsid w:val="00D656E4"/>
    <w:rsid w:val="00D822FB"/>
    <w:rsid w:val="00D85A1E"/>
    <w:rsid w:val="00D93134"/>
    <w:rsid w:val="00D94920"/>
    <w:rsid w:val="00DB2805"/>
    <w:rsid w:val="00DC294C"/>
    <w:rsid w:val="00DC3652"/>
    <w:rsid w:val="00DD03F7"/>
    <w:rsid w:val="00DF0B31"/>
    <w:rsid w:val="00E03C39"/>
    <w:rsid w:val="00E07DF8"/>
    <w:rsid w:val="00E12B7D"/>
    <w:rsid w:val="00E14D58"/>
    <w:rsid w:val="00E24F2B"/>
    <w:rsid w:val="00E26379"/>
    <w:rsid w:val="00E32D7E"/>
    <w:rsid w:val="00E33A20"/>
    <w:rsid w:val="00E3517F"/>
    <w:rsid w:val="00E61420"/>
    <w:rsid w:val="00E61E60"/>
    <w:rsid w:val="00E6704B"/>
    <w:rsid w:val="00E70FEA"/>
    <w:rsid w:val="00E75F25"/>
    <w:rsid w:val="00E76AEB"/>
    <w:rsid w:val="00E84030"/>
    <w:rsid w:val="00E8487A"/>
    <w:rsid w:val="00E856E6"/>
    <w:rsid w:val="00E919CA"/>
    <w:rsid w:val="00E935CE"/>
    <w:rsid w:val="00EA75DA"/>
    <w:rsid w:val="00EB6B47"/>
    <w:rsid w:val="00EB7E3F"/>
    <w:rsid w:val="00EC0DAE"/>
    <w:rsid w:val="00ED74DD"/>
    <w:rsid w:val="00EF335F"/>
    <w:rsid w:val="00EF375E"/>
    <w:rsid w:val="00F02874"/>
    <w:rsid w:val="00F12416"/>
    <w:rsid w:val="00F128BD"/>
    <w:rsid w:val="00F315AC"/>
    <w:rsid w:val="00F36598"/>
    <w:rsid w:val="00F4075A"/>
    <w:rsid w:val="00F44BC1"/>
    <w:rsid w:val="00F51390"/>
    <w:rsid w:val="00F57C69"/>
    <w:rsid w:val="00F61189"/>
    <w:rsid w:val="00F734B4"/>
    <w:rsid w:val="00F734DA"/>
    <w:rsid w:val="00F74CD5"/>
    <w:rsid w:val="00FA00CC"/>
    <w:rsid w:val="00FA10EF"/>
    <w:rsid w:val="00FA2FAA"/>
    <w:rsid w:val="00FA6D77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aliases w:val="Naslov 1 Znak Znak"/>
    <w:basedOn w:val="Navaden"/>
    <w:next w:val="Navaden"/>
    <w:link w:val="Naslov1Znak"/>
    <w:autoRedefine/>
    <w:uiPriority w:val="99"/>
    <w:qFormat/>
    <w:rsid w:val="008B76CA"/>
    <w:pPr>
      <w:keepNext/>
      <w:numPr>
        <w:numId w:val="1"/>
      </w:numPr>
      <w:autoSpaceDE w:val="0"/>
      <w:spacing w:after="0"/>
      <w:outlineLvl w:val="0"/>
    </w:pPr>
    <w:rPr>
      <w:rFonts w:ascii="Arial" w:hAnsi="Arial" w:cs="Arial"/>
      <w:b/>
      <w:sz w:val="28"/>
      <w:szCs w:val="20"/>
      <w:u w:val="single"/>
      <w:lang w:val="en-GB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9112EA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9112E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9112EA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9112EA"/>
    <w:pPr>
      <w:numPr>
        <w:ilvl w:val="4"/>
        <w:numId w:val="4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9112EA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9112EA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9112EA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9112EA"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styleId="Brezrazmikov">
    <w:name w:val="No Spacing"/>
    <w:uiPriority w:val="1"/>
    <w:qFormat/>
    <w:rsid w:val="00667ED1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shorttext">
    <w:name w:val="short_text"/>
    <w:basedOn w:val="Privzetapisavaodstavka"/>
    <w:rsid w:val="008A1F0F"/>
  </w:style>
  <w:style w:type="character" w:customStyle="1" w:styleId="hps">
    <w:name w:val="hps"/>
    <w:basedOn w:val="Privzetapisavaodstavka"/>
    <w:rsid w:val="008A1F0F"/>
  </w:style>
  <w:style w:type="paragraph" w:customStyle="1" w:styleId="Default">
    <w:name w:val="Default"/>
    <w:qFormat/>
    <w:rsid w:val="008A1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rsid w:val="008A1F0F"/>
    <w:pPr>
      <w:spacing w:after="0"/>
    </w:pPr>
    <w:rPr>
      <w:rFonts w:ascii="Times New Roman" w:hAnsi="Times New Roman"/>
      <w:b/>
      <w:sz w:val="24"/>
      <w:szCs w:val="24"/>
    </w:rPr>
  </w:style>
  <w:style w:type="paragraph" w:customStyle="1" w:styleId="Odstavekseznama1">
    <w:name w:val="Odstavek seznama1"/>
    <w:basedOn w:val="Navaden"/>
    <w:qFormat/>
    <w:rsid w:val="0002009C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Naslov1Znak">
    <w:name w:val="Naslov 1 Znak"/>
    <w:aliases w:val="Naslov 1 Znak Znak Znak"/>
    <w:basedOn w:val="Privzetapisavaodstavka"/>
    <w:link w:val="Naslov1"/>
    <w:uiPriority w:val="9"/>
    <w:rsid w:val="008B76CA"/>
    <w:rPr>
      <w:rFonts w:ascii="Arial" w:eastAsia="Times New Roman" w:hAnsi="Arial" w:cs="Arial"/>
      <w:b/>
      <w:sz w:val="28"/>
      <w:szCs w:val="20"/>
      <w:u w:val="single"/>
      <w:lang w:val="en-GB"/>
    </w:rPr>
  </w:style>
  <w:style w:type="character" w:styleId="Hiperpovezava">
    <w:name w:val="Hyperlink"/>
    <w:basedOn w:val="Privzetapisavaodstavka"/>
    <w:uiPriority w:val="99"/>
    <w:rsid w:val="00CE30CF"/>
    <w:rPr>
      <w:rFonts w:ascii="Verdana" w:hAnsi="Verdana" w:cs="Times New Roman"/>
      <w:color w:val="003399"/>
      <w:u w:val="single"/>
    </w:rPr>
  </w:style>
  <w:style w:type="character" w:customStyle="1" w:styleId="apple-converted-space">
    <w:name w:val="apple-converted-space"/>
    <w:basedOn w:val="Privzetapisavaodstavka"/>
    <w:rsid w:val="00CE30CF"/>
  </w:style>
  <w:style w:type="paragraph" w:customStyle="1" w:styleId="NATO11">
    <w:name w:val="NATO 11"/>
    <w:basedOn w:val="Navaden"/>
    <w:uiPriority w:val="99"/>
    <w:rsid w:val="001C4698"/>
    <w:pPr>
      <w:spacing w:after="0"/>
      <w:jc w:val="both"/>
    </w:pPr>
    <w:rPr>
      <w:rFonts w:ascii="Arial" w:eastAsia="Calibri" w:hAnsi="Arial" w:cs="Arial"/>
    </w:rPr>
  </w:style>
  <w:style w:type="paragraph" w:customStyle="1" w:styleId="BodyText1">
    <w:name w:val="Body Text1"/>
    <w:basedOn w:val="Navaden"/>
    <w:qFormat/>
    <w:rsid w:val="006F4A39"/>
    <w:pPr>
      <w:widowControl w:val="0"/>
      <w:suppressAutoHyphens/>
    </w:pPr>
    <w:rPr>
      <w:rFonts w:ascii="Times New Roman" w:hAnsi="Times New Roman"/>
      <w:sz w:val="20"/>
      <w:szCs w:val="20"/>
      <w:lang w:val="en-US"/>
    </w:rPr>
  </w:style>
  <w:style w:type="paragraph" w:styleId="HTML-oblikovano">
    <w:name w:val="HTML Preformatted"/>
    <w:basedOn w:val="Navaden"/>
    <w:link w:val="HTML-oblikovanoZnak"/>
    <w:unhideWhenUsed/>
    <w:qFormat/>
    <w:rsid w:val="006F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rsid w:val="006F4A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rnetLink">
    <w:name w:val="Internet Link"/>
    <w:basedOn w:val="Privzetapisavaodstavka"/>
    <w:unhideWhenUsed/>
    <w:rsid w:val="006F4A39"/>
    <w:rPr>
      <w:color w:val="0563C1" w:themeColor="hyperlink"/>
      <w:u w:val="single"/>
    </w:rPr>
  </w:style>
  <w:style w:type="character" w:styleId="Krepko">
    <w:name w:val="Strong"/>
    <w:qFormat/>
    <w:rsid w:val="00102023"/>
    <w:rPr>
      <w:b/>
      <w:bCs/>
    </w:rPr>
  </w:style>
  <w:style w:type="paragraph" w:customStyle="1" w:styleId="Odstavekseznama2">
    <w:name w:val="Odstavek seznama2"/>
    <w:basedOn w:val="Navaden"/>
    <w:uiPriority w:val="99"/>
    <w:qFormat/>
    <w:rsid w:val="00F315AC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lineja">
    <w:name w:val="alineja"/>
    <w:basedOn w:val="Navaden"/>
    <w:rsid w:val="00F315AC"/>
    <w:pPr>
      <w:numPr>
        <w:ilvl w:val="1"/>
        <w:numId w:val="2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fn2">
    <w:name w:val="fn2"/>
    <w:basedOn w:val="Privzetapisavaodstavka"/>
    <w:uiPriority w:val="99"/>
    <w:rsid w:val="009112EA"/>
    <w:rPr>
      <w:rFonts w:cs="Times New Roman"/>
    </w:rPr>
  </w:style>
  <w:style w:type="character" w:customStyle="1" w:styleId="Naslov2Znak">
    <w:name w:val="Naslov 2 Znak"/>
    <w:basedOn w:val="Privzetapisavaodstavka"/>
    <w:link w:val="Naslov2"/>
    <w:uiPriority w:val="99"/>
    <w:rsid w:val="009112EA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9112EA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9112EA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9112EA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9112EA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9112EA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9112EA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9112EA"/>
    <w:rPr>
      <w:rFonts w:ascii="Arial" w:eastAsia="Times New Roman" w:hAnsi="Arial" w:cs="Arial"/>
      <w:b/>
      <w:sz w:val="20"/>
      <w:szCs w:val="20"/>
      <w:lang w:eastAsia="sl-SI"/>
    </w:rPr>
  </w:style>
  <w:style w:type="character" w:customStyle="1" w:styleId="st">
    <w:name w:val="st"/>
    <w:basedOn w:val="Privzetapisavaodstavka"/>
    <w:rsid w:val="0052326B"/>
  </w:style>
  <w:style w:type="character" w:styleId="Poudarek">
    <w:name w:val="Emphasis"/>
    <w:basedOn w:val="Privzetapisavaodstavka"/>
    <w:uiPriority w:val="20"/>
    <w:qFormat/>
    <w:rsid w:val="0052326B"/>
    <w:rPr>
      <w:i/>
      <w:iCs/>
    </w:rPr>
  </w:style>
  <w:style w:type="paragraph" w:styleId="Telobesedila-zamik">
    <w:name w:val="Body Text Indent"/>
    <w:basedOn w:val="Navaden"/>
    <w:link w:val="Telobesedila-zamikZnak"/>
    <w:uiPriority w:val="99"/>
    <w:rsid w:val="0052326B"/>
    <w:pPr>
      <w:spacing w:before="120" w:after="0"/>
      <w:ind w:left="720"/>
    </w:pPr>
    <w:rPr>
      <w:rFonts w:ascii="Arial" w:hAnsi="Arial" w:cs="Arial"/>
      <w:b/>
      <w:sz w:val="24"/>
      <w:szCs w:val="20"/>
      <w:lang w:val="en-GB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52326B"/>
    <w:rPr>
      <w:rFonts w:ascii="Arial" w:eastAsia="Times New Roman" w:hAnsi="Arial" w:cs="Arial"/>
      <w:b/>
      <w:sz w:val="24"/>
      <w:szCs w:val="20"/>
      <w:lang w:val="en-GB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E11A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hAnsi="Arial" w:cs="Arial"/>
      <w:bCs/>
      <w:i/>
      <w:iCs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E11AF"/>
    <w:rPr>
      <w:rFonts w:ascii="Arial" w:eastAsia="Times New Roman" w:hAnsi="Arial" w:cs="Arial"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airtraman.2017.12.003" TargetMode="External"/><Relationship Id="rId13" Type="http://schemas.openxmlformats.org/officeDocument/2006/relationships/hyperlink" Target="http://www.scopus.com/inward/record.url?partnerID=2dRBettD&amp;eid=2-s2.0-85038931863" TargetMode="External"/><Relationship Id="rId18" Type="http://schemas.openxmlformats.org/officeDocument/2006/relationships/hyperlink" Target="http://www.scopus.com/inward/record.url?partnerID=2dRBettD&amp;eid=2-s2.0-84939134412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plus.si.cobiss.net/opac7/bib/512702781?lang=sl" TargetMode="External"/><Relationship Id="rId7" Type="http://schemas.openxmlformats.org/officeDocument/2006/relationships/hyperlink" Target="https://www.sciencedirect.com/science/article/pii/S096969971730114X" TargetMode="External"/><Relationship Id="rId12" Type="http://schemas.openxmlformats.org/officeDocument/2006/relationships/hyperlink" Target="http://gateway.isiknowledge.com/gateway/Gateway.cgi?GWVersion=2&amp;SrcAuth=Alerting&amp;SrcApp=Alerting&amp;DestApp=WOS&amp;DestLinkType=FullRecord&amp;UT=000445984700011" TargetMode="External"/><Relationship Id="rId17" Type="http://schemas.openxmlformats.org/officeDocument/2006/relationships/hyperlink" Target="http://gateway.isiknowledge.com/gateway/Gateway.cgi?GWVersion=2&amp;SrcAuth=Alerting&amp;SrcApp=Alerting&amp;DestApp=WOS&amp;DestLinkType=FullRecord&amp;UT=000363351500014" TargetMode="External"/><Relationship Id="rId25" Type="http://schemas.openxmlformats.org/officeDocument/2006/relationships/hyperlink" Target="http://www.scopus.com/inward/record.url?partnerID=2dRBettD&amp;eid=2-s2.0-850181681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us.si.cobiss.net/opac7/snip?c=sc=0967-070X+and+PY=2015&amp;r1=true&amp;lang=sl" TargetMode="External"/><Relationship Id="rId20" Type="http://schemas.openxmlformats.org/officeDocument/2006/relationships/hyperlink" Target="https://doi.org/10.1057/mel.2015.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us.si.cobiss.net/opac7/snip?c=sc=0969-6997+and+PY=2017&amp;r1=true&amp;lang=sl" TargetMode="External"/><Relationship Id="rId24" Type="http://schemas.openxmlformats.org/officeDocument/2006/relationships/hyperlink" Target="http://gateway.isiknowledge.com/gateway/Gateway.cgi?GWVersion=2&amp;SrcAuth=Alerting&amp;SrcApp=Alerting&amp;DestApp=WOS&amp;DestLinkType=FullRecord&amp;UT=0004010804000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us.si.cobiss.net/opac7/jcr?c=sc=0967-070X+and+PY=2015&amp;r1=true&amp;lang=sl" TargetMode="External"/><Relationship Id="rId23" Type="http://schemas.openxmlformats.org/officeDocument/2006/relationships/hyperlink" Target="https://plus.si.cobiss.net/opac7/snip?c=sc=1479-2931+and+PY=2017&amp;r1=true&amp;lang=s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us.si.cobiss.net/opac7/jcr?c=sc=0969-6997+and+PY=2017&amp;r1=true&amp;lang=sl" TargetMode="External"/><Relationship Id="rId19" Type="http://schemas.openxmlformats.org/officeDocument/2006/relationships/hyperlink" Target="http://www.palgrave-journals.com/mel/journal/vaop/ncurrent/abs/mel201525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si.cobiss.net/opac7/bib/512892733?lang=sl" TargetMode="External"/><Relationship Id="rId14" Type="http://schemas.openxmlformats.org/officeDocument/2006/relationships/hyperlink" Target="https://plus.si.cobiss.net/opac7/bib/512686141?lang=sl" TargetMode="External"/><Relationship Id="rId22" Type="http://schemas.openxmlformats.org/officeDocument/2006/relationships/hyperlink" Target="https://plus.si.cobiss.net/opac7/jcr?c=sc=1479-2931+and+PY=2017&amp;r1=true&amp;lang=s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Valerija Kotnik</cp:lastModifiedBy>
  <cp:revision>3</cp:revision>
  <cp:lastPrinted>2019-01-30T13:00:00Z</cp:lastPrinted>
  <dcterms:created xsi:type="dcterms:W3CDTF">2019-10-09T09:32:00Z</dcterms:created>
  <dcterms:modified xsi:type="dcterms:W3CDTF">2020-03-27T05:46:00Z</dcterms:modified>
</cp:coreProperties>
</file>