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90" w:type="dxa"/>
        <w:tblLayout w:type="fixed"/>
        <w:tblCellMar>
          <w:left w:w="56" w:type="dxa"/>
          <w:right w:w="56" w:type="dxa"/>
        </w:tblCellMar>
        <w:tblLook w:val="00A0" w:firstRow="1" w:lastRow="0" w:firstColumn="1" w:lastColumn="0" w:noHBand="0" w:noVBand="0"/>
      </w:tblPr>
      <w:tblGrid>
        <w:gridCol w:w="1408"/>
        <w:gridCol w:w="389"/>
        <w:gridCol w:w="499"/>
        <w:gridCol w:w="522"/>
        <w:gridCol w:w="487"/>
        <w:gridCol w:w="713"/>
        <w:gridCol w:w="218"/>
        <w:gridCol w:w="437"/>
        <w:gridCol w:w="196"/>
        <w:gridCol w:w="709"/>
        <w:gridCol w:w="76"/>
        <w:gridCol w:w="62"/>
        <w:gridCol w:w="990"/>
        <w:gridCol w:w="365"/>
        <w:gridCol w:w="1193"/>
        <w:gridCol w:w="224"/>
        <w:gridCol w:w="132"/>
        <w:gridCol w:w="1070"/>
      </w:tblGrid>
      <w:tr w:rsidR="005A11E4" w:rsidRPr="0049183D" w14:paraId="605D34DD" w14:textId="77777777" w:rsidTr="00E039DC">
        <w:tc>
          <w:tcPr>
            <w:tcW w:w="9690" w:type="dxa"/>
            <w:gridSpan w:val="18"/>
            <w:tcBorders>
              <w:top w:val="single" w:sz="4" w:space="0" w:color="auto"/>
              <w:left w:val="single" w:sz="4" w:space="0" w:color="auto"/>
              <w:bottom w:val="single" w:sz="4" w:space="0" w:color="auto"/>
              <w:right w:val="single" w:sz="4" w:space="0" w:color="auto"/>
            </w:tcBorders>
            <w:shd w:val="clear" w:color="auto" w:fill="E6E6E6"/>
          </w:tcPr>
          <w:p w14:paraId="091AB34D" w14:textId="3AB34275" w:rsidR="005A11E4" w:rsidRPr="00210D6A" w:rsidRDefault="005A11E4" w:rsidP="004A33B9">
            <w:pPr>
              <w:jc w:val="center"/>
              <w:rPr>
                <w:rFonts w:eastAsia="Calibri" w:cs="Calibri"/>
                <w:b/>
                <w:lang w:eastAsia="sl-SI"/>
              </w:rPr>
            </w:pPr>
            <w:r w:rsidRPr="00210D6A">
              <w:rPr>
                <w:rFonts w:eastAsia="Calibri" w:cs="Calibri"/>
                <w:b/>
                <w:lang w:eastAsia="sl-SI"/>
              </w:rPr>
              <w:t xml:space="preserve">UČNI NAČRT </w:t>
            </w:r>
            <w:r w:rsidR="00F4075A" w:rsidRPr="00210D6A">
              <w:rPr>
                <w:rFonts w:eastAsia="Calibri" w:cs="Calibri"/>
                <w:b/>
                <w:lang w:eastAsia="sl-SI"/>
              </w:rPr>
              <w:t>PREDMETA</w:t>
            </w:r>
            <w:r w:rsidRPr="00210D6A">
              <w:rPr>
                <w:rFonts w:eastAsia="Calibri" w:cs="Calibri"/>
                <w:b/>
                <w:lang w:eastAsia="sl-SI"/>
              </w:rPr>
              <w:t xml:space="preserve"> / </w:t>
            </w:r>
            <w:r w:rsidR="004A33B9" w:rsidRPr="00210D6A">
              <w:rPr>
                <w:rFonts w:eastAsia="Calibri" w:cs="Calibri"/>
                <w:b/>
                <w:lang w:eastAsia="sl-SI"/>
              </w:rPr>
              <w:t>COURSE SYLLABUS</w:t>
            </w:r>
          </w:p>
        </w:tc>
      </w:tr>
      <w:tr w:rsidR="00364E69" w:rsidRPr="0049183D" w14:paraId="36413FBF" w14:textId="77777777" w:rsidTr="00E039DC">
        <w:tc>
          <w:tcPr>
            <w:tcW w:w="1797" w:type="dxa"/>
            <w:gridSpan w:val="2"/>
          </w:tcPr>
          <w:p w14:paraId="72C1DC59" w14:textId="77777777" w:rsidR="00364E69" w:rsidRPr="00210D6A" w:rsidRDefault="00364E69" w:rsidP="00364E69">
            <w:pPr>
              <w:rPr>
                <w:rFonts w:eastAsia="Calibri" w:cs="Calibri"/>
                <w:b/>
                <w:lang w:eastAsia="sl-SI"/>
              </w:rPr>
            </w:pPr>
            <w:r w:rsidRPr="00210D6A">
              <w:rPr>
                <w:rFonts w:eastAsia="Calibri" w:cs="Calibri"/>
                <w:b/>
                <w:lang w:eastAsia="sl-SI"/>
              </w:rPr>
              <w:t>Ime predmeta:</w:t>
            </w:r>
          </w:p>
        </w:tc>
        <w:tc>
          <w:tcPr>
            <w:tcW w:w="7893" w:type="dxa"/>
            <w:gridSpan w:val="16"/>
            <w:tcBorders>
              <w:top w:val="single" w:sz="4" w:space="0" w:color="auto"/>
              <w:left w:val="single" w:sz="4" w:space="0" w:color="auto"/>
              <w:bottom w:val="single" w:sz="4" w:space="0" w:color="auto"/>
              <w:right w:val="single" w:sz="4" w:space="0" w:color="auto"/>
            </w:tcBorders>
          </w:tcPr>
          <w:p w14:paraId="122F28E9" w14:textId="4B9EEE99" w:rsidR="00282A29" w:rsidRPr="00210D6A" w:rsidRDefault="006C1FB2" w:rsidP="00364E69">
            <w:pPr>
              <w:rPr>
                <w:rFonts w:asciiTheme="minorHAnsi" w:eastAsia="Calibri" w:hAnsiTheme="minorHAnsi" w:cstheme="minorHAnsi"/>
                <w:lang w:eastAsia="sl-SI"/>
              </w:rPr>
            </w:pPr>
            <w:r w:rsidRPr="00210D6A">
              <w:rPr>
                <w:rFonts w:asciiTheme="minorHAnsi" w:eastAsia="Calibri" w:hAnsiTheme="minorHAnsi" w:cstheme="minorHAnsi"/>
                <w:lang w:eastAsia="sl-SI"/>
              </w:rPr>
              <w:t xml:space="preserve">INOVATIVNOST IN </w:t>
            </w:r>
            <w:r w:rsidR="00282A29" w:rsidRPr="00210D6A">
              <w:rPr>
                <w:rFonts w:asciiTheme="minorHAnsi" w:eastAsia="Calibri" w:hAnsiTheme="minorHAnsi" w:cstheme="minorHAnsi"/>
                <w:lang w:eastAsia="sl-SI"/>
              </w:rPr>
              <w:t>ZELENE TEHNOLOGIJE V LOGISTIČNIH SISTEMIH</w:t>
            </w:r>
          </w:p>
        </w:tc>
      </w:tr>
      <w:tr w:rsidR="00364E69" w:rsidRPr="0049183D" w14:paraId="12BB578E" w14:textId="77777777" w:rsidTr="00E039DC">
        <w:tc>
          <w:tcPr>
            <w:tcW w:w="1797" w:type="dxa"/>
            <w:gridSpan w:val="2"/>
          </w:tcPr>
          <w:p w14:paraId="003758B5" w14:textId="77777777" w:rsidR="00364E69" w:rsidRPr="00210D6A" w:rsidRDefault="00364E69" w:rsidP="00364E69">
            <w:pPr>
              <w:rPr>
                <w:rFonts w:eastAsia="Calibri" w:cs="Calibri"/>
                <w:b/>
                <w:lang w:eastAsia="sl-SI"/>
              </w:rPr>
            </w:pPr>
            <w:r w:rsidRPr="00210D6A">
              <w:rPr>
                <w:rFonts w:eastAsia="Calibri" w:cs="Calibri"/>
                <w:b/>
                <w:lang w:eastAsia="sl-SI"/>
              </w:rPr>
              <w:t>Course title:</w:t>
            </w:r>
          </w:p>
        </w:tc>
        <w:tc>
          <w:tcPr>
            <w:tcW w:w="7893" w:type="dxa"/>
            <w:gridSpan w:val="16"/>
            <w:tcBorders>
              <w:top w:val="single" w:sz="4" w:space="0" w:color="auto"/>
              <w:left w:val="single" w:sz="4" w:space="0" w:color="auto"/>
              <w:bottom w:val="single" w:sz="4" w:space="0" w:color="auto"/>
              <w:right w:val="single" w:sz="4" w:space="0" w:color="auto"/>
            </w:tcBorders>
          </w:tcPr>
          <w:p w14:paraId="6652D4D2" w14:textId="785E2EE7" w:rsidR="00282A29" w:rsidRPr="00210D6A" w:rsidRDefault="006C1FB2" w:rsidP="00364E69">
            <w:pPr>
              <w:rPr>
                <w:rFonts w:asciiTheme="minorHAnsi" w:eastAsia="Calibri" w:hAnsiTheme="minorHAnsi" w:cstheme="minorHAnsi"/>
                <w:lang w:eastAsia="sl-SI"/>
              </w:rPr>
            </w:pPr>
            <w:r w:rsidRPr="00210D6A">
              <w:rPr>
                <w:rFonts w:asciiTheme="minorHAnsi" w:hAnsiTheme="minorHAnsi" w:cstheme="minorHAnsi"/>
              </w:rPr>
              <w:t xml:space="preserve">INNOVATION AND </w:t>
            </w:r>
            <w:r w:rsidR="00282A29" w:rsidRPr="00210D6A">
              <w:rPr>
                <w:rFonts w:asciiTheme="minorHAnsi" w:hAnsiTheme="minorHAnsi" w:cstheme="minorHAnsi"/>
              </w:rPr>
              <w:t>GREEN TECHNOLOGIES IN LOGISTICS SYSTEMS</w:t>
            </w:r>
          </w:p>
        </w:tc>
      </w:tr>
      <w:tr w:rsidR="005A11E4" w:rsidRPr="0049183D" w14:paraId="0BB44B80" w14:textId="77777777" w:rsidTr="00E039DC">
        <w:tc>
          <w:tcPr>
            <w:tcW w:w="3305" w:type="dxa"/>
            <w:gridSpan w:val="5"/>
            <w:vAlign w:val="center"/>
          </w:tcPr>
          <w:p w14:paraId="381AAD97" w14:textId="77777777" w:rsidR="005A11E4" w:rsidRPr="00210D6A" w:rsidRDefault="005A11E4" w:rsidP="00A95206">
            <w:pPr>
              <w:jc w:val="center"/>
              <w:rPr>
                <w:rFonts w:eastAsia="Calibri" w:cs="Calibri"/>
                <w:b/>
                <w:lang w:eastAsia="sl-SI"/>
              </w:rPr>
            </w:pPr>
          </w:p>
        </w:tc>
        <w:tc>
          <w:tcPr>
            <w:tcW w:w="3401" w:type="dxa"/>
            <w:gridSpan w:val="8"/>
            <w:vAlign w:val="center"/>
          </w:tcPr>
          <w:p w14:paraId="72824CE0" w14:textId="77777777" w:rsidR="005A11E4" w:rsidRPr="00210D6A" w:rsidRDefault="005A11E4" w:rsidP="00A95206">
            <w:pPr>
              <w:jc w:val="center"/>
              <w:rPr>
                <w:rFonts w:eastAsia="Calibri" w:cs="Calibri"/>
                <w:b/>
                <w:lang w:eastAsia="sl-SI"/>
              </w:rPr>
            </w:pPr>
          </w:p>
        </w:tc>
        <w:tc>
          <w:tcPr>
            <w:tcW w:w="1558" w:type="dxa"/>
            <w:gridSpan w:val="2"/>
            <w:vAlign w:val="center"/>
          </w:tcPr>
          <w:p w14:paraId="0BCC111C" w14:textId="77777777" w:rsidR="005A11E4" w:rsidRPr="00210D6A" w:rsidRDefault="005A11E4" w:rsidP="00A95206">
            <w:pPr>
              <w:jc w:val="center"/>
              <w:rPr>
                <w:rFonts w:eastAsia="Calibri" w:cs="Calibri"/>
                <w:b/>
                <w:lang w:eastAsia="sl-SI"/>
              </w:rPr>
            </w:pPr>
          </w:p>
        </w:tc>
        <w:tc>
          <w:tcPr>
            <w:tcW w:w="1426" w:type="dxa"/>
            <w:gridSpan w:val="3"/>
            <w:vAlign w:val="center"/>
          </w:tcPr>
          <w:p w14:paraId="2EB909A8" w14:textId="77777777" w:rsidR="005A11E4" w:rsidRPr="00210D6A" w:rsidRDefault="005A11E4" w:rsidP="00A95206">
            <w:pPr>
              <w:jc w:val="center"/>
              <w:rPr>
                <w:rFonts w:eastAsia="Calibri" w:cs="Calibri"/>
                <w:b/>
                <w:lang w:eastAsia="sl-SI"/>
              </w:rPr>
            </w:pPr>
          </w:p>
        </w:tc>
      </w:tr>
      <w:tr w:rsidR="005A11E4" w:rsidRPr="0049183D" w14:paraId="5EC26D3D" w14:textId="77777777" w:rsidTr="00E039DC">
        <w:tc>
          <w:tcPr>
            <w:tcW w:w="3305" w:type="dxa"/>
            <w:gridSpan w:val="5"/>
            <w:tcBorders>
              <w:top w:val="nil"/>
              <w:left w:val="nil"/>
              <w:bottom w:val="single" w:sz="4" w:space="0" w:color="auto"/>
              <w:right w:val="nil"/>
            </w:tcBorders>
            <w:vAlign w:val="center"/>
          </w:tcPr>
          <w:p w14:paraId="1EC11C55" w14:textId="77777777" w:rsidR="005A11E4" w:rsidRPr="00210D6A" w:rsidRDefault="005A11E4" w:rsidP="00A95206">
            <w:pPr>
              <w:jc w:val="center"/>
              <w:rPr>
                <w:rFonts w:eastAsia="Calibri" w:cs="Calibri"/>
                <w:b/>
                <w:lang w:eastAsia="sl-SI"/>
              </w:rPr>
            </w:pPr>
            <w:r w:rsidRPr="00210D6A">
              <w:rPr>
                <w:rFonts w:eastAsia="Calibri" w:cs="Calibri"/>
                <w:b/>
                <w:lang w:eastAsia="sl-SI"/>
              </w:rPr>
              <w:t>Študijski program in stopnja</w:t>
            </w:r>
          </w:p>
          <w:p w14:paraId="7168B082" w14:textId="77777777" w:rsidR="005A11E4" w:rsidRPr="00210D6A" w:rsidRDefault="005A11E4" w:rsidP="00A95206">
            <w:pPr>
              <w:jc w:val="center"/>
              <w:rPr>
                <w:rFonts w:eastAsia="Calibri" w:cs="Calibri"/>
                <w:lang w:eastAsia="sl-SI"/>
              </w:rPr>
            </w:pPr>
            <w:r w:rsidRPr="00210D6A">
              <w:rPr>
                <w:rFonts w:eastAsia="Calibri" w:cs="Calibri"/>
                <w:b/>
                <w:lang w:eastAsia="sl-SI"/>
              </w:rPr>
              <w:t>Study programme and cycle</w:t>
            </w:r>
          </w:p>
        </w:tc>
        <w:tc>
          <w:tcPr>
            <w:tcW w:w="3401" w:type="dxa"/>
            <w:gridSpan w:val="8"/>
            <w:tcBorders>
              <w:top w:val="nil"/>
              <w:left w:val="nil"/>
              <w:bottom w:val="single" w:sz="4" w:space="0" w:color="auto"/>
              <w:right w:val="nil"/>
            </w:tcBorders>
            <w:vAlign w:val="center"/>
          </w:tcPr>
          <w:p w14:paraId="58485DF1" w14:textId="77777777" w:rsidR="005A11E4" w:rsidRPr="00210D6A" w:rsidRDefault="005A11E4" w:rsidP="00A95206">
            <w:pPr>
              <w:jc w:val="center"/>
              <w:rPr>
                <w:rFonts w:eastAsia="Calibri" w:cs="Calibri"/>
                <w:b/>
                <w:lang w:eastAsia="sl-SI"/>
              </w:rPr>
            </w:pPr>
            <w:r w:rsidRPr="00210D6A">
              <w:rPr>
                <w:rFonts w:eastAsia="Calibri" w:cs="Calibri"/>
                <w:b/>
                <w:lang w:eastAsia="sl-SI"/>
              </w:rPr>
              <w:t>Študijska smer</w:t>
            </w:r>
          </w:p>
          <w:p w14:paraId="6B48C3FC" w14:textId="77777777" w:rsidR="005A11E4" w:rsidRPr="00210D6A" w:rsidRDefault="005A11E4" w:rsidP="00A95206">
            <w:pPr>
              <w:jc w:val="center"/>
              <w:rPr>
                <w:rFonts w:eastAsia="Calibri" w:cs="Calibri"/>
                <w:b/>
                <w:lang w:eastAsia="sl-SI"/>
              </w:rPr>
            </w:pPr>
            <w:r w:rsidRPr="00210D6A">
              <w:rPr>
                <w:rFonts w:eastAsia="Calibri" w:cs="Calibri"/>
                <w:b/>
                <w:lang w:eastAsia="sl-SI"/>
              </w:rPr>
              <w:t>Study option</w:t>
            </w:r>
          </w:p>
        </w:tc>
        <w:tc>
          <w:tcPr>
            <w:tcW w:w="1558" w:type="dxa"/>
            <w:gridSpan w:val="2"/>
            <w:tcBorders>
              <w:top w:val="nil"/>
              <w:left w:val="nil"/>
              <w:bottom w:val="single" w:sz="4" w:space="0" w:color="auto"/>
              <w:right w:val="nil"/>
            </w:tcBorders>
            <w:vAlign w:val="center"/>
          </w:tcPr>
          <w:p w14:paraId="619387CA" w14:textId="77777777" w:rsidR="005A11E4" w:rsidRPr="00210D6A" w:rsidRDefault="005A11E4" w:rsidP="00A95206">
            <w:pPr>
              <w:jc w:val="center"/>
              <w:rPr>
                <w:rFonts w:eastAsia="Calibri" w:cs="Calibri"/>
                <w:b/>
                <w:lang w:eastAsia="sl-SI"/>
              </w:rPr>
            </w:pPr>
            <w:r w:rsidRPr="00210D6A">
              <w:rPr>
                <w:rFonts w:eastAsia="Calibri" w:cs="Calibri"/>
                <w:b/>
                <w:lang w:eastAsia="sl-SI"/>
              </w:rPr>
              <w:t>Letnik</w:t>
            </w:r>
          </w:p>
          <w:p w14:paraId="73CD4A4A" w14:textId="77777777" w:rsidR="005A11E4" w:rsidRPr="00210D6A" w:rsidRDefault="005A11E4" w:rsidP="00A95206">
            <w:pPr>
              <w:jc w:val="center"/>
              <w:rPr>
                <w:rFonts w:eastAsia="Calibri" w:cs="Calibri"/>
                <w:b/>
                <w:lang w:eastAsia="sl-SI"/>
              </w:rPr>
            </w:pPr>
            <w:r w:rsidRPr="00210D6A">
              <w:rPr>
                <w:rFonts w:eastAsia="Calibri" w:cs="Calibri"/>
                <w:b/>
                <w:lang w:eastAsia="sl-SI"/>
              </w:rPr>
              <w:t>Year of study</w:t>
            </w:r>
          </w:p>
        </w:tc>
        <w:tc>
          <w:tcPr>
            <w:tcW w:w="1426" w:type="dxa"/>
            <w:gridSpan w:val="3"/>
            <w:tcBorders>
              <w:top w:val="nil"/>
              <w:left w:val="nil"/>
              <w:bottom w:val="single" w:sz="4" w:space="0" w:color="auto"/>
              <w:right w:val="nil"/>
            </w:tcBorders>
            <w:vAlign w:val="center"/>
          </w:tcPr>
          <w:p w14:paraId="25A7E708" w14:textId="77777777" w:rsidR="005A11E4" w:rsidRPr="00210D6A" w:rsidRDefault="005A11E4" w:rsidP="00A95206">
            <w:pPr>
              <w:jc w:val="center"/>
              <w:rPr>
                <w:rFonts w:eastAsia="Calibri" w:cs="Calibri"/>
                <w:b/>
                <w:lang w:eastAsia="sl-SI"/>
              </w:rPr>
            </w:pPr>
            <w:r w:rsidRPr="00210D6A">
              <w:rPr>
                <w:rFonts w:eastAsia="Calibri" w:cs="Calibri"/>
                <w:b/>
                <w:lang w:eastAsia="sl-SI"/>
              </w:rPr>
              <w:t>Semester</w:t>
            </w:r>
          </w:p>
          <w:p w14:paraId="3556D1FB" w14:textId="77777777" w:rsidR="005A11E4" w:rsidRPr="00210D6A" w:rsidRDefault="005A11E4" w:rsidP="00A95206">
            <w:pPr>
              <w:jc w:val="center"/>
              <w:rPr>
                <w:rFonts w:eastAsia="Calibri" w:cs="Calibri"/>
                <w:b/>
                <w:lang w:eastAsia="sl-SI"/>
              </w:rPr>
            </w:pPr>
            <w:r w:rsidRPr="00210D6A">
              <w:rPr>
                <w:rFonts w:eastAsia="Calibri" w:cs="Calibri"/>
                <w:b/>
                <w:lang w:eastAsia="sl-SI"/>
              </w:rPr>
              <w:t>Semester</w:t>
            </w:r>
          </w:p>
        </w:tc>
      </w:tr>
      <w:tr w:rsidR="00427AF7" w:rsidRPr="0049183D" w14:paraId="23FFFBED" w14:textId="77777777" w:rsidTr="00E039DC">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63E59BF1" w14:textId="244A3074" w:rsidR="00427AF7" w:rsidRPr="00210D6A" w:rsidRDefault="00427AF7" w:rsidP="00427AF7">
            <w:pPr>
              <w:jc w:val="center"/>
              <w:rPr>
                <w:rFonts w:eastAsia="Calibri" w:cs="Calibri"/>
                <w:b/>
                <w:bCs/>
                <w:lang w:eastAsia="sl-SI"/>
              </w:rPr>
            </w:pPr>
            <w:r w:rsidRPr="00210D6A">
              <w:rPr>
                <w:rFonts w:asciiTheme="minorHAnsi" w:eastAsia="Calibri" w:hAnsiTheme="minorHAnsi"/>
                <w:lang w:val="pl-PL"/>
              </w:rPr>
              <w:t>GOSPODARSKA IN TEHNIŠKA LOGISTIKA 1. stopnja</w:t>
            </w:r>
          </w:p>
        </w:tc>
        <w:tc>
          <w:tcPr>
            <w:tcW w:w="3401" w:type="dxa"/>
            <w:gridSpan w:val="8"/>
            <w:tcBorders>
              <w:top w:val="single" w:sz="4" w:space="0" w:color="auto"/>
              <w:left w:val="single" w:sz="4" w:space="0" w:color="auto"/>
              <w:bottom w:val="single" w:sz="4" w:space="0" w:color="auto"/>
              <w:right w:val="single" w:sz="4" w:space="0" w:color="auto"/>
            </w:tcBorders>
            <w:vAlign w:val="center"/>
          </w:tcPr>
          <w:p w14:paraId="7A9C6422" w14:textId="77777777" w:rsidR="00427AF7" w:rsidRPr="00210D6A" w:rsidRDefault="00427AF7" w:rsidP="00427AF7">
            <w:pPr>
              <w:jc w:val="center"/>
              <w:rPr>
                <w:rFonts w:eastAsia="Calibri" w:cs="Calibri"/>
                <w:b/>
                <w:bCs/>
                <w:lang w:eastAsia="sl-SI"/>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5CBA68A8" w14:textId="08DBC477" w:rsidR="00427AF7" w:rsidRPr="00210D6A" w:rsidRDefault="007F2767" w:rsidP="00427AF7">
            <w:pPr>
              <w:jc w:val="center"/>
              <w:rPr>
                <w:rFonts w:eastAsia="Calibri" w:cs="Calibri"/>
                <w:b/>
                <w:bCs/>
                <w:lang w:eastAsia="sl-SI"/>
              </w:rPr>
            </w:pPr>
            <w:r w:rsidRPr="00210D6A">
              <w:rPr>
                <w:rFonts w:asciiTheme="minorHAnsi" w:eastAsia="Calibri" w:hAnsiTheme="minorHAnsi"/>
              </w:rPr>
              <w:t>3</w:t>
            </w:r>
            <w:r w:rsidR="00427AF7" w:rsidRPr="00210D6A">
              <w:rPr>
                <w:rFonts w:asciiTheme="minorHAnsi" w:eastAsia="Calibri" w:hAnsiTheme="minorHAnsi"/>
              </w:rPr>
              <w:t>.</w:t>
            </w:r>
          </w:p>
        </w:tc>
        <w:tc>
          <w:tcPr>
            <w:tcW w:w="1426" w:type="dxa"/>
            <w:gridSpan w:val="3"/>
            <w:tcBorders>
              <w:top w:val="single" w:sz="4" w:space="0" w:color="auto"/>
              <w:left w:val="single" w:sz="4" w:space="0" w:color="auto"/>
              <w:bottom w:val="single" w:sz="4" w:space="0" w:color="auto"/>
              <w:right w:val="single" w:sz="4" w:space="0" w:color="auto"/>
            </w:tcBorders>
            <w:vAlign w:val="center"/>
          </w:tcPr>
          <w:p w14:paraId="764DDC0E" w14:textId="2C1AB5F6" w:rsidR="00427AF7" w:rsidRPr="00210D6A" w:rsidRDefault="002A7AC8" w:rsidP="00427AF7">
            <w:pPr>
              <w:jc w:val="center"/>
              <w:rPr>
                <w:rFonts w:eastAsia="Calibri" w:cs="Calibri"/>
                <w:b/>
                <w:bCs/>
                <w:lang w:eastAsia="sl-SI"/>
              </w:rPr>
            </w:pPr>
            <w:r w:rsidRPr="00210D6A">
              <w:rPr>
                <w:rFonts w:asciiTheme="minorHAnsi" w:eastAsia="Calibri" w:hAnsiTheme="minorHAnsi"/>
              </w:rPr>
              <w:t>5</w:t>
            </w:r>
            <w:r w:rsidR="00427AF7" w:rsidRPr="00210D6A">
              <w:rPr>
                <w:rFonts w:asciiTheme="minorHAnsi" w:eastAsia="Calibri" w:hAnsiTheme="minorHAnsi"/>
              </w:rPr>
              <w:t>.</w:t>
            </w:r>
          </w:p>
        </w:tc>
      </w:tr>
      <w:tr w:rsidR="00427AF7" w:rsidRPr="0049183D" w14:paraId="4AE235F2" w14:textId="77777777" w:rsidTr="00E039DC">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2E7069DF" w14:textId="016DB2A4" w:rsidR="00427AF7" w:rsidRPr="00210D6A" w:rsidRDefault="00427AF7" w:rsidP="00427AF7">
            <w:pPr>
              <w:jc w:val="center"/>
              <w:rPr>
                <w:rFonts w:eastAsia="Calibri" w:cs="Calibri"/>
                <w:bCs/>
                <w:lang w:eastAsia="sl-SI"/>
              </w:rPr>
            </w:pPr>
            <w:r w:rsidRPr="00210D6A">
              <w:rPr>
                <w:rFonts w:asciiTheme="minorHAnsi" w:eastAsia="Calibri" w:hAnsiTheme="minorHAnsi"/>
                <w:bCs/>
              </w:rPr>
              <w:t>PROFESSIONAL HIGHER EDUCATION STUDY PROGRAMME ECONOMIC AND TECHNICAL LOGISTICS 1</w:t>
            </w:r>
            <w:r w:rsidRPr="00210D6A">
              <w:rPr>
                <w:rFonts w:asciiTheme="minorHAnsi" w:eastAsia="Calibri" w:hAnsiTheme="minorHAnsi"/>
                <w:bCs/>
                <w:vertAlign w:val="superscript"/>
              </w:rPr>
              <w:t>st</w:t>
            </w:r>
            <w:r w:rsidRPr="00210D6A">
              <w:rPr>
                <w:rFonts w:asciiTheme="minorHAnsi" w:eastAsia="Calibri" w:hAnsiTheme="minorHAnsi"/>
                <w:bCs/>
              </w:rPr>
              <w:t xml:space="preserve"> degree</w:t>
            </w:r>
          </w:p>
        </w:tc>
        <w:tc>
          <w:tcPr>
            <w:tcW w:w="3401" w:type="dxa"/>
            <w:gridSpan w:val="8"/>
            <w:tcBorders>
              <w:top w:val="single" w:sz="4" w:space="0" w:color="auto"/>
              <w:left w:val="single" w:sz="4" w:space="0" w:color="auto"/>
              <w:bottom w:val="single" w:sz="4" w:space="0" w:color="auto"/>
              <w:right w:val="single" w:sz="4" w:space="0" w:color="auto"/>
            </w:tcBorders>
            <w:vAlign w:val="center"/>
          </w:tcPr>
          <w:p w14:paraId="299A6163" w14:textId="77777777" w:rsidR="00427AF7" w:rsidRPr="00210D6A" w:rsidRDefault="00427AF7" w:rsidP="00427AF7">
            <w:pPr>
              <w:jc w:val="center"/>
              <w:rPr>
                <w:rFonts w:eastAsia="Calibri" w:cs="Calibri"/>
                <w:b/>
                <w:bCs/>
                <w:lang w:eastAsia="sl-SI"/>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2296D07C" w14:textId="51178264" w:rsidR="00427AF7" w:rsidRPr="00210D6A" w:rsidRDefault="007F2767" w:rsidP="00427AF7">
            <w:pPr>
              <w:jc w:val="center"/>
              <w:rPr>
                <w:rFonts w:eastAsia="Calibri" w:cs="Calibri"/>
                <w:b/>
                <w:bCs/>
                <w:lang w:eastAsia="sl-SI"/>
              </w:rPr>
            </w:pPr>
            <w:r w:rsidRPr="00210D6A">
              <w:rPr>
                <w:rFonts w:asciiTheme="minorHAnsi" w:eastAsia="Calibri" w:hAnsiTheme="minorHAnsi"/>
              </w:rPr>
              <w:t>3</w:t>
            </w:r>
            <w:r w:rsidR="00427AF7" w:rsidRPr="00210D6A">
              <w:rPr>
                <w:rFonts w:asciiTheme="minorHAnsi" w:eastAsia="Calibri" w:hAnsiTheme="minorHAnsi"/>
              </w:rPr>
              <w:t>.</w:t>
            </w:r>
          </w:p>
        </w:tc>
        <w:tc>
          <w:tcPr>
            <w:tcW w:w="1426" w:type="dxa"/>
            <w:gridSpan w:val="3"/>
            <w:tcBorders>
              <w:top w:val="single" w:sz="4" w:space="0" w:color="auto"/>
              <w:left w:val="single" w:sz="4" w:space="0" w:color="auto"/>
              <w:bottom w:val="single" w:sz="4" w:space="0" w:color="auto"/>
              <w:right w:val="single" w:sz="4" w:space="0" w:color="auto"/>
            </w:tcBorders>
            <w:vAlign w:val="center"/>
          </w:tcPr>
          <w:p w14:paraId="0EC8DD65" w14:textId="44087ADF" w:rsidR="00427AF7" w:rsidRPr="00210D6A" w:rsidRDefault="002A7AC8" w:rsidP="00427AF7">
            <w:pPr>
              <w:jc w:val="center"/>
              <w:rPr>
                <w:rFonts w:eastAsia="Calibri" w:cs="Calibri"/>
                <w:b/>
                <w:bCs/>
                <w:lang w:eastAsia="sl-SI"/>
              </w:rPr>
            </w:pPr>
            <w:r w:rsidRPr="00210D6A">
              <w:rPr>
                <w:rFonts w:asciiTheme="minorHAnsi" w:eastAsia="Calibri" w:hAnsiTheme="minorHAnsi"/>
              </w:rPr>
              <w:t>5</w:t>
            </w:r>
            <w:r w:rsidR="00427AF7" w:rsidRPr="00210D6A">
              <w:rPr>
                <w:rFonts w:asciiTheme="minorHAnsi" w:eastAsia="Calibri" w:hAnsiTheme="minorHAnsi"/>
              </w:rPr>
              <w:t>.</w:t>
            </w:r>
          </w:p>
        </w:tc>
      </w:tr>
      <w:tr w:rsidR="005A11E4" w:rsidRPr="0049183D" w14:paraId="1E148366" w14:textId="77777777" w:rsidTr="00E039DC">
        <w:trPr>
          <w:trHeight w:val="103"/>
        </w:trPr>
        <w:tc>
          <w:tcPr>
            <w:tcW w:w="9690" w:type="dxa"/>
            <w:gridSpan w:val="18"/>
          </w:tcPr>
          <w:p w14:paraId="633C5EFA" w14:textId="77777777" w:rsidR="005A11E4" w:rsidRPr="00210D6A" w:rsidRDefault="005A11E4" w:rsidP="00A95206">
            <w:pPr>
              <w:rPr>
                <w:rFonts w:eastAsia="Calibri" w:cs="Calibri"/>
                <w:b/>
                <w:bCs/>
                <w:lang w:eastAsia="sl-SI"/>
              </w:rPr>
            </w:pPr>
          </w:p>
        </w:tc>
      </w:tr>
      <w:tr w:rsidR="005A11E4" w:rsidRPr="0049183D" w14:paraId="53363266" w14:textId="77777777" w:rsidTr="00E039DC">
        <w:trPr>
          <w:trHeight w:val="270"/>
        </w:trPr>
        <w:tc>
          <w:tcPr>
            <w:tcW w:w="5716" w:type="dxa"/>
            <w:gridSpan w:val="12"/>
            <w:vMerge w:val="restart"/>
            <w:tcBorders>
              <w:top w:val="nil"/>
              <w:left w:val="nil"/>
              <w:right w:val="single" w:sz="4" w:space="0" w:color="auto"/>
            </w:tcBorders>
          </w:tcPr>
          <w:p w14:paraId="1401AD15" w14:textId="77777777" w:rsidR="005A11E4" w:rsidRPr="00210D6A" w:rsidRDefault="005A11E4" w:rsidP="00A95206">
            <w:pPr>
              <w:rPr>
                <w:rFonts w:eastAsia="Calibri" w:cs="Calibri"/>
                <w:b/>
                <w:lang w:eastAsia="sl-SI"/>
              </w:rPr>
            </w:pPr>
            <w:r w:rsidRPr="00210D6A">
              <w:rPr>
                <w:rFonts w:eastAsia="Calibri" w:cs="Calibri"/>
                <w:b/>
                <w:lang w:eastAsia="sl-SI"/>
              </w:rPr>
              <w:t xml:space="preserve">Vrsta predmeta (obvezni ali izbirni) / </w:t>
            </w:r>
          </w:p>
          <w:p w14:paraId="1F59CDFB" w14:textId="77777777" w:rsidR="005A11E4" w:rsidRPr="00210D6A" w:rsidRDefault="005A11E4" w:rsidP="00A95206">
            <w:pPr>
              <w:rPr>
                <w:rFonts w:eastAsia="Calibri" w:cs="Calibri"/>
                <w:b/>
                <w:lang w:eastAsia="sl-SI"/>
              </w:rPr>
            </w:pPr>
            <w:r w:rsidRPr="00210D6A">
              <w:rPr>
                <w:rFonts w:eastAsia="Calibri" w:cs="Calibri"/>
                <w:b/>
                <w:lang w:eastAsia="sl-SI"/>
              </w:rPr>
              <w:t>Course type (compulsory or elective)</w:t>
            </w:r>
          </w:p>
        </w:tc>
        <w:tc>
          <w:tcPr>
            <w:tcW w:w="3974" w:type="dxa"/>
            <w:gridSpan w:val="6"/>
            <w:tcBorders>
              <w:top w:val="single" w:sz="4" w:space="0" w:color="auto"/>
              <w:left w:val="single" w:sz="4" w:space="0" w:color="auto"/>
              <w:bottom w:val="single" w:sz="4" w:space="0" w:color="auto"/>
              <w:right w:val="single" w:sz="4" w:space="0" w:color="auto"/>
            </w:tcBorders>
          </w:tcPr>
          <w:p w14:paraId="533FD75F" w14:textId="7F69B417" w:rsidR="005A11E4" w:rsidRPr="00210D6A" w:rsidRDefault="002A7AC8" w:rsidP="00A95206">
            <w:pPr>
              <w:rPr>
                <w:rFonts w:eastAsia="Calibri" w:cs="Calibri"/>
                <w:lang w:eastAsia="sl-SI"/>
              </w:rPr>
            </w:pPr>
            <w:r w:rsidRPr="00210D6A">
              <w:rPr>
                <w:rFonts w:eastAsia="Calibri" w:cs="Calibri"/>
                <w:lang w:eastAsia="sl-SI"/>
              </w:rPr>
              <w:t>IZBIRNI</w:t>
            </w:r>
          </w:p>
        </w:tc>
      </w:tr>
      <w:tr w:rsidR="005A11E4" w:rsidRPr="0049183D" w14:paraId="6024E532" w14:textId="77777777" w:rsidTr="00E039DC">
        <w:trPr>
          <w:trHeight w:val="270"/>
        </w:trPr>
        <w:tc>
          <w:tcPr>
            <w:tcW w:w="5716" w:type="dxa"/>
            <w:gridSpan w:val="12"/>
            <w:vMerge/>
            <w:tcBorders>
              <w:left w:val="nil"/>
              <w:bottom w:val="nil"/>
              <w:right w:val="single" w:sz="4" w:space="0" w:color="auto"/>
            </w:tcBorders>
          </w:tcPr>
          <w:p w14:paraId="6138598E" w14:textId="77777777" w:rsidR="005A11E4" w:rsidRPr="00210D6A" w:rsidRDefault="005A11E4" w:rsidP="00A95206">
            <w:pPr>
              <w:rPr>
                <w:rFonts w:eastAsia="Calibri" w:cs="Calibri"/>
                <w:b/>
                <w:lang w:eastAsia="sl-SI"/>
              </w:rPr>
            </w:pPr>
          </w:p>
        </w:tc>
        <w:tc>
          <w:tcPr>
            <w:tcW w:w="3974" w:type="dxa"/>
            <w:gridSpan w:val="6"/>
            <w:tcBorders>
              <w:top w:val="single" w:sz="4" w:space="0" w:color="auto"/>
              <w:left w:val="single" w:sz="4" w:space="0" w:color="auto"/>
              <w:bottom w:val="single" w:sz="4" w:space="0" w:color="auto"/>
              <w:right w:val="single" w:sz="4" w:space="0" w:color="auto"/>
            </w:tcBorders>
          </w:tcPr>
          <w:p w14:paraId="49D08902" w14:textId="5D075545" w:rsidR="005A11E4" w:rsidRPr="00210D6A" w:rsidRDefault="002A7AC8" w:rsidP="00A95206">
            <w:pPr>
              <w:rPr>
                <w:rFonts w:eastAsia="Calibri" w:cs="Calibri"/>
                <w:lang w:val="en-GB" w:eastAsia="sl-SI"/>
              </w:rPr>
            </w:pPr>
            <w:r w:rsidRPr="00210D6A">
              <w:rPr>
                <w:rFonts w:eastAsia="Calibri" w:cs="Calibri"/>
                <w:lang w:val="en-GB" w:eastAsia="sl-SI"/>
              </w:rPr>
              <w:t>ELECTIVE</w:t>
            </w:r>
          </w:p>
        </w:tc>
      </w:tr>
      <w:tr w:rsidR="005A11E4" w:rsidRPr="0049183D" w14:paraId="6B1B7C32" w14:textId="77777777" w:rsidTr="00E039DC">
        <w:tc>
          <w:tcPr>
            <w:tcW w:w="5716" w:type="dxa"/>
            <w:gridSpan w:val="12"/>
          </w:tcPr>
          <w:p w14:paraId="02799658" w14:textId="77777777" w:rsidR="005A11E4" w:rsidRPr="00210D6A" w:rsidRDefault="005A11E4" w:rsidP="00A95206">
            <w:pPr>
              <w:rPr>
                <w:rFonts w:eastAsia="Calibri" w:cs="Calibri"/>
                <w:b/>
                <w:lang w:eastAsia="sl-SI"/>
              </w:rPr>
            </w:pPr>
          </w:p>
        </w:tc>
        <w:tc>
          <w:tcPr>
            <w:tcW w:w="3974" w:type="dxa"/>
            <w:gridSpan w:val="6"/>
            <w:tcBorders>
              <w:top w:val="single" w:sz="4" w:space="0" w:color="auto"/>
              <w:left w:val="nil"/>
              <w:bottom w:val="single" w:sz="4" w:space="0" w:color="auto"/>
              <w:right w:val="nil"/>
            </w:tcBorders>
          </w:tcPr>
          <w:p w14:paraId="0D896605" w14:textId="77777777" w:rsidR="005A11E4" w:rsidRPr="00210D6A" w:rsidRDefault="005A11E4" w:rsidP="00A95206">
            <w:pPr>
              <w:rPr>
                <w:rFonts w:eastAsia="Calibri" w:cs="Calibri"/>
                <w:lang w:eastAsia="sl-SI"/>
              </w:rPr>
            </w:pPr>
          </w:p>
        </w:tc>
      </w:tr>
      <w:tr w:rsidR="005A11E4" w:rsidRPr="0049183D" w14:paraId="5DB8E894" w14:textId="77777777" w:rsidTr="00E039DC">
        <w:tc>
          <w:tcPr>
            <w:tcW w:w="5716" w:type="dxa"/>
            <w:gridSpan w:val="12"/>
            <w:tcBorders>
              <w:top w:val="nil"/>
              <w:left w:val="nil"/>
              <w:bottom w:val="nil"/>
              <w:right w:val="single" w:sz="4" w:space="0" w:color="auto"/>
            </w:tcBorders>
          </w:tcPr>
          <w:p w14:paraId="18788BB8" w14:textId="77777777" w:rsidR="005A11E4" w:rsidRPr="00210D6A" w:rsidRDefault="005A11E4" w:rsidP="00A95206">
            <w:pPr>
              <w:rPr>
                <w:rFonts w:eastAsia="Calibri" w:cs="Calibri"/>
                <w:b/>
                <w:lang w:eastAsia="sl-SI"/>
              </w:rPr>
            </w:pPr>
            <w:r w:rsidRPr="00210D6A">
              <w:rPr>
                <w:rFonts w:eastAsia="Calibri" w:cs="Calibri"/>
                <w:b/>
                <w:lang w:eastAsia="sl-SI"/>
              </w:rPr>
              <w:t>Univerzitetna koda predmeta / University course code:</w:t>
            </w:r>
          </w:p>
        </w:tc>
        <w:tc>
          <w:tcPr>
            <w:tcW w:w="3974" w:type="dxa"/>
            <w:gridSpan w:val="6"/>
            <w:tcBorders>
              <w:top w:val="single" w:sz="4" w:space="0" w:color="auto"/>
              <w:left w:val="single" w:sz="4" w:space="0" w:color="auto"/>
              <w:bottom w:val="single" w:sz="4" w:space="0" w:color="auto"/>
              <w:right w:val="single" w:sz="4" w:space="0" w:color="auto"/>
            </w:tcBorders>
          </w:tcPr>
          <w:p w14:paraId="6394C791" w14:textId="378EDE53" w:rsidR="005A11E4" w:rsidRPr="00210D6A" w:rsidRDefault="00427AF7" w:rsidP="00A95206">
            <w:pPr>
              <w:rPr>
                <w:rFonts w:eastAsia="Calibri" w:cs="Calibri"/>
                <w:lang w:eastAsia="sl-SI"/>
              </w:rPr>
            </w:pPr>
            <w:r w:rsidRPr="00210D6A">
              <w:rPr>
                <w:rFonts w:eastAsia="Calibri" w:cs="Calibri"/>
                <w:lang w:eastAsia="sl-SI"/>
              </w:rPr>
              <w:t>VS</w:t>
            </w:r>
          </w:p>
        </w:tc>
      </w:tr>
      <w:tr w:rsidR="005A11E4" w:rsidRPr="0049183D" w14:paraId="5FC48C48" w14:textId="77777777" w:rsidTr="00E039DC">
        <w:tc>
          <w:tcPr>
            <w:tcW w:w="9690" w:type="dxa"/>
            <w:gridSpan w:val="18"/>
          </w:tcPr>
          <w:p w14:paraId="19BF6CFB" w14:textId="77777777" w:rsidR="005A11E4" w:rsidRPr="00210D6A" w:rsidRDefault="005A11E4" w:rsidP="00A95206">
            <w:pPr>
              <w:rPr>
                <w:rFonts w:eastAsia="Calibri" w:cs="Calibri"/>
                <w:lang w:eastAsia="sl-SI"/>
              </w:rPr>
            </w:pPr>
          </w:p>
        </w:tc>
      </w:tr>
      <w:tr w:rsidR="005A11E4" w:rsidRPr="0049183D" w14:paraId="69EB4177" w14:textId="77777777" w:rsidTr="00E74EC6">
        <w:tc>
          <w:tcPr>
            <w:tcW w:w="1408" w:type="dxa"/>
            <w:tcBorders>
              <w:top w:val="nil"/>
              <w:left w:val="nil"/>
              <w:bottom w:val="single" w:sz="4" w:space="0" w:color="auto"/>
              <w:right w:val="nil"/>
            </w:tcBorders>
            <w:vAlign w:val="center"/>
          </w:tcPr>
          <w:p w14:paraId="1246A1B7" w14:textId="77777777" w:rsidR="005A11E4" w:rsidRPr="00210D6A" w:rsidRDefault="005A11E4" w:rsidP="00A95206">
            <w:pPr>
              <w:jc w:val="center"/>
              <w:rPr>
                <w:rFonts w:eastAsia="Calibri" w:cs="Calibri"/>
                <w:b/>
                <w:lang w:eastAsia="sl-SI"/>
              </w:rPr>
            </w:pPr>
            <w:r w:rsidRPr="00210D6A">
              <w:rPr>
                <w:rFonts w:eastAsia="Calibri" w:cs="Calibri"/>
                <w:b/>
                <w:lang w:eastAsia="sl-SI"/>
              </w:rPr>
              <w:t>Predavanja</w:t>
            </w:r>
          </w:p>
          <w:p w14:paraId="3AB6B11D" w14:textId="77777777" w:rsidR="005A11E4" w:rsidRPr="00210D6A" w:rsidRDefault="005A11E4" w:rsidP="00A95206">
            <w:pPr>
              <w:jc w:val="center"/>
              <w:rPr>
                <w:rFonts w:eastAsia="Calibri" w:cs="Calibri"/>
                <w:lang w:eastAsia="sl-SI"/>
              </w:rPr>
            </w:pPr>
            <w:r w:rsidRPr="00210D6A">
              <w:rPr>
                <w:rFonts w:eastAsia="Calibri" w:cs="Calibri"/>
                <w:b/>
                <w:lang w:eastAsia="sl-SI"/>
              </w:rPr>
              <w:t>Lectures</w:t>
            </w:r>
          </w:p>
        </w:tc>
        <w:tc>
          <w:tcPr>
            <w:tcW w:w="1410" w:type="dxa"/>
            <w:gridSpan w:val="3"/>
            <w:tcBorders>
              <w:top w:val="nil"/>
              <w:left w:val="nil"/>
              <w:bottom w:val="single" w:sz="4" w:space="0" w:color="auto"/>
              <w:right w:val="nil"/>
            </w:tcBorders>
            <w:vAlign w:val="center"/>
          </w:tcPr>
          <w:p w14:paraId="0DB571E4" w14:textId="77777777" w:rsidR="005A11E4" w:rsidRPr="00210D6A" w:rsidRDefault="005A11E4" w:rsidP="00A95206">
            <w:pPr>
              <w:jc w:val="center"/>
              <w:rPr>
                <w:rFonts w:eastAsia="Calibri" w:cs="Calibri"/>
                <w:b/>
                <w:lang w:eastAsia="sl-SI"/>
              </w:rPr>
            </w:pPr>
            <w:r w:rsidRPr="00210D6A">
              <w:rPr>
                <w:rFonts w:eastAsia="Calibri" w:cs="Calibri"/>
                <w:b/>
                <w:lang w:eastAsia="sl-SI"/>
              </w:rPr>
              <w:t>Seminar</w:t>
            </w:r>
          </w:p>
          <w:p w14:paraId="04DEEED4" w14:textId="77777777" w:rsidR="005A11E4" w:rsidRPr="00210D6A" w:rsidRDefault="005A11E4" w:rsidP="00A95206">
            <w:pPr>
              <w:jc w:val="center"/>
              <w:rPr>
                <w:rFonts w:eastAsia="Calibri" w:cs="Calibri"/>
                <w:b/>
                <w:lang w:eastAsia="sl-SI"/>
              </w:rPr>
            </w:pPr>
            <w:r w:rsidRPr="00210D6A">
              <w:rPr>
                <w:rFonts w:eastAsia="Calibri" w:cs="Calibri"/>
                <w:b/>
                <w:lang w:eastAsia="sl-SI"/>
              </w:rPr>
              <w:t>Seminar</w:t>
            </w:r>
          </w:p>
        </w:tc>
        <w:tc>
          <w:tcPr>
            <w:tcW w:w="1418" w:type="dxa"/>
            <w:gridSpan w:val="3"/>
            <w:tcBorders>
              <w:top w:val="nil"/>
              <w:left w:val="nil"/>
              <w:bottom w:val="single" w:sz="4" w:space="0" w:color="auto"/>
              <w:right w:val="nil"/>
            </w:tcBorders>
            <w:vAlign w:val="center"/>
          </w:tcPr>
          <w:p w14:paraId="777CFAED" w14:textId="77777777" w:rsidR="005A11E4" w:rsidRPr="00210D6A" w:rsidRDefault="005A11E4" w:rsidP="00A95206">
            <w:pPr>
              <w:jc w:val="center"/>
              <w:rPr>
                <w:rFonts w:eastAsia="Calibri" w:cs="Calibri"/>
                <w:b/>
                <w:lang w:eastAsia="sl-SI"/>
              </w:rPr>
            </w:pPr>
            <w:r w:rsidRPr="00210D6A">
              <w:rPr>
                <w:rFonts w:eastAsia="Calibri" w:cs="Calibri"/>
                <w:b/>
                <w:lang w:eastAsia="sl-SI"/>
              </w:rPr>
              <w:t>Vaje</w:t>
            </w:r>
          </w:p>
          <w:p w14:paraId="10B353FB" w14:textId="77777777" w:rsidR="005A11E4" w:rsidRPr="00210D6A" w:rsidRDefault="005A11E4" w:rsidP="00A95206">
            <w:pPr>
              <w:jc w:val="center"/>
              <w:rPr>
                <w:rFonts w:eastAsia="Calibri" w:cs="Calibri"/>
                <w:b/>
                <w:lang w:eastAsia="sl-SI"/>
              </w:rPr>
            </w:pPr>
            <w:r w:rsidRPr="00210D6A">
              <w:rPr>
                <w:rFonts w:eastAsia="Calibri" w:cs="Calibri"/>
                <w:b/>
                <w:lang w:eastAsia="sl-SI"/>
              </w:rPr>
              <w:t>Tutorial</w:t>
            </w:r>
          </w:p>
        </w:tc>
        <w:tc>
          <w:tcPr>
            <w:tcW w:w="1418" w:type="dxa"/>
            <w:gridSpan w:val="4"/>
            <w:tcBorders>
              <w:top w:val="nil"/>
              <w:left w:val="nil"/>
              <w:bottom w:val="single" w:sz="4" w:space="0" w:color="auto"/>
              <w:right w:val="nil"/>
            </w:tcBorders>
            <w:vAlign w:val="center"/>
          </w:tcPr>
          <w:p w14:paraId="4AA97DA7" w14:textId="77777777" w:rsidR="005A11E4" w:rsidRPr="00210D6A" w:rsidRDefault="005A11E4" w:rsidP="00A95206">
            <w:pPr>
              <w:jc w:val="center"/>
              <w:rPr>
                <w:rFonts w:eastAsia="Calibri" w:cs="Calibri"/>
                <w:b/>
                <w:lang w:eastAsia="sl-SI"/>
              </w:rPr>
            </w:pPr>
            <w:r w:rsidRPr="00210D6A">
              <w:rPr>
                <w:rFonts w:eastAsia="Calibri" w:cs="Calibri"/>
                <w:b/>
                <w:lang w:eastAsia="sl-SI"/>
              </w:rPr>
              <w:t>Klinične vaje</w:t>
            </w:r>
          </w:p>
          <w:p w14:paraId="634655B8" w14:textId="77777777" w:rsidR="005A11E4" w:rsidRPr="00210D6A" w:rsidRDefault="005A11E4" w:rsidP="00A95206">
            <w:pPr>
              <w:jc w:val="center"/>
              <w:rPr>
                <w:rFonts w:eastAsia="Calibri" w:cs="Calibri"/>
                <w:b/>
                <w:lang w:eastAsia="sl-SI"/>
              </w:rPr>
            </w:pPr>
            <w:r w:rsidRPr="00210D6A">
              <w:rPr>
                <w:rFonts w:eastAsia="Calibri" w:cs="Calibri"/>
                <w:b/>
                <w:lang w:eastAsia="sl-SI"/>
              </w:rPr>
              <w:t>Clinical training</w:t>
            </w:r>
          </w:p>
        </w:tc>
        <w:tc>
          <w:tcPr>
            <w:tcW w:w="1417" w:type="dxa"/>
            <w:gridSpan w:val="3"/>
            <w:tcBorders>
              <w:top w:val="nil"/>
              <w:left w:val="nil"/>
              <w:bottom w:val="single" w:sz="4" w:space="0" w:color="auto"/>
              <w:right w:val="nil"/>
            </w:tcBorders>
            <w:vAlign w:val="center"/>
          </w:tcPr>
          <w:p w14:paraId="1C535CD2" w14:textId="77777777" w:rsidR="005A11E4" w:rsidRPr="00210D6A" w:rsidRDefault="005A11E4" w:rsidP="00A95206">
            <w:pPr>
              <w:jc w:val="center"/>
              <w:rPr>
                <w:rFonts w:eastAsia="Calibri" w:cs="Calibri"/>
                <w:b/>
                <w:lang w:eastAsia="sl-SI"/>
              </w:rPr>
            </w:pPr>
            <w:r w:rsidRPr="00210D6A">
              <w:rPr>
                <w:rFonts w:eastAsia="Calibri" w:cs="Calibri"/>
                <w:b/>
                <w:lang w:eastAsia="sl-SI"/>
              </w:rPr>
              <w:t>Druge oblike študija</w:t>
            </w:r>
          </w:p>
          <w:p w14:paraId="451CAA1F" w14:textId="77777777" w:rsidR="005A11E4" w:rsidRPr="00210D6A" w:rsidRDefault="005A11E4" w:rsidP="00A95206">
            <w:pPr>
              <w:jc w:val="center"/>
              <w:rPr>
                <w:rFonts w:eastAsia="Calibri" w:cs="Calibri"/>
                <w:b/>
                <w:lang w:eastAsia="sl-SI"/>
              </w:rPr>
            </w:pPr>
            <w:r w:rsidRPr="00210D6A">
              <w:rPr>
                <w:rFonts w:eastAsia="Calibri" w:cs="Calibri"/>
                <w:b/>
                <w:lang w:eastAsia="sl-SI"/>
              </w:rPr>
              <w:t>Other forms of study</w:t>
            </w:r>
          </w:p>
        </w:tc>
        <w:tc>
          <w:tcPr>
            <w:tcW w:w="1417" w:type="dxa"/>
            <w:gridSpan w:val="2"/>
            <w:tcBorders>
              <w:top w:val="nil"/>
              <w:left w:val="nil"/>
              <w:bottom w:val="single" w:sz="4" w:space="0" w:color="auto"/>
              <w:right w:val="nil"/>
            </w:tcBorders>
            <w:vAlign w:val="center"/>
          </w:tcPr>
          <w:p w14:paraId="77B74C30" w14:textId="77777777" w:rsidR="005A11E4" w:rsidRPr="00210D6A" w:rsidRDefault="005A11E4" w:rsidP="00A95206">
            <w:pPr>
              <w:jc w:val="center"/>
              <w:rPr>
                <w:rFonts w:eastAsia="Calibri" w:cs="Calibri"/>
                <w:b/>
                <w:lang w:eastAsia="sl-SI"/>
              </w:rPr>
            </w:pPr>
            <w:r w:rsidRPr="00210D6A">
              <w:rPr>
                <w:rFonts w:eastAsia="Calibri" w:cs="Calibri"/>
                <w:b/>
                <w:lang w:eastAsia="sl-SI"/>
              </w:rPr>
              <w:t>Samost. delo</w:t>
            </w:r>
          </w:p>
          <w:p w14:paraId="4DF2C0FA" w14:textId="77777777" w:rsidR="005A11E4" w:rsidRPr="00210D6A" w:rsidRDefault="005A11E4" w:rsidP="00A95206">
            <w:pPr>
              <w:jc w:val="center"/>
              <w:rPr>
                <w:rFonts w:eastAsia="Calibri" w:cs="Calibri"/>
                <w:b/>
                <w:lang w:eastAsia="sl-SI"/>
              </w:rPr>
            </w:pPr>
            <w:r w:rsidRPr="00210D6A">
              <w:rPr>
                <w:rFonts w:eastAsia="Calibri" w:cs="Calibri"/>
                <w:b/>
                <w:lang w:eastAsia="sl-SI"/>
              </w:rPr>
              <w:t>Individual work</w:t>
            </w:r>
          </w:p>
        </w:tc>
        <w:tc>
          <w:tcPr>
            <w:tcW w:w="132" w:type="dxa"/>
            <w:vAlign w:val="center"/>
          </w:tcPr>
          <w:p w14:paraId="74E21441" w14:textId="77777777" w:rsidR="005A11E4" w:rsidRPr="00210D6A" w:rsidRDefault="005A11E4" w:rsidP="00A95206">
            <w:pPr>
              <w:jc w:val="center"/>
              <w:rPr>
                <w:rFonts w:eastAsia="Calibri" w:cs="Calibri"/>
                <w:b/>
                <w:bCs/>
                <w:lang w:eastAsia="sl-SI"/>
              </w:rPr>
            </w:pPr>
          </w:p>
        </w:tc>
        <w:tc>
          <w:tcPr>
            <w:tcW w:w="1070" w:type="dxa"/>
            <w:tcBorders>
              <w:top w:val="nil"/>
              <w:left w:val="nil"/>
              <w:bottom w:val="single" w:sz="4" w:space="0" w:color="auto"/>
              <w:right w:val="nil"/>
            </w:tcBorders>
            <w:vAlign w:val="center"/>
          </w:tcPr>
          <w:p w14:paraId="202FEEDC" w14:textId="77777777" w:rsidR="005A11E4" w:rsidRPr="00210D6A" w:rsidRDefault="005A11E4" w:rsidP="00A95206">
            <w:pPr>
              <w:jc w:val="center"/>
              <w:rPr>
                <w:rFonts w:eastAsia="Calibri" w:cs="Calibri"/>
                <w:b/>
                <w:lang w:eastAsia="sl-SI"/>
              </w:rPr>
            </w:pPr>
            <w:r w:rsidRPr="00210D6A">
              <w:rPr>
                <w:rFonts w:eastAsia="Calibri" w:cs="Calibri"/>
                <w:b/>
                <w:lang w:eastAsia="sl-SI"/>
              </w:rPr>
              <w:t>ECTS</w:t>
            </w:r>
          </w:p>
        </w:tc>
      </w:tr>
      <w:tr w:rsidR="00E74EC6" w:rsidRPr="0049183D" w14:paraId="6C3C0BA4" w14:textId="77777777" w:rsidTr="00E74EC6">
        <w:trPr>
          <w:trHeight w:val="318"/>
        </w:trPr>
        <w:tc>
          <w:tcPr>
            <w:tcW w:w="1408" w:type="dxa"/>
            <w:vMerge w:val="restart"/>
            <w:tcBorders>
              <w:top w:val="single" w:sz="4" w:space="0" w:color="auto"/>
              <w:left w:val="single" w:sz="4" w:space="0" w:color="auto"/>
              <w:right w:val="single" w:sz="4" w:space="0" w:color="auto"/>
            </w:tcBorders>
            <w:vAlign w:val="center"/>
          </w:tcPr>
          <w:p w14:paraId="0B7F4FBB" w14:textId="53A7E69A" w:rsidR="00E74EC6" w:rsidRPr="00210D6A" w:rsidRDefault="00500966" w:rsidP="00862390">
            <w:pPr>
              <w:jc w:val="center"/>
              <w:rPr>
                <w:rFonts w:asciiTheme="minorHAnsi" w:eastAsia="Calibri" w:hAnsiTheme="minorHAnsi"/>
                <w:b/>
                <w:bCs/>
              </w:rPr>
            </w:pPr>
            <w:r w:rsidRPr="00210D6A">
              <w:rPr>
                <w:rFonts w:asciiTheme="minorHAnsi" w:eastAsia="Calibri" w:hAnsiTheme="minorHAnsi"/>
                <w:bCs/>
              </w:rPr>
              <w:t>21</w:t>
            </w:r>
            <w:r w:rsidR="00E74EC6" w:rsidRPr="00210D6A">
              <w:rPr>
                <w:rFonts w:asciiTheme="minorHAnsi" w:eastAsia="Calibri" w:hAnsiTheme="minorHAnsi"/>
                <w:bCs/>
              </w:rPr>
              <w:t xml:space="preserve"> e-P</w:t>
            </w:r>
          </w:p>
          <w:p w14:paraId="013B6061" w14:textId="2EAA594B" w:rsidR="00E74EC6" w:rsidRPr="00210D6A" w:rsidRDefault="00500966" w:rsidP="00862390">
            <w:pPr>
              <w:jc w:val="center"/>
              <w:rPr>
                <w:rFonts w:eastAsia="Calibri" w:cs="Calibri"/>
                <w:b/>
                <w:bCs/>
                <w:lang w:eastAsia="sl-SI"/>
              </w:rPr>
            </w:pPr>
            <w:r w:rsidRPr="00210D6A">
              <w:rPr>
                <w:rFonts w:asciiTheme="minorHAnsi" w:eastAsia="Calibri" w:hAnsiTheme="minorHAnsi"/>
                <w:bCs/>
              </w:rPr>
              <w:t>24</w:t>
            </w:r>
            <w:r w:rsidR="00E74EC6" w:rsidRPr="00210D6A">
              <w:rPr>
                <w:rFonts w:asciiTheme="minorHAnsi" w:eastAsia="Calibri" w:hAnsiTheme="minorHAnsi"/>
                <w:bCs/>
              </w:rPr>
              <w:t xml:space="preserve"> a-P</w:t>
            </w:r>
          </w:p>
        </w:tc>
        <w:tc>
          <w:tcPr>
            <w:tcW w:w="1410" w:type="dxa"/>
            <w:gridSpan w:val="3"/>
            <w:vMerge w:val="restart"/>
            <w:tcBorders>
              <w:top w:val="single" w:sz="4" w:space="0" w:color="auto"/>
              <w:left w:val="single" w:sz="4" w:space="0" w:color="auto"/>
              <w:bottom w:val="single" w:sz="4" w:space="0" w:color="auto"/>
              <w:right w:val="single" w:sz="4" w:space="0" w:color="auto"/>
            </w:tcBorders>
            <w:vAlign w:val="center"/>
          </w:tcPr>
          <w:p w14:paraId="5DED1D29" w14:textId="77777777" w:rsidR="00E74EC6" w:rsidRPr="00210D6A" w:rsidRDefault="00E74EC6" w:rsidP="00702A83">
            <w:pPr>
              <w:jc w:val="center"/>
              <w:rPr>
                <w:rFonts w:eastAsia="Calibri" w:cs="Calibri"/>
                <w:b/>
                <w:bCs/>
                <w:lang w:eastAsia="sl-SI"/>
              </w:rPr>
            </w:pPr>
          </w:p>
        </w:tc>
        <w:tc>
          <w:tcPr>
            <w:tcW w:w="1418" w:type="dxa"/>
            <w:gridSpan w:val="3"/>
            <w:vMerge w:val="restart"/>
            <w:tcBorders>
              <w:top w:val="single" w:sz="4" w:space="0" w:color="auto"/>
              <w:left w:val="single" w:sz="4" w:space="0" w:color="auto"/>
              <w:bottom w:val="single" w:sz="4" w:space="0" w:color="auto"/>
              <w:right w:val="single" w:sz="4" w:space="0" w:color="auto"/>
            </w:tcBorders>
            <w:vAlign w:val="center"/>
          </w:tcPr>
          <w:p w14:paraId="782DE963" w14:textId="1A34B5C7" w:rsidR="00167562" w:rsidRPr="00210D6A" w:rsidRDefault="00EF05ED" w:rsidP="00167562">
            <w:pPr>
              <w:jc w:val="center"/>
              <w:rPr>
                <w:rFonts w:asciiTheme="minorHAnsi" w:eastAsia="Calibri" w:hAnsiTheme="minorHAnsi" w:cstheme="minorHAnsi"/>
                <w:bCs/>
                <w:lang w:eastAsia="sl-SI"/>
              </w:rPr>
            </w:pPr>
            <w:r w:rsidRPr="00210D6A">
              <w:rPr>
                <w:rFonts w:asciiTheme="minorHAnsi" w:eastAsia="Calibri" w:hAnsiTheme="minorHAnsi" w:cstheme="minorHAnsi"/>
                <w:bCs/>
                <w:lang w:eastAsia="sl-SI"/>
              </w:rPr>
              <w:t>a-</w:t>
            </w:r>
            <w:r w:rsidR="00167562" w:rsidRPr="00210D6A">
              <w:rPr>
                <w:rFonts w:asciiTheme="minorHAnsi" w:eastAsia="Calibri" w:hAnsiTheme="minorHAnsi" w:cstheme="minorHAnsi"/>
                <w:bCs/>
                <w:lang w:eastAsia="sl-SI"/>
              </w:rPr>
              <w:t>V - 18</w:t>
            </w:r>
          </w:p>
          <w:p w14:paraId="145F6B6F" w14:textId="097EC1E4" w:rsidR="00167562" w:rsidRPr="00210D6A" w:rsidRDefault="00EF05ED" w:rsidP="00167562">
            <w:pPr>
              <w:jc w:val="center"/>
              <w:rPr>
                <w:rFonts w:asciiTheme="minorHAnsi" w:eastAsia="Calibri" w:hAnsiTheme="minorHAnsi" w:cstheme="minorHAnsi"/>
                <w:bCs/>
                <w:lang w:eastAsia="sl-SI"/>
              </w:rPr>
            </w:pPr>
            <w:r w:rsidRPr="00210D6A">
              <w:rPr>
                <w:rFonts w:asciiTheme="minorHAnsi" w:eastAsia="Calibri" w:hAnsiTheme="minorHAnsi" w:cstheme="minorHAnsi"/>
                <w:bCs/>
                <w:lang w:eastAsia="sl-SI"/>
              </w:rPr>
              <w:t>e-</w:t>
            </w:r>
            <w:r w:rsidR="00167562" w:rsidRPr="00210D6A">
              <w:rPr>
                <w:rFonts w:asciiTheme="minorHAnsi" w:eastAsia="Calibri" w:hAnsiTheme="minorHAnsi" w:cstheme="minorHAnsi"/>
                <w:bCs/>
                <w:lang w:eastAsia="sl-SI"/>
              </w:rPr>
              <w:t>V-  21</w:t>
            </w:r>
          </w:p>
          <w:p w14:paraId="6C84A960" w14:textId="2BA94D87" w:rsidR="00167562" w:rsidRPr="00210D6A" w:rsidRDefault="00167562" w:rsidP="00167562">
            <w:pPr>
              <w:jc w:val="center"/>
              <w:rPr>
                <w:rFonts w:eastAsia="Calibri" w:cs="Calibri"/>
                <w:b/>
                <w:bCs/>
                <w:lang w:eastAsia="sl-SI"/>
              </w:rPr>
            </w:pPr>
            <w:r w:rsidRPr="00210D6A">
              <w:rPr>
                <w:rFonts w:asciiTheme="minorHAnsi" w:eastAsia="Calibri" w:hAnsiTheme="minorHAnsi" w:cstheme="minorHAnsi"/>
                <w:bCs/>
                <w:lang w:eastAsia="sl-SI"/>
              </w:rPr>
              <w:t>LV - 6</w:t>
            </w:r>
          </w:p>
        </w:tc>
        <w:tc>
          <w:tcPr>
            <w:tcW w:w="1418" w:type="dxa"/>
            <w:gridSpan w:val="4"/>
            <w:vMerge w:val="restart"/>
            <w:tcBorders>
              <w:top w:val="single" w:sz="4" w:space="0" w:color="auto"/>
              <w:left w:val="single" w:sz="4" w:space="0" w:color="auto"/>
              <w:right w:val="single" w:sz="4" w:space="0" w:color="auto"/>
            </w:tcBorders>
            <w:vAlign w:val="center"/>
          </w:tcPr>
          <w:p w14:paraId="3862BA5E" w14:textId="545C10DE" w:rsidR="00E74EC6" w:rsidRPr="00210D6A" w:rsidRDefault="00E74EC6" w:rsidP="00702A83">
            <w:pPr>
              <w:jc w:val="center"/>
              <w:rPr>
                <w:rFonts w:eastAsia="Calibri" w:cs="Calibri"/>
                <w:b/>
                <w:bCs/>
                <w:lang w:eastAsia="sl-SI"/>
              </w:rPr>
            </w:pPr>
          </w:p>
        </w:tc>
        <w:tc>
          <w:tcPr>
            <w:tcW w:w="1417" w:type="dxa"/>
            <w:gridSpan w:val="3"/>
            <w:vMerge w:val="restart"/>
            <w:tcBorders>
              <w:top w:val="single" w:sz="4" w:space="0" w:color="auto"/>
              <w:left w:val="single" w:sz="4" w:space="0" w:color="auto"/>
              <w:right w:val="single" w:sz="4" w:space="0" w:color="auto"/>
            </w:tcBorders>
            <w:vAlign w:val="center"/>
          </w:tcPr>
          <w:p w14:paraId="3E94709B" w14:textId="47B26A98" w:rsidR="00E74EC6" w:rsidRPr="00210D6A" w:rsidRDefault="00E74EC6" w:rsidP="00702A83">
            <w:pPr>
              <w:jc w:val="center"/>
              <w:rPr>
                <w:rFonts w:eastAsia="Calibri" w:cs="Calibri"/>
                <w:bCs/>
                <w:lang w:eastAsia="sl-SI"/>
              </w:rPr>
            </w:pPr>
          </w:p>
        </w:tc>
        <w:tc>
          <w:tcPr>
            <w:tcW w:w="1417" w:type="dxa"/>
            <w:gridSpan w:val="2"/>
            <w:vMerge w:val="restart"/>
            <w:tcBorders>
              <w:top w:val="single" w:sz="4" w:space="0" w:color="auto"/>
              <w:left w:val="single" w:sz="4" w:space="0" w:color="auto"/>
              <w:right w:val="single" w:sz="4" w:space="0" w:color="auto"/>
            </w:tcBorders>
            <w:vAlign w:val="center"/>
          </w:tcPr>
          <w:p w14:paraId="5FB0B696" w14:textId="3DEE001F" w:rsidR="00E74EC6" w:rsidRPr="00210D6A" w:rsidRDefault="00E74EC6" w:rsidP="00702A83">
            <w:pPr>
              <w:jc w:val="center"/>
              <w:rPr>
                <w:rFonts w:eastAsia="Calibri" w:cs="Calibri"/>
                <w:bCs/>
                <w:lang w:eastAsia="sl-SI"/>
              </w:rPr>
            </w:pPr>
            <w:r w:rsidRPr="00210D6A">
              <w:rPr>
                <w:rFonts w:eastAsia="Calibri" w:cs="Calibri"/>
                <w:bCs/>
                <w:lang w:eastAsia="sl-SI"/>
              </w:rPr>
              <w:t>90</w:t>
            </w:r>
          </w:p>
        </w:tc>
        <w:tc>
          <w:tcPr>
            <w:tcW w:w="132" w:type="dxa"/>
            <w:tcBorders>
              <w:top w:val="nil"/>
              <w:left w:val="single" w:sz="4" w:space="0" w:color="auto"/>
              <w:bottom w:val="nil"/>
              <w:right w:val="single" w:sz="4" w:space="0" w:color="auto"/>
            </w:tcBorders>
            <w:vAlign w:val="center"/>
          </w:tcPr>
          <w:p w14:paraId="19596EE3" w14:textId="77777777" w:rsidR="00E74EC6" w:rsidRPr="00210D6A" w:rsidRDefault="00E74EC6" w:rsidP="00702A83">
            <w:pPr>
              <w:jc w:val="center"/>
              <w:rPr>
                <w:rFonts w:eastAsia="Calibri" w:cs="Calibri"/>
                <w:bCs/>
                <w:lang w:eastAsia="sl-SI"/>
              </w:rPr>
            </w:pPr>
          </w:p>
        </w:tc>
        <w:tc>
          <w:tcPr>
            <w:tcW w:w="1070" w:type="dxa"/>
            <w:vMerge w:val="restart"/>
            <w:tcBorders>
              <w:top w:val="single" w:sz="4" w:space="0" w:color="auto"/>
              <w:left w:val="single" w:sz="4" w:space="0" w:color="auto"/>
              <w:right w:val="single" w:sz="4" w:space="0" w:color="auto"/>
            </w:tcBorders>
            <w:vAlign w:val="center"/>
          </w:tcPr>
          <w:p w14:paraId="16FFBE81" w14:textId="07F71519" w:rsidR="00E74EC6" w:rsidRPr="00210D6A" w:rsidRDefault="00E74EC6" w:rsidP="00916AA7">
            <w:pPr>
              <w:jc w:val="center"/>
              <w:rPr>
                <w:rFonts w:eastAsia="Calibri" w:cs="Calibri"/>
                <w:bCs/>
                <w:lang w:eastAsia="sl-SI"/>
              </w:rPr>
            </w:pPr>
            <w:r w:rsidRPr="00210D6A">
              <w:rPr>
                <w:rFonts w:eastAsia="Calibri" w:cs="Calibri"/>
                <w:bCs/>
                <w:lang w:eastAsia="sl-SI"/>
              </w:rPr>
              <w:t>6</w:t>
            </w:r>
          </w:p>
        </w:tc>
      </w:tr>
      <w:tr w:rsidR="00E74EC6" w:rsidRPr="0049183D" w14:paraId="33611488" w14:textId="77777777" w:rsidTr="00E74EC6">
        <w:trPr>
          <w:trHeight w:val="318"/>
        </w:trPr>
        <w:tc>
          <w:tcPr>
            <w:tcW w:w="1408" w:type="dxa"/>
            <w:vMerge/>
            <w:tcBorders>
              <w:left w:val="single" w:sz="4" w:space="0" w:color="auto"/>
              <w:right w:val="single" w:sz="4" w:space="0" w:color="auto"/>
            </w:tcBorders>
            <w:vAlign w:val="center"/>
          </w:tcPr>
          <w:p w14:paraId="569775EF" w14:textId="77777777" w:rsidR="00E74EC6" w:rsidRPr="00210D6A" w:rsidRDefault="00E74EC6" w:rsidP="00A95206">
            <w:pPr>
              <w:jc w:val="center"/>
              <w:rPr>
                <w:rFonts w:eastAsia="Calibri" w:cs="Calibri"/>
                <w:b/>
                <w:bCs/>
                <w:lang w:eastAsia="sl-SI"/>
              </w:rPr>
            </w:pPr>
          </w:p>
        </w:tc>
        <w:tc>
          <w:tcPr>
            <w:tcW w:w="1410" w:type="dxa"/>
            <w:gridSpan w:val="3"/>
            <w:vMerge/>
            <w:tcBorders>
              <w:left w:val="single" w:sz="4" w:space="0" w:color="auto"/>
              <w:bottom w:val="single" w:sz="4" w:space="0" w:color="auto"/>
              <w:right w:val="single" w:sz="4" w:space="0" w:color="auto"/>
            </w:tcBorders>
            <w:vAlign w:val="center"/>
          </w:tcPr>
          <w:p w14:paraId="0B942646" w14:textId="77777777" w:rsidR="00E74EC6" w:rsidRPr="00210D6A" w:rsidRDefault="00E74EC6" w:rsidP="00A95206">
            <w:pPr>
              <w:jc w:val="center"/>
              <w:rPr>
                <w:rFonts w:eastAsia="Calibri" w:cs="Calibri"/>
                <w:b/>
                <w:bCs/>
                <w:lang w:eastAsia="sl-SI"/>
              </w:rPr>
            </w:pPr>
          </w:p>
        </w:tc>
        <w:tc>
          <w:tcPr>
            <w:tcW w:w="1418" w:type="dxa"/>
            <w:gridSpan w:val="3"/>
            <w:vMerge/>
            <w:tcBorders>
              <w:left w:val="single" w:sz="4" w:space="0" w:color="auto"/>
              <w:bottom w:val="single" w:sz="4" w:space="0" w:color="auto"/>
              <w:right w:val="single" w:sz="4" w:space="0" w:color="auto"/>
            </w:tcBorders>
            <w:vAlign w:val="center"/>
          </w:tcPr>
          <w:p w14:paraId="59D65752" w14:textId="08958755" w:rsidR="00E74EC6" w:rsidRPr="00210D6A" w:rsidRDefault="00E74EC6" w:rsidP="00A95206">
            <w:pPr>
              <w:jc w:val="center"/>
              <w:rPr>
                <w:rFonts w:eastAsia="Calibri" w:cs="Calibri"/>
                <w:b/>
                <w:bCs/>
                <w:lang w:eastAsia="sl-SI"/>
              </w:rPr>
            </w:pPr>
          </w:p>
        </w:tc>
        <w:tc>
          <w:tcPr>
            <w:tcW w:w="1418" w:type="dxa"/>
            <w:gridSpan w:val="4"/>
            <w:vMerge/>
            <w:tcBorders>
              <w:left w:val="single" w:sz="4" w:space="0" w:color="auto"/>
              <w:right w:val="single" w:sz="4" w:space="0" w:color="auto"/>
            </w:tcBorders>
            <w:vAlign w:val="center"/>
          </w:tcPr>
          <w:p w14:paraId="0EE0C7EC" w14:textId="77777777" w:rsidR="00E74EC6" w:rsidRPr="00210D6A" w:rsidRDefault="00E74EC6" w:rsidP="00A95206">
            <w:pPr>
              <w:jc w:val="center"/>
              <w:rPr>
                <w:rFonts w:eastAsia="Calibri" w:cs="Calibri"/>
                <w:b/>
                <w:bCs/>
                <w:lang w:eastAsia="sl-SI"/>
              </w:rPr>
            </w:pPr>
          </w:p>
        </w:tc>
        <w:tc>
          <w:tcPr>
            <w:tcW w:w="1417" w:type="dxa"/>
            <w:gridSpan w:val="3"/>
            <w:vMerge/>
            <w:tcBorders>
              <w:left w:val="single" w:sz="4" w:space="0" w:color="auto"/>
              <w:right w:val="single" w:sz="4" w:space="0" w:color="auto"/>
            </w:tcBorders>
            <w:vAlign w:val="center"/>
          </w:tcPr>
          <w:p w14:paraId="6062681F" w14:textId="77777777" w:rsidR="00E74EC6" w:rsidRPr="00210D6A" w:rsidRDefault="00E74EC6" w:rsidP="00A95206">
            <w:pPr>
              <w:jc w:val="center"/>
              <w:rPr>
                <w:rFonts w:eastAsia="Calibri" w:cs="Calibri"/>
                <w:b/>
                <w:bCs/>
                <w:lang w:eastAsia="sl-SI"/>
              </w:rPr>
            </w:pPr>
          </w:p>
        </w:tc>
        <w:tc>
          <w:tcPr>
            <w:tcW w:w="1417" w:type="dxa"/>
            <w:gridSpan w:val="2"/>
            <w:vMerge/>
            <w:tcBorders>
              <w:left w:val="single" w:sz="4" w:space="0" w:color="auto"/>
              <w:right w:val="single" w:sz="4" w:space="0" w:color="auto"/>
            </w:tcBorders>
            <w:vAlign w:val="center"/>
          </w:tcPr>
          <w:p w14:paraId="3A4160BA" w14:textId="77777777" w:rsidR="00E74EC6" w:rsidRPr="00210D6A" w:rsidRDefault="00E74EC6" w:rsidP="00A95206">
            <w:pPr>
              <w:jc w:val="center"/>
              <w:rPr>
                <w:rFonts w:eastAsia="Calibri" w:cs="Calibri"/>
                <w:b/>
                <w:bCs/>
                <w:lang w:eastAsia="sl-SI"/>
              </w:rPr>
            </w:pPr>
          </w:p>
        </w:tc>
        <w:tc>
          <w:tcPr>
            <w:tcW w:w="132" w:type="dxa"/>
            <w:tcBorders>
              <w:top w:val="nil"/>
              <w:left w:val="single" w:sz="4" w:space="0" w:color="auto"/>
              <w:bottom w:val="nil"/>
              <w:right w:val="single" w:sz="4" w:space="0" w:color="auto"/>
            </w:tcBorders>
            <w:vAlign w:val="center"/>
          </w:tcPr>
          <w:p w14:paraId="792895E2" w14:textId="77777777" w:rsidR="00E74EC6" w:rsidRPr="00210D6A" w:rsidRDefault="00E74EC6" w:rsidP="00A95206">
            <w:pPr>
              <w:jc w:val="center"/>
              <w:rPr>
                <w:rFonts w:eastAsia="Calibri" w:cs="Calibri"/>
                <w:b/>
                <w:bCs/>
                <w:lang w:eastAsia="sl-SI"/>
              </w:rPr>
            </w:pPr>
          </w:p>
        </w:tc>
        <w:tc>
          <w:tcPr>
            <w:tcW w:w="1070" w:type="dxa"/>
            <w:vMerge/>
            <w:tcBorders>
              <w:left w:val="single" w:sz="4" w:space="0" w:color="auto"/>
              <w:right w:val="single" w:sz="4" w:space="0" w:color="auto"/>
            </w:tcBorders>
            <w:vAlign w:val="center"/>
          </w:tcPr>
          <w:p w14:paraId="250B08E6" w14:textId="77777777" w:rsidR="00E74EC6" w:rsidRPr="00210D6A" w:rsidRDefault="00E74EC6" w:rsidP="00A95206">
            <w:pPr>
              <w:jc w:val="center"/>
              <w:rPr>
                <w:rFonts w:eastAsia="Calibri" w:cs="Calibri"/>
                <w:b/>
                <w:bCs/>
                <w:lang w:eastAsia="sl-SI"/>
              </w:rPr>
            </w:pPr>
          </w:p>
        </w:tc>
      </w:tr>
      <w:tr w:rsidR="00E74EC6" w:rsidRPr="0049183D" w14:paraId="3AFC1636" w14:textId="77777777" w:rsidTr="00E74EC6">
        <w:trPr>
          <w:trHeight w:val="318"/>
        </w:trPr>
        <w:tc>
          <w:tcPr>
            <w:tcW w:w="1408" w:type="dxa"/>
            <w:vMerge/>
            <w:tcBorders>
              <w:left w:val="single" w:sz="4" w:space="0" w:color="auto"/>
              <w:bottom w:val="single" w:sz="4" w:space="0" w:color="auto"/>
              <w:right w:val="single" w:sz="4" w:space="0" w:color="auto"/>
            </w:tcBorders>
            <w:vAlign w:val="center"/>
          </w:tcPr>
          <w:p w14:paraId="2E5D68FE" w14:textId="77777777" w:rsidR="00E74EC6" w:rsidRPr="00210D6A" w:rsidRDefault="00E74EC6" w:rsidP="00A95206">
            <w:pPr>
              <w:jc w:val="center"/>
              <w:rPr>
                <w:rFonts w:eastAsia="Calibri" w:cs="Calibri"/>
                <w:b/>
                <w:bCs/>
                <w:lang w:eastAsia="sl-SI"/>
              </w:rPr>
            </w:pPr>
          </w:p>
        </w:tc>
        <w:tc>
          <w:tcPr>
            <w:tcW w:w="1410" w:type="dxa"/>
            <w:gridSpan w:val="3"/>
            <w:vMerge/>
            <w:tcBorders>
              <w:left w:val="single" w:sz="4" w:space="0" w:color="auto"/>
              <w:bottom w:val="single" w:sz="4" w:space="0" w:color="auto"/>
              <w:right w:val="single" w:sz="4" w:space="0" w:color="auto"/>
            </w:tcBorders>
            <w:vAlign w:val="center"/>
          </w:tcPr>
          <w:p w14:paraId="5091ABF8" w14:textId="77777777" w:rsidR="00E74EC6" w:rsidRPr="00210D6A" w:rsidRDefault="00E74EC6" w:rsidP="00A95206">
            <w:pPr>
              <w:jc w:val="center"/>
              <w:rPr>
                <w:rFonts w:eastAsia="Calibri" w:cs="Calibri"/>
                <w:b/>
                <w:bCs/>
                <w:lang w:eastAsia="sl-SI"/>
              </w:rPr>
            </w:pPr>
          </w:p>
        </w:tc>
        <w:tc>
          <w:tcPr>
            <w:tcW w:w="1418" w:type="dxa"/>
            <w:gridSpan w:val="3"/>
            <w:vMerge/>
            <w:tcBorders>
              <w:left w:val="single" w:sz="4" w:space="0" w:color="auto"/>
              <w:bottom w:val="single" w:sz="4" w:space="0" w:color="auto"/>
              <w:right w:val="single" w:sz="4" w:space="0" w:color="auto"/>
            </w:tcBorders>
            <w:vAlign w:val="center"/>
          </w:tcPr>
          <w:p w14:paraId="57A1AD9D" w14:textId="5DEFF627" w:rsidR="00E74EC6" w:rsidRPr="00210D6A" w:rsidRDefault="00E74EC6" w:rsidP="00A95206">
            <w:pPr>
              <w:jc w:val="center"/>
              <w:rPr>
                <w:rFonts w:eastAsia="Calibri" w:cs="Calibri"/>
                <w:bCs/>
                <w:lang w:eastAsia="sl-SI"/>
              </w:rPr>
            </w:pPr>
          </w:p>
        </w:tc>
        <w:tc>
          <w:tcPr>
            <w:tcW w:w="1418" w:type="dxa"/>
            <w:gridSpan w:val="4"/>
            <w:vMerge/>
            <w:tcBorders>
              <w:left w:val="single" w:sz="4" w:space="0" w:color="auto"/>
              <w:bottom w:val="single" w:sz="4" w:space="0" w:color="auto"/>
              <w:right w:val="single" w:sz="4" w:space="0" w:color="auto"/>
            </w:tcBorders>
            <w:vAlign w:val="center"/>
          </w:tcPr>
          <w:p w14:paraId="708E46FC" w14:textId="77777777" w:rsidR="00E74EC6" w:rsidRPr="00210D6A" w:rsidRDefault="00E74EC6" w:rsidP="00A95206">
            <w:pPr>
              <w:jc w:val="center"/>
              <w:rPr>
                <w:rFonts w:eastAsia="Calibri" w:cs="Calibri"/>
                <w:b/>
                <w:bCs/>
                <w:lang w:eastAsia="sl-SI"/>
              </w:rPr>
            </w:pPr>
          </w:p>
        </w:tc>
        <w:tc>
          <w:tcPr>
            <w:tcW w:w="1417" w:type="dxa"/>
            <w:gridSpan w:val="3"/>
            <w:vMerge/>
            <w:tcBorders>
              <w:left w:val="single" w:sz="4" w:space="0" w:color="auto"/>
              <w:bottom w:val="single" w:sz="4" w:space="0" w:color="auto"/>
              <w:right w:val="single" w:sz="4" w:space="0" w:color="auto"/>
            </w:tcBorders>
            <w:vAlign w:val="center"/>
          </w:tcPr>
          <w:p w14:paraId="1D46216B" w14:textId="77777777" w:rsidR="00E74EC6" w:rsidRPr="00210D6A" w:rsidRDefault="00E74EC6" w:rsidP="00A95206">
            <w:pPr>
              <w:jc w:val="center"/>
              <w:rPr>
                <w:rFonts w:eastAsia="Calibri" w:cs="Calibri"/>
                <w:b/>
                <w:bCs/>
                <w:lang w:eastAsia="sl-SI"/>
              </w:rPr>
            </w:pPr>
          </w:p>
        </w:tc>
        <w:tc>
          <w:tcPr>
            <w:tcW w:w="1417" w:type="dxa"/>
            <w:gridSpan w:val="2"/>
            <w:vMerge/>
            <w:tcBorders>
              <w:left w:val="single" w:sz="4" w:space="0" w:color="auto"/>
              <w:bottom w:val="single" w:sz="4" w:space="0" w:color="auto"/>
              <w:right w:val="single" w:sz="4" w:space="0" w:color="auto"/>
            </w:tcBorders>
            <w:vAlign w:val="center"/>
          </w:tcPr>
          <w:p w14:paraId="267CC0B1" w14:textId="77777777" w:rsidR="00E74EC6" w:rsidRPr="00210D6A" w:rsidRDefault="00E74EC6" w:rsidP="00A95206">
            <w:pPr>
              <w:jc w:val="center"/>
              <w:rPr>
                <w:rFonts w:eastAsia="Calibri" w:cs="Calibri"/>
                <w:b/>
                <w:bCs/>
                <w:lang w:eastAsia="sl-SI"/>
              </w:rPr>
            </w:pPr>
          </w:p>
        </w:tc>
        <w:tc>
          <w:tcPr>
            <w:tcW w:w="132" w:type="dxa"/>
            <w:tcBorders>
              <w:top w:val="nil"/>
              <w:left w:val="single" w:sz="4" w:space="0" w:color="auto"/>
              <w:bottom w:val="nil"/>
              <w:right w:val="single" w:sz="4" w:space="0" w:color="auto"/>
            </w:tcBorders>
            <w:vAlign w:val="center"/>
          </w:tcPr>
          <w:p w14:paraId="1AF91055" w14:textId="77777777" w:rsidR="00E74EC6" w:rsidRPr="00210D6A" w:rsidRDefault="00E74EC6" w:rsidP="00A95206">
            <w:pPr>
              <w:jc w:val="center"/>
              <w:rPr>
                <w:rFonts w:eastAsia="Calibri" w:cs="Calibri"/>
                <w:b/>
                <w:bCs/>
                <w:lang w:eastAsia="sl-SI"/>
              </w:rPr>
            </w:pPr>
          </w:p>
        </w:tc>
        <w:tc>
          <w:tcPr>
            <w:tcW w:w="1070" w:type="dxa"/>
            <w:vMerge/>
            <w:tcBorders>
              <w:left w:val="single" w:sz="4" w:space="0" w:color="auto"/>
              <w:bottom w:val="single" w:sz="4" w:space="0" w:color="auto"/>
              <w:right w:val="single" w:sz="4" w:space="0" w:color="auto"/>
            </w:tcBorders>
            <w:vAlign w:val="center"/>
          </w:tcPr>
          <w:p w14:paraId="5FF45209" w14:textId="77777777" w:rsidR="00E74EC6" w:rsidRPr="00210D6A" w:rsidRDefault="00E74EC6" w:rsidP="00A95206">
            <w:pPr>
              <w:jc w:val="center"/>
              <w:rPr>
                <w:rFonts w:eastAsia="Calibri" w:cs="Calibri"/>
                <w:b/>
                <w:bCs/>
                <w:lang w:eastAsia="sl-SI"/>
              </w:rPr>
            </w:pPr>
          </w:p>
        </w:tc>
      </w:tr>
      <w:tr w:rsidR="005A11E4" w:rsidRPr="0049183D" w14:paraId="6194853B" w14:textId="77777777" w:rsidTr="00E039DC">
        <w:tc>
          <w:tcPr>
            <w:tcW w:w="9690" w:type="dxa"/>
            <w:gridSpan w:val="18"/>
          </w:tcPr>
          <w:p w14:paraId="73ECE184" w14:textId="77777777" w:rsidR="005A11E4" w:rsidRPr="00210D6A" w:rsidRDefault="005A11E4" w:rsidP="00A95206">
            <w:pPr>
              <w:rPr>
                <w:rFonts w:eastAsia="Calibri" w:cs="Calibri"/>
                <w:b/>
                <w:bCs/>
                <w:lang w:eastAsia="sl-SI"/>
              </w:rPr>
            </w:pPr>
          </w:p>
        </w:tc>
      </w:tr>
      <w:tr w:rsidR="005A11E4" w:rsidRPr="0049183D" w14:paraId="695F6595" w14:textId="77777777" w:rsidTr="00E039DC">
        <w:tc>
          <w:tcPr>
            <w:tcW w:w="3305" w:type="dxa"/>
            <w:gridSpan w:val="5"/>
          </w:tcPr>
          <w:p w14:paraId="19C80114" w14:textId="77777777" w:rsidR="005A11E4" w:rsidRPr="00210D6A" w:rsidRDefault="005A11E4" w:rsidP="00A95206">
            <w:pPr>
              <w:rPr>
                <w:rFonts w:eastAsia="Calibri" w:cs="Calibri"/>
                <w:b/>
                <w:lang w:eastAsia="sl-SI"/>
              </w:rPr>
            </w:pPr>
            <w:r w:rsidRPr="00210D6A">
              <w:rPr>
                <w:rFonts w:eastAsia="Calibri" w:cs="Calibri"/>
                <w:b/>
                <w:lang w:eastAsia="sl-SI"/>
              </w:rPr>
              <w:t>Nosilec predmeta / Course coordinator:</w:t>
            </w:r>
          </w:p>
        </w:tc>
        <w:tc>
          <w:tcPr>
            <w:tcW w:w="6385" w:type="dxa"/>
            <w:gridSpan w:val="13"/>
            <w:tcBorders>
              <w:top w:val="single" w:sz="4" w:space="0" w:color="auto"/>
              <w:left w:val="single" w:sz="4" w:space="0" w:color="auto"/>
              <w:bottom w:val="single" w:sz="4" w:space="0" w:color="auto"/>
              <w:right w:val="single" w:sz="4" w:space="0" w:color="auto"/>
            </w:tcBorders>
          </w:tcPr>
          <w:p w14:paraId="28DE0B2C" w14:textId="69389C42" w:rsidR="005A11E4" w:rsidRPr="00210D6A" w:rsidRDefault="00364E69" w:rsidP="00A95206">
            <w:pPr>
              <w:rPr>
                <w:rFonts w:eastAsia="Calibri" w:cs="Calibri"/>
                <w:b/>
                <w:lang w:eastAsia="sl-SI"/>
              </w:rPr>
            </w:pPr>
            <w:r w:rsidRPr="00210D6A">
              <w:rPr>
                <w:rFonts w:eastAsia="Calibri" w:cs="Calibri"/>
                <w:b/>
                <w:lang w:eastAsia="sl-SI"/>
              </w:rPr>
              <w:t>MATJAŽ KNEZ</w:t>
            </w:r>
          </w:p>
        </w:tc>
      </w:tr>
      <w:tr w:rsidR="005A11E4" w:rsidRPr="0049183D" w14:paraId="373ADDF1" w14:textId="77777777" w:rsidTr="00E039DC">
        <w:tc>
          <w:tcPr>
            <w:tcW w:w="9690" w:type="dxa"/>
            <w:gridSpan w:val="18"/>
          </w:tcPr>
          <w:p w14:paraId="0BC8F3BA" w14:textId="77777777" w:rsidR="005A11E4" w:rsidRPr="00210D6A" w:rsidRDefault="005A11E4" w:rsidP="00A95206">
            <w:pPr>
              <w:jc w:val="both"/>
              <w:rPr>
                <w:rFonts w:eastAsia="Calibri" w:cs="Calibri"/>
                <w:lang w:eastAsia="sl-SI"/>
              </w:rPr>
            </w:pPr>
          </w:p>
        </w:tc>
      </w:tr>
      <w:tr w:rsidR="00461BBD" w:rsidRPr="0049183D" w14:paraId="2546E5AF" w14:textId="77777777" w:rsidTr="00727BE6">
        <w:tc>
          <w:tcPr>
            <w:tcW w:w="2296" w:type="dxa"/>
            <w:gridSpan w:val="3"/>
            <w:vMerge w:val="restart"/>
          </w:tcPr>
          <w:p w14:paraId="6861494E" w14:textId="77777777" w:rsidR="00461BBD" w:rsidRPr="00210D6A" w:rsidRDefault="00461BBD" w:rsidP="00461BBD">
            <w:pPr>
              <w:rPr>
                <w:rFonts w:eastAsia="Calibri" w:cs="Calibri"/>
                <w:lang w:eastAsia="sl-SI"/>
              </w:rPr>
            </w:pPr>
            <w:r w:rsidRPr="00210D6A">
              <w:rPr>
                <w:rFonts w:eastAsia="Calibri" w:cs="Calibri"/>
                <w:b/>
                <w:lang w:eastAsia="sl-SI"/>
              </w:rPr>
              <w:t>Jeziki /Languages:</w:t>
            </w:r>
          </w:p>
        </w:tc>
        <w:tc>
          <w:tcPr>
            <w:tcW w:w="2377" w:type="dxa"/>
            <w:gridSpan w:val="5"/>
          </w:tcPr>
          <w:p w14:paraId="77461E9B" w14:textId="77777777" w:rsidR="00461BBD" w:rsidRPr="00210D6A" w:rsidRDefault="00461BBD" w:rsidP="00461BBD">
            <w:pPr>
              <w:jc w:val="right"/>
              <w:rPr>
                <w:rFonts w:eastAsia="Calibri" w:cs="Calibri"/>
                <w:b/>
                <w:lang w:eastAsia="sl-SI"/>
              </w:rPr>
            </w:pPr>
            <w:r w:rsidRPr="00210D6A">
              <w:rPr>
                <w:rFonts w:eastAsia="Calibri" w:cs="Calibri"/>
                <w:b/>
                <w:lang w:eastAsia="sl-SI"/>
              </w:rPr>
              <w:t>Predavanja / Lectures:</w:t>
            </w:r>
          </w:p>
        </w:tc>
        <w:tc>
          <w:tcPr>
            <w:tcW w:w="5017" w:type="dxa"/>
            <w:gridSpan w:val="10"/>
            <w:tcBorders>
              <w:top w:val="single" w:sz="4" w:space="0" w:color="auto"/>
              <w:left w:val="single" w:sz="4" w:space="0" w:color="auto"/>
              <w:bottom w:val="single" w:sz="4" w:space="0" w:color="auto"/>
              <w:right w:val="single" w:sz="4" w:space="0" w:color="auto"/>
            </w:tcBorders>
          </w:tcPr>
          <w:p w14:paraId="58112861" w14:textId="4918E771" w:rsidR="00461BBD" w:rsidRPr="00210D6A" w:rsidRDefault="00461BBD" w:rsidP="00461BBD">
            <w:pPr>
              <w:jc w:val="both"/>
              <w:rPr>
                <w:rFonts w:eastAsia="Calibri"/>
                <w:lang w:eastAsia="sl-SI"/>
              </w:rPr>
            </w:pPr>
            <w:r w:rsidRPr="00210D6A">
              <w:rPr>
                <w:rFonts w:asciiTheme="minorHAnsi" w:eastAsia="Calibri" w:hAnsiTheme="minorHAnsi"/>
              </w:rPr>
              <w:t>SLOVENSKI/SLOVENE</w:t>
            </w:r>
          </w:p>
        </w:tc>
      </w:tr>
      <w:tr w:rsidR="00461BBD" w:rsidRPr="0049183D" w14:paraId="0712B376" w14:textId="77777777" w:rsidTr="00727BE6">
        <w:trPr>
          <w:trHeight w:val="215"/>
        </w:trPr>
        <w:tc>
          <w:tcPr>
            <w:tcW w:w="2296" w:type="dxa"/>
            <w:gridSpan w:val="3"/>
            <w:vMerge/>
            <w:vAlign w:val="center"/>
          </w:tcPr>
          <w:p w14:paraId="2BE63940" w14:textId="77777777" w:rsidR="00461BBD" w:rsidRPr="00210D6A" w:rsidRDefault="00461BBD" w:rsidP="00461BBD">
            <w:pPr>
              <w:rPr>
                <w:rFonts w:eastAsia="Calibri" w:cs="Calibri"/>
                <w:b/>
                <w:bCs/>
                <w:lang w:eastAsia="sl-SI"/>
              </w:rPr>
            </w:pPr>
          </w:p>
        </w:tc>
        <w:tc>
          <w:tcPr>
            <w:tcW w:w="2377" w:type="dxa"/>
            <w:gridSpan w:val="5"/>
          </w:tcPr>
          <w:p w14:paraId="3A2F1B73" w14:textId="77777777" w:rsidR="00461BBD" w:rsidRPr="00210D6A" w:rsidRDefault="00461BBD" w:rsidP="00461BBD">
            <w:pPr>
              <w:jc w:val="right"/>
              <w:rPr>
                <w:rFonts w:eastAsia="Calibri" w:cs="Calibri"/>
                <w:b/>
                <w:lang w:eastAsia="sl-SI"/>
              </w:rPr>
            </w:pPr>
            <w:r w:rsidRPr="00210D6A">
              <w:rPr>
                <w:rFonts w:eastAsia="Calibri" w:cs="Calibri"/>
                <w:b/>
                <w:lang w:eastAsia="sl-SI"/>
              </w:rPr>
              <w:t>Vaje / Tutorial:</w:t>
            </w:r>
          </w:p>
        </w:tc>
        <w:tc>
          <w:tcPr>
            <w:tcW w:w="5017" w:type="dxa"/>
            <w:gridSpan w:val="10"/>
            <w:tcBorders>
              <w:top w:val="single" w:sz="4" w:space="0" w:color="auto"/>
              <w:left w:val="single" w:sz="4" w:space="0" w:color="auto"/>
              <w:bottom w:val="single" w:sz="4" w:space="0" w:color="auto"/>
              <w:right w:val="single" w:sz="4" w:space="0" w:color="auto"/>
            </w:tcBorders>
          </w:tcPr>
          <w:p w14:paraId="3C3CE464" w14:textId="79BA6829" w:rsidR="00461BBD" w:rsidRPr="00210D6A" w:rsidRDefault="00461BBD" w:rsidP="00461BBD">
            <w:pPr>
              <w:jc w:val="both"/>
              <w:rPr>
                <w:rFonts w:eastAsia="Calibri"/>
                <w:lang w:eastAsia="sl-SI"/>
              </w:rPr>
            </w:pPr>
            <w:r w:rsidRPr="00210D6A">
              <w:rPr>
                <w:rFonts w:asciiTheme="minorHAnsi" w:eastAsia="Calibri" w:hAnsiTheme="minorHAnsi"/>
              </w:rPr>
              <w:t>SLOVENSKI/SLOVENE</w:t>
            </w:r>
          </w:p>
        </w:tc>
      </w:tr>
      <w:tr w:rsidR="005A11E4" w:rsidRPr="0049183D" w14:paraId="0BB418C6" w14:textId="77777777" w:rsidTr="00727BE6">
        <w:tc>
          <w:tcPr>
            <w:tcW w:w="4673" w:type="dxa"/>
            <w:gridSpan w:val="8"/>
            <w:tcBorders>
              <w:top w:val="nil"/>
              <w:left w:val="nil"/>
              <w:bottom w:val="single" w:sz="4" w:space="0" w:color="auto"/>
              <w:right w:val="nil"/>
            </w:tcBorders>
          </w:tcPr>
          <w:p w14:paraId="737B7541" w14:textId="77777777" w:rsidR="005A11E4" w:rsidRPr="00210D6A" w:rsidRDefault="005A11E4" w:rsidP="00A95206">
            <w:pPr>
              <w:rPr>
                <w:rFonts w:eastAsia="Calibri" w:cs="Calibri"/>
                <w:b/>
                <w:bCs/>
                <w:lang w:eastAsia="sl-SI"/>
              </w:rPr>
            </w:pPr>
          </w:p>
          <w:p w14:paraId="624E3213" w14:textId="77777777" w:rsidR="005A11E4" w:rsidRPr="00210D6A" w:rsidRDefault="005A11E4" w:rsidP="00A95206">
            <w:pPr>
              <w:rPr>
                <w:rFonts w:eastAsia="Calibri" w:cs="Calibri"/>
                <w:b/>
                <w:lang w:eastAsia="sl-SI"/>
              </w:rPr>
            </w:pPr>
            <w:r w:rsidRPr="00210D6A">
              <w:rPr>
                <w:rFonts w:eastAsia="Calibri" w:cs="Calibri"/>
                <w:b/>
                <w:lang w:eastAsia="sl-SI"/>
              </w:rPr>
              <w:t>Pogoji za vključitev v delo oz. za opravljanje študijskih obveznosti:</w:t>
            </w:r>
          </w:p>
        </w:tc>
        <w:tc>
          <w:tcPr>
            <w:tcW w:w="196" w:type="dxa"/>
          </w:tcPr>
          <w:p w14:paraId="6CE3FFA8" w14:textId="77777777" w:rsidR="005A11E4" w:rsidRPr="00210D6A" w:rsidRDefault="005A11E4" w:rsidP="00A95206">
            <w:pPr>
              <w:rPr>
                <w:rFonts w:eastAsia="Calibri" w:cs="Calibri"/>
                <w:b/>
                <w:lang w:eastAsia="sl-SI"/>
              </w:rPr>
            </w:pPr>
          </w:p>
          <w:p w14:paraId="01D3BA6F" w14:textId="77777777" w:rsidR="005A11E4" w:rsidRPr="00210D6A" w:rsidRDefault="005A11E4" w:rsidP="00A95206">
            <w:pPr>
              <w:rPr>
                <w:rFonts w:eastAsia="Calibri" w:cs="Calibri"/>
                <w:b/>
                <w:lang w:eastAsia="sl-SI"/>
              </w:rPr>
            </w:pPr>
          </w:p>
        </w:tc>
        <w:tc>
          <w:tcPr>
            <w:tcW w:w="4821" w:type="dxa"/>
            <w:gridSpan w:val="9"/>
            <w:tcBorders>
              <w:top w:val="nil"/>
              <w:left w:val="nil"/>
              <w:bottom w:val="single" w:sz="4" w:space="0" w:color="auto"/>
              <w:right w:val="nil"/>
            </w:tcBorders>
          </w:tcPr>
          <w:p w14:paraId="32A3E51B" w14:textId="77777777" w:rsidR="005A11E4" w:rsidRPr="00210D6A" w:rsidRDefault="005A11E4" w:rsidP="00A95206">
            <w:pPr>
              <w:rPr>
                <w:rFonts w:eastAsia="Calibri" w:cs="Calibri"/>
                <w:b/>
                <w:lang w:eastAsia="sl-SI"/>
              </w:rPr>
            </w:pPr>
          </w:p>
          <w:p w14:paraId="5498F9CD" w14:textId="77777777" w:rsidR="005A11E4" w:rsidRPr="00210D6A" w:rsidRDefault="005A11E4" w:rsidP="00A95206">
            <w:pPr>
              <w:rPr>
                <w:rFonts w:eastAsia="Calibri" w:cs="Calibri"/>
                <w:b/>
                <w:lang w:eastAsia="sl-SI"/>
              </w:rPr>
            </w:pPr>
            <w:r w:rsidRPr="00210D6A">
              <w:rPr>
                <w:rFonts w:eastAsia="Calibri" w:cs="Calibri"/>
                <w:b/>
                <w:lang w:eastAsia="sl-SI"/>
              </w:rPr>
              <w:t>Prerequisites for enrolling in the course or for performing study obligations:</w:t>
            </w:r>
          </w:p>
        </w:tc>
      </w:tr>
      <w:tr w:rsidR="00427AF7" w:rsidRPr="0049183D" w14:paraId="273ADA0E" w14:textId="77777777" w:rsidTr="00727BE6">
        <w:trPr>
          <w:trHeight w:val="275"/>
        </w:trPr>
        <w:tc>
          <w:tcPr>
            <w:tcW w:w="4673" w:type="dxa"/>
            <w:gridSpan w:val="8"/>
            <w:tcBorders>
              <w:top w:val="single" w:sz="4" w:space="0" w:color="auto"/>
              <w:left w:val="single" w:sz="4" w:space="0" w:color="auto"/>
              <w:bottom w:val="single" w:sz="4" w:space="0" w:color="auto"/>
              <w:right w:val="single" w:sz="4" w:space="0" w:color="auto"/>
            </w:tcBorders>
          </w:tcPr>
          <w:p w14:paraId="37A37BFD" w14:textId="095DEB75" w:rsidR="00427AF7" w:rsidRPr="00210D6A" w:rsidRDefault="00364E69" w:rsidP="00D424DB">
            <w:pPr>
              <w:rPr>
                <w:rFonts w:eastAsia="Calibri"/>
                <w:lang w:eastAsia="sl-SI"/>
              </w:rPr>
            </w:pPr>
            <w:r w:rsidRPr="00210D6A">
              <w:rPr>
                <w:rFonts w:asciiTheme="minorHAnsi" w:hAnsiTheme="minorHAnsi"/>
                <w:lang w:val="pl-PL"/>
              </w:rPr>
              <w:t>Ni pogojev.</w:t>
            </w:r>
          </w:p>
        </w:tc>
        <w:tc>
          <w:tcPr>
            <w:tcW w:w="196" w:type="dxa"/>
            <w:tcBorders>
              <w:top w:val="nil"/>
              <w:left w:val="single" w:sz="4" w:space="0" w:color="auto"/>
              <w:bottom w:val="nil"/>
              <w:right w:val="single" w:sz="4" w:space="0" w:color="auto"/>
            </w:tcBorders>
          </w:tcPr>
          <w:p w14:paraId="15D85F45" w14:textId="77777777" w:rsidR="00427AF7" w:rsidRPr="00210D6A" w:rsidRDefault="00427AF7" w:rsidP="00D424DB">
            <w:pPr>
              <w:rPr>
                <w:rFonts w:eastAsia="Calibri"/>
                <w:lang w:eastAsia="sl-SI"/>
              </w:rPr>
            </w:pPr>
          </w:p>
        </w:tc>
        <w:tc>
          <w:tcPr>
            <w:tcW w:w="4821" w:type="dxa"/>
            <w:gridSpan w:val="9"/>
            <w:tcBorders>
              <w:top w:val="single" w:sz="4" w:space="0" w:color="auto"/>
              <w:left w:val="single" w:sz="4" w:space="0" w:color="auto"/>
              <w:bottom w:val="single" w:sz="4" w:space="0" w:color="auto"/>
              <w:right w:val="single" w:sz="4" w:space="0" w:color="auto"/>
            </w:tcBorders>
          </w:tcPr>
          <w:p w14:paraId="28CBA30C" w14:textId="5FDE5983" w:rsidR="00427AF7" w:rsidRPr="00210D6A" w:rsidRDefault="00364E69" w:rsidP="00D424DB">
            <w:pPr>
              <w:rPr>
                <w:rFonts w:eastAsia="Calibri"/>
                <w:lang w:eastAsia="sl-SI"/>
              </w:rPr>
            </w:pPr>
            <w:r w:rsidRPr="00210D6A">
              <w:rPr>
                <w:rFonts w:asciiTheme="minorHAnsi" w:hAnsiTheme="minorHAnsi"/>
              </w:rPr>
              <w:t>None.</w:t>
            </w:r>
          </w:p>
        </w:tc>
      </w:tr>
      <w:tr w:rsidR="00427AF7" w:rsidRPr="0049183D" w14:paraId="32638BBD" w14:textId="77777777" w:rsidTr="00727BE6">
        <w:trPr>
          <w:trHeight w:val="137"/>
        </w:trPr>
        <w:tc>
          <w:tcPr>
            <w:tcW w:w="4673" w:type="dxa"/>
            <w:gridSpan w:val="8"/>
            <w:tcBorders>
              <w:top w:val="nil"/>
              <w:left w:val="nil"/>
              <w:bottom w:val="single" w:sz="4" w:space="0" w:color="auto"/>
              <w:right w:val="nil"/>
            </w:tcBorders>
          </w:tcPr>
          <w:p w14:paraId="17CC04A2" w14:textId="77777777" w:rsidR="00427AF7" w:rsidRPr="00210D6A" w:rsidRDefault="00427AF7" w:rsidP="00427AF7">
            <w:pPr>
              <w:rPr>
                <w:rFonts w:eastAsia="Calibri" w:cs="Calibri"/>
                <w:b/>
                <w:lang w:eastAsia="sl-SI"/>
              </w:rPr>
            </w:pPr>
          </w:p>
          <w:p w14:paraId="08DA8183" w14:textId="77777777" w:rsidR="00427AF7" w:rsidRPr="00210D6A" w:rsidRDefault="00427AF7" w:rsidP="00427AF7">
            <w:pPr>
              <w:rPr>
                <w:rFonts w:eastAsia="Calibri" w:cs="Calibri"/>
                <w:b/>
                <w:lang w:eastAsia="sl-SI"/>
              </w:rPr>
            </w:pPr>
            <w:r w:rsidRPr="00210D6A">
              <w:rPr>
                <w:rFonts w:eastAsia="Calibri" w:cs="Calibri"/>
                <w:b/>
                <w:lang w:eastAsia="sl-SI"/>
              </w:rPr>
              <w:t>Vsebina (kratek pregled učnega načrta):</w:t>
            </w:r>
            <w:r w:rsidRPr="00210D6A">
              <w:rPr>
                <w:rFonts w:eastAsia="Calibri" w:cs="Calibri"/>
                <w:lang w:eastAsia="sl-SI"/>
              </w:rPr>
              <w:t xml:space="preserve"> </w:t>
            </w:r>
          </w:p>
        </w:tc>
        <w:tc>
          <w:tcPr>
            <w:tcW w:w="196" w:type="dxa"/>
          </w:tcPr>
          <w:p w14:paraId="41A73D15" w14:textId="77777777" w:rsidR="00427AF7" w:rsidRPr="00210D6A" w:rsidRDefault="00427AF7" w:rsidP="00427AF7">
            <w:pPr>
              <w:rPr>
                <w:rFonts w:eastAsia="Calibri" w:cs="Calibri"/>
                <w:b/>
                <w:lang w:eastAsia="sl-SI"/>
              </w:rPr>
            </w:pPr>
          </w:p>
        </w:tc>
        <w:tc>
          <w:tcPr>
            <w:tcW w:w="4821" w:type="dxa"/>
            <w:gridSpan w:val="9"/>
            <w:tcBorders>
              <w:top w:val="nil"/>
              <w:left w:val="nil"/>
              <w:bottom w:val="single" w:sz="4" w:space="0" w:color="auto"/>
              <w:right w:val="nil"/>
            </w:tcBorders>
          </w:tcPr>
          <w:p w14:paraId="47DF14D6" w14:textId="77777777" w:rsidR="00427AF7" w:rsidRPr="00210D6A" w:rsidRDefault="00427AF7" w:rsidP="00427AF7">
            <w:pPr>
              <w:rPr>
                <w:rFonts w:eastAsia="Calibri" w:cs="Calibri"/>
                <w:b/>
                <w:lang w:eastAsia="sl-SI"/>
              </w:rPr>
            </w:pPr>
          </w:p>
          <w:p w14:paraId="542F3726" w14:textId="77777777" w:rsidR="00427AF7" w:rsidRPr="00210D6A" w:rsidRDefault="00427AF7" w:rsidP="00427AF7">
            <w:pPr>
              <w:rPr>
                <w:rFonts w:eastAsia="Calibri" w:cs="Calibri"/>
                <w:b/>
                <w:lang w:eastAsia="sl-SI"/>
              </w:rPr>
            </w:pPr>
            <w:r w:rsidRPr="00210D6A">
              <w:rPr>
                <w:rFonts w:eastAsia="Calibri" w:cs="Calibri"/>
                <w:b/>
                <w:lang w:eastAsia="sl-SI"/>
              </w:rPr>
              <w:t>Content (syllabus outline):</w:t>
            </w:r>
          </w:p>
        </w:tc>
      </w:tr>
      <w:tr w:rsidR="002F5E6F" w:rsidRPr="00F227AB" w14:paraId="4EDFC7EE" w14:textId="77777777" w:rsidTr="00727BE6">
        <w:trPr>
          <w:trHeight w:val="20"/>
        </w:trPr>
        <w:tc>
          <w:tcPr>
            <w:tcW w:w="4673" w:type="dxa"/>
            <w:gridSpan w:val="8"/>
            <w:tcBorders>
              <w:top w:val="single" w:sz="4" w:space="0" w:color="auto"/>
              <w:left w:val="single" w:sz="4" w:space="0" w:color="auto"/>
              <w:bottom w:val="single" w:sz="4" w:space="0" w:color="auto"/>
              <w:right w:val="single" w:sz="4" w:space="0" w:color="auto"/>
            </w:tcBorders>
          </w:tcPr>
          <w:p w14:paraId="45FCF10E" w14:textId="4B7E8101" w:rsidR="00364E69" w:rsidRPr="00210D6A" w:rsidRDefault="00364E69" w:rsidP="00364E69">
            <w:pPr>
              <w:pStyle w:val="Default"/>
              <w:numPr>
                <w:ilvl w:val="0"/>
                <w:numId w:val="29"/>
              </w:numPr>
              <w:ind w:left="357" w:hanging="357"/>
              <w:jc w:val="both"/>
              <w:rPr>
                <w:rFonts w:asciiTheme="minorHAnsi" w:hAnsiTheme="minorHAnsi" w:cs="Calibri"/>
                <w:color w:val="auto"/>
                <w:sz w:val="22"/>
                <w:szCs w:val="22"/>
              </w:rPr>
            </w:pPr>
            <w:r w:rsidRPr="00210D6A">
              <w:rPr>
                <w:rFonts w:asciiTheme="minorHAnsi" w:hAnsiTheme="minorHAnsi" w:cs="Calibri"/>
                <w:color w:val="auto"/>
                <w:sz w:val="22"/>
                <w:szCs w:val="22"/>
              </w:rPr>
              <w:t xml:space="preserve">Logistični </w:t>
            </w:r>
            <w:r w:rsidR="00282A29" w:rsidRPr="00210D6A">
              <w:rPr>
                <w:rFonts w:asciiTheme="minorHAnsi" w:hAnsiTheme="minorHAnsi" w:cs="Calibri"/>
                <w:color w:val="auto"/>
                <w:sz w:val="22"/>
                <w:szCs w:val="22"/>
              </w:rPr>
              <w:t xml:space="preserve">sistemi </w:t>
            </w:r>
            <w:r w:rsidRPr="00210D6A">
              <w:rPr>
                <w:rFonts w:asciiTheme="minorHAnsi" w:hAnsiTheme="minorHAnsi" w:cs="Calibri"/>
                <w:color w:val="auto"/>
                <w:sz w:val="22"/>
                <w:szCs w:val="22"/>
              </w:rPr>
              <w:t>in zelene tehnologije.</w:t>
            </w:r>
          </w:p>
          <w:p w14:paraId="4E4F94E0" w14:textId="05980087" w:rsidR="00322DDD" w:rsidRPr="00210D6A" w:rsidRDefault="00322DDD" w:rsidP="00364E69">
            <w:pPr>
              <w:pStyle w:val="Default"/>
              <w:numPr>
                <w:ilvl w:val="0"/>
                <w:numId w:val="29"/>
              </w:numPr>
              <w:ind w:left="357" w:hanging="357"/>
              <w:jc w:val="both"/>
              <w:rPr>
                <w:rFonts w:asciiTheme="minorHAnsi" w:hAnsiTheme="minorHAnsi" w:cs="Calibri"/>
                <w:color w:val="auto"/>
                <w:sz w:val="22"/>
                <w:szCs w:val="22"/>
              </w:rPr>
            </w:pPr>
            <w:r w:rsidRPr="00210D6A">
              <w:rPr>
                <w:rFonts w:asciiTheme="minorHAnsi" w:hAnsiTheme="minorHAnsi" w:cs="Calibri"/>
                <w:color w:val="auto"/>
                <w:sz w:val="22"/>
                <w:szCs w:val="22"/>
              </w:rPr>
              <w:t>Inovativnost organizacije na področju uvajanja zelenih tehnologij</w:t>
            </w:r>
          </w:p>
          <w:p w14:paraId="1DD4D7EB" w14:textId="55DE825B" w:rsidR="00322DDD" w:rsidRPr="00210D6A" w:rsidRDefault="00322DDD" w:rsidP="00322DDD">
            <w:pPr>
              <w:pStyle w:val="Default"/>
              <w:numPr>
                <w:ilvl w:val="0"/>
                <w:numId w:val="29"/>
              </w:numPr>
              <w:ind w:left="357" w:hanging="357"/>
              <w:jc w:val="both"/>
              <w:rPr>
                <w:rFonts w:asciiTheme="minorHAnsi" w:hAnsiTheme="minorHAnsi" w:cs="Calibri"/>
                <w:color w:val="auto"/>
                <w:sz w:val="22"/>
                <w:szCs w:val="22"/>
              </w:rPr>
            </w:pPr>
            <w:r w:rsidRPr="00210D6A">
              <w:rPr>
                <w:rFonts w:asciiTheme="minorHAnsi" w:hAnsiTheme="minorHAnsi" w:cs="Calibri"/>
                <w:color w:val="auto"/>
                <w:sz w:val="22"/>
                <w:szCs w:val="22"/>
              </w:rPr>
              <w:t>Tehnološke inovacije</w:t>
            </w:r>
            <w:r w:rsidR="007C42CC" w:rsidRPr="00210D6A">
              <w:rPr>
                <w:rFonts w:asciiTheme="minorHAnsi" w:hAnsiTheme="minorHAnsi" w:cs="Calibri"/>
                <w:color w:val="auto"/>
                <w:sz w:val="22"/>
                <w:szCs w:val="22"/>
              </w:rPr>
              <w:t>,</w:t>
            </w:r>
            <w:r w:rsidRPr="00210D6A">
              <w:rPr>
                <w:rFonts w:asciiTheme="minorHAnsi" w:hAnsiTheme="minorHAnsi" w:cs="Calibri"/>
                <w:color w:val="auto"/>
                <w:sz w:val="22"/>
                <w:szCs w:val="22"/>
              </w:rPr>
              <w:t xml:space="preserve"> priložnosti</w:t>
            </w:r>
            <w:r w:rsidR="007C42CC" w:rsidRPr="00210D6A">
              <w:rPr>
                <w:rFonts w:asciiTheme="minorHAnsi" w:hAnsiTheme="minorHAnsi" w:cs="Calibri"/>
                <w:color w:val="auto"/>
                <w:sz w:val="22"/>
                <w:szCs w:val="22"/>
              </w:rPr>
              <w:t xml:space="preserve"> ter podporni inštrumenti.</w:t>
            </w:r>
          </w:p>
          <w:p w14:paraId="62024394" w14:textId="7AF9536A" w:rsidR="00364E69" w:rsidRPr="00210D6A" w:rsidRDefault="00364E69" w:rsidP="00364E69">
            <w:pPr>
              <w:pStyle w:val="Default"/>
              <w:numPr>
                <w:ilvl w:val="0"/>
                <w:numId w:val="29"/>
              </w:numPr>
              <w:ind w:left="357" w:hanging="357"/>
              <w:jc w:val="both"/>
              <w:rPr>
                <w:rFonts w:asciiTheme="minorHAnsi" w:hAnsiTheme="minorHAnsi" w:cs="Calibri"/>
                <w:color w:val="auto"/>
                <w:sz w:val="22"/>
                <w:szCs w:val="22"/>
              </w:rPr>
            </w:pPr>
            <w:r w:rsidRPr="00210D6A">
              <w:rPr>
                <w:rFonts w:asciiTheme="minorHAnsi" w:hAnsiTheme="minorHAnsi" w:cs="Calibri"/>
                <w:color w:val="auto"/>
                <w:sz w:val="22"/>
                <w:szCs w:val="22"/>
              </w:rPr>
              <w:t xml:space="preserve">Ekonomičnost integracije </w:t>
            </w:r>
            <w:r w:rsidR="00322DDD" w:rsidRPr="00210D6A">
              <w:rPr>
                <w:rFonts w:asciiTheme="minorHAnsi" w:hAnsiTheme="minorHAnsi" w:cs="Calibri"/>
                <w:color w:val="auto"/>
                <w:sz w:val="22"/>
                <w:szCs w:val="22"/>
              </w:rPr>
              <w:t xml:space="preserve">zelenih tehnologij </w:t>
            </w:r>
            <w:r w:rsidRPr="00210D6A">
              <w:rPr>
                <w:rFonts w:asciiTheme="minorHAnsi" w:hAnsiTheme="minorHAnsi" w:cs="Calibri"/>
                <w:color w:val="auto"/>
                <w:sz w:val="22"/>
                <w:szCs w:val="22"/>
              </w:rPr>
              <w:t xml:space="preserve">v logistične </w:t>
            </w:r>
            <w:r w:rsidR="00282A29" w:rsidRPr="00210D6A">
              <w:rPr>
                <w:rFonts w:asciiTheme="minorHAnsi" w:hAnsiTheme="minorHAnsi" w:cs="Calibri"/>
                <w:color w:val="auto"/>
                <w:sz w:val="22"/>
                <w:szCs w:val="22"/>
              </w:rPr>
              <w:t>sisteme</w:t>
            </w:r>
            <w:r w:rsidRPr="00210D6A">
              <w:rPr>
                <w:rFonts w:asciiTheme="minorHAnsi" w:hAnsiTheme="minorHAnsi" w:cs="Calibri"/>
                <w:color w:val="auto"/>
                <w:sz w:val="22"/>
                <w:szCs w:val="22"/>
              </w:rPr>
              <w:t>.</w:t>
            </w:r>
          </w:p>
          <w:p w14:paraId="47530467" w14:textId="130F8662" w:rsidR="00364E69" w:rsidRPr="00210D6A" w:rsidRDefault="00364E69" w:rsidP="00364E69">
            <w:pPr>
              <w:pStyle w:val="Default"/>
              <w:numPr>
                <w:ilvl w:val="0"/>
                <w:numId w:val="29"/>
              </w:numPr>
              <w:ind w:left="357" w:hanging="357"/>
              <w:jc w:val="both"/>
              <w:rPr>
                <w:rFonts w:asciiTheme="minorHAnsi" w:hAnsiTheme="minorHAnsi" w:cs="Calibri"/>
                <w:color w:val="auto"/>
                <w:sz w:val="22"/>
                <w:szCs w:val="22"/>
              </w:rPr>
            </w:pPr>
            <w:r w:rsidRPr="00210D6A">
              <w:rPr>
                <w:rFonts w:asciiTheme="minorHAnsi" w:hAnsiTheme="minorHAnsi" w:cs="Calibri"/>
                <w:color w:val="auto"/>
                <w:sz w:val="22"/>
                <w:szCs w:val="22"/>
              </w:rPr>
              <w:t>Energetsko upravljanje  v logističnih organizacijah in novi tehnološki koncepti.</w:t>
            </w:r>
          </w:p>
          <w:p w14:paraId="625112B6" w14:textId="045C2551" w:rsidR="002F5E6F" w:rsidRPr="00210D6A" w:rsidRDefault="00364E69" w:rsidP="00364E69">
            <w:pPr>
              <w:pStyle w:val="Default"/>
              <w:numPr>
                <w:ilvl w:val="0"/>
                <w:numId w:val="29"/>
              </w:numPr>
              <w:ind w:left="357" w:hanging="357"/>
              <w:jc w:val="both"/>
              <w:rPr>
                <w:rFonts w:asciiTheme="minorHAnsi" w:hAnsiTheme="minorHAnsi" w:cs="Calibri"/>
                <w:color w:val="auto"/>
                <w:sz w:val="22"/>
                <w:szCs w:val="22"/>
              </w:rPr>
            </w:pPr>
            <w:r w:rsidRPr="00210D6A">
              <w:rPr>
                <w:rFonts w:asciiTheme="minorHAnsi" w:hAnsiTheme="minorHAnsi" w:cs="Calibri"/>
                <w:color w:val="auto"/>
                <w:sz w:val="22"/>
                <w:szCs w:val="22"/>
              </w:rPr>
              <w:lastRenderedPageBreak/>
              <w:t xml:space="preserve">Študije praktičnih primerov </w:t>
            </w:r>
            <w:r w:rsidR="001276A3" w:rsidRPr="00210D6A">
              <w:rPr>
                <w:rFonts w:asciiTheme="minorHAnsi" w:hAnsiTheme="minorHAnsi" w:cs="Calibri"/>
                <w:color w:val="auto"/>
                <w:sz w:val="22"/>
                <w:szCs w:val="22"/>
              </w:rPr>
              <w:t xml:space="preserve">tehnoloških </w:t>
            </w:r>
            <w:r w:rsidR="00727BE6" w:rsidRPr="00210D6A">
              <w:rPr>
                <w:rFonts w:asciiTheme="minorHAnsi" w:hAnsiTheme="minorHAnsi" w:cs="Calibri"/>
                <w:color w:val="auto"/>
                <w:sz w:val="22"/>
                <w:szCs w:val="22"/>
              </w:rPr>
              <w:t xml:space="preserve">inovacij in </w:t>
            </w:r>
            <w:r w:rsidRPr="00210D6A">
              <w:rPr>
                <w:rFonts w:asciiTheme="minorHAnsi" w:hAnsiTheme="minorHAnsi" w:cs="Calibri"/>
                <w:color w:val="auto"/>
                <w:sz w:val="22"/>
                <w:szCs w:val="22"/>
              </w:rPr>
              <w:t>uvedbe/integracije zelenih tehnologij in zelenih virov energije.</w:t>
            </w:r>
          </w:p>
        </w:tc>
        <w:tc>
          <w:tcPr>
            <w:tcW w:w="196" w:type="dxa"/>
            <w:tcBorders>
              <w:left w:val="single" w:sz="4" w:space="0" w:color="auto"/>
              <w:right w:val="single" w:sz="4" w:space="0" w:color="auto"/>
            </w:tcBorders>
          </w:tcPr>
          <w:p w14:paraId="5B47B472" w14:textId="77777777" w:rsidR="002F5E6F" w:rsidRPr="00210D6A" w:rsidRDefault="002F5E6F" w:rsidP="00862390">
            <w:pPr>
              <w:rPr>
                <w:rFonts w:eastAsia="Calibri" w:cs="Arial"/>
                <w:lang w:eastAsia="sl-SI"/>
              </w:rPr>
            </w:pPr>
          </w:p>
        </w:tc>
        <w:tc>
          <w:tcPr>
            <w:tcW w:w="4821" w:type="dxa"/>
            <w:gridSpan w:val="9"/>
            <w:tcBorders>
              <w:top w:val="single" w:sz="4" w:space="0" w:color="auto"/>
              <w:left w:val="single" w:sz="4" w:space="0" w:color="auto"/>
              <w:bottom w:val="single" w:sz="4" w:space="0" w:color="auto"/>
              <w:right w:val="single" w:sz="4" w:space="0" w:color="auto"/>
            </w:tcBorders>
          </w:tcPr>
          <w:p w14:paraId="1B7397AD" w14:textId="4299B739" w:rsidR="00364E69" w:rsidRPr="00210D6A" w:rsidRDefault="00364E69" w:rsidP="00364E69">
            <w:pPr>
              <w:pStyle w:val="Default"/>
              <w:numPr>
                <w:ilvl w:val="0"/>
                <w:numId w:val="29"/>
              </w:numPr>
              <w:jc w:val="both"/>
              <w:rPr>
                <w:rFonts w:asciiTheme="minorHAnsi" w:hAnsiTheme="minorHAnsi" w:cs="Calibri"/>
                <w:color w:val="auto"/>
                <w:sz w:val="22"/>
                <w:szCs w:val="22"/>
                <w:lang w:val="en-GB"/>
              </w:rPr>
            </w:pPr>
            <w:r w:rsidRPr="00210D6A">
              <w:rPr>
                <w:rFonts w:asciiTheme="minorHAnsi" w:hAnsiTheme="minorHAnsi" w:cs="Calibri"/>
                <w:color w:val="auto"/>
                <w:sz w:val="22"/>
                <w:szCs w:val="22"/>
                <w:lang w:val="en-GB"/>
              </w:rPr>
              <w:t xml:space="preserve">Logistical </w:t>
            </w:r>
            <w:r w:rsidR="00722AD1" w:rsidRPr="00210D6A">
              <w:rPr>
                <w:rFonts w:asciiTheme="minorHAnsi" w:hAnsiTheme="minorHAnsi" w:cs="Calibri"/>
                <w:color w:val="auto"/>
                <w:sz w:val="22"/>
                <w:szCs w:val="22"/>
                <w:lang w:val="en-GB"/>
              </w:rPr>
              <w:t xml:space="preserve">systems </w:t>
            </w:r>
            <w:r w:rsidRPr="00210D6A">
              <w:rPr>
                <w:rFonts w:asciiTheme="minorHAnsi" w:hAnsiTheme="minorHAnsi" w:cs="Calibri"/>
                <w:color w:val="auto"/>
                <w:sz w:val="22"/>
                <w:szCs w:val="22"/>
                <w:lang w:val="en-GB"/>
              </w:rPr>
              <w:t>and green technologies.</w:t>
            </w:r>
          </w:p>
          <w:p w14:paraId="71FA4AF7" w14:textId="77777777" w:rsidR="00322DDD" w:rsidRPr="00210D6A" w:rsidRDefault="00322DDD" w:rsidP="00364E69">
            <w:pPr>
              <w:pStyle w:val="Default"/>
              <w:numPr>
                <w:ilvl w:val="0"/>
                <w:numId w:val="29"/>
              </w:numPr>
              <w:jc w:val="both"/>
              <w:rPr>
                <w:rFonts w:asciiTheme="minorHAnsi" w:hAnsiTheme="minorHAnsi" w:cs="Calibri"/>
                <w:color w:val="auto"/>
                <w:sz w:val="22"/>
                <w:szCs w:val="22"/>
                <w:lang w:val="en-GB"/>
              </w:rPr>
            </w:pPr>
            <w:r w:rsidRPr="00210D6A">
              <w:rPr>
                <w:rFonts w:asciiTheme="minorHAnsi" w:hAnsiTheme="minorHAnsi" w:cs="Calibri"/>
                <w:color w:val="auto"/>
                <w:sz w:val="22"/>
                <w:szCs w:val="22"/>
                <w:lang w:val="en-GB"/>
              </w:rPr>
              <w:t>Innovation of the organization in the field of introduction of green technologies</w:t>
            </w:r>
          </w:p>
          <w:p w14:paraId="125BC3F0" w14:textId="6ACE8CF9" w:rsidR="00322DDD" w:rsidRPr="00210D6A" w:rsidRDefault="00322DDD" w:rsidP="00322DDD">
            <w:pPr>
              <w:pStyle w:val="Default"/>
              <w:numPr>
                <w:ilvl w:val="0"/>
                <w:numId w:val="29"/>
              </w:numPr>
              <w:jc w:val="both"/>
              <w:rPr>
                <w:rFonts w:asciiTheme="minorHAnsi" w:hAnsiTheme="minorHAnsi" w:cs="Calibri"/>
                <w:color w:val="auto"/>
                <w:sz w:val="22"/>
                <w:szCs w:val="22"/>
              </w:rPr>
            </w:pPr>
            <w:r w:rsidRPr="00210D6A">
              <w:rPr>
                <w:rFonts w:asciiTheme="minorHAnsi" w:hAnsiTheme="minorHAnsi" w:cs="Calibri"/>
                <w:color w:val="auto"/>
                <w:sz w:val="22"/>
                <w:szCs w:val="22"/>
              </w:rPr>
              <w:t>Technological innovations opportunities</w:t>
            </w:r>
            <w:r w:rsidR="008124E6" w:rsidRPr="00210D6A">
              <w:rPr>
                <w:rFonts w:asciiTheme="minorHAnsi" w:hAnsiTheme="minorHAnsi" w:cs="Calibri"/>
                <w:color w:val="auto"/>
                <w:sz w:val="22"/>
                <w:szCs w:val="22"/>
              </w:rPr>
              <w:t xml:space="preserve"> and support instruments</w:t>
            </w:r>
            <w:r w:rsidRPr="00210D6A">
              <w:rPr>
                <w:rFonts w:asciiTheme="minorHAnsi" w:hAnsiTheme="minorHAnsi" w:cs="Calibri"/>
                <w:color w:val="auto"/>
                <w:sz w:val="22"/>
                <w:szCs w:val="22"/>
              </w:rPr>
              <w:t>.</w:t>
            </w:r>
          </w:p>
          <w:p w14:paraId="19BEAE8C" w14:textId="14DAD58E" w:rsidR="00364E69" w:rsidRPr="00210D6A" w:rsidRDefault="00364E69" w:rsidP="00364E69">
            <w:pPr>
              <w:pStyle w:val="Default"/>
              <w:numPr>
                <w:ilvl w:val="0"/>
                <w:numId w:val="29"/>
              </w:numPr>
              <w:jc w:val="both"/>
              <w:rPr>
                <w:rFonts w:asciiTheme="minorHAnsi" w:hAnsiTheme="minorHAnsi" w:cs="Calibri"/>
                <w:color w:val="auto"/>
                <w:sz w:val="22"/>
                <w:szCs w:val="22"/>
                <w:lang w:val="en-GB"/>
              </w:rPr>
            </w:pPr>
            <w:r w:rsidRPr="00210D6A">
              <w:rPr>
                <w:rFonts w:asciiTheme="minorHAnsi" w:hAnsiTheme="minorHAnsi" w:cs="Calibri"/>
                <w:color w:val="auto"/>
                <w:sz w:val="22"/>
                <w:szCs w:val="22"/>
                <w:lang w:val="en-GB"/>
              </w:rPr>
              <w:t xml:space="preserve">Economics of </w:t>
            </w:r>
            <w:r w:rsidR="00322DDD" w:rsidRPr="00210D6A">
              <w:rPr>
                <w:rFonts w:asciiTheme="minorHAnsi" w:hAnsiTheme="minorHAnsi" w:cs="Calibri"/>
                <w:color w:val="auto"/>
                <w:sz w:val="22"/>
                <w:szCs w:val="22"/>
                <w:lang w:val="en-GB"/>
              </w:rPr>
              <w:t xml:space="preserve">green technologies </w:t>
            </w:r>
            <w:r w:rsidRPr="00210D6A">
              <w:rPr>
                <w:rFonts w:asciiTheme="minorHAnsi" w:hAnsiTheme="minorHAnsi" w:cs="Calibri"/>
                <w:color w:val="auto"/>
                <w:sz w:val="22"/>
                <w:szCs w:val="22"/>
                <w:lang w:val="en-GB"/>
              </w:rPr>
              <w:t xml:space="preserve">integration in to logistics </w:t>
            </w:r>
            <w:r w:rsidR="00722AD1" w:rsidRPr="00210D6A">
              <w:rPr>
                <w:rFonts w:asciiTheme="minorHAnsi" w:hAnsiTheme="minorHAnsi" w:cs="Calibri"/>
                <w:color w:val="auto"/>
                <w:sz w:val="22"/>
                <w:szCs w:val="22"/>
                <w:lang w:val="en-GB"/>
              </w:rPr>
              <w:t>systems</w:t>
            </w:r>
            <w:r w:rsidRPr="00210D6A">
              <w:rPr>
                <w:rFonts w:asciiTheme="minorHAnsi" w:hAnsiTheme="minorHAnsi" w:cs="Calibri"/>
                <w:color w:val="auto"/>
                <w:sz w:val="22"/>
                <w:szCs w:val="22"/>
                <w:lang w:val="en-GB"/>
              </w:rPr>
              <w:t>.</w:t>
            </w:r>
          </w:p>
          <w:p w14:paraId="476D30DC" w14:textId="477D107D" w:rsidR="00364E69" w:rsidRPr="00210D6A" w:rsidRDefault="00364E69" w:rsidP="00364E69">
            <w:pPr>
              <w:pStyle w:val="Default"/>
              <w:numPr>
                <w:ilvl w:val="0"/>
                <w:numId w:val="29"/>
              </w:numPr>
              <w:jc w:val="both"/>
              <w:rPr>
                <w:rFonts w:asciiTheme="minorHAnsi" w:hAnsiTheme="minorHAnsi" w:cs="Calibri"/>
                <w:color w:val="auto"/>
                <w:sz w:val="22"/>
                <w:szCs w:val="22"/>
                <w:lang w:val="en-GB"/>
              </w:rPr>
            </w:pPr>
            <w:r w:rsidRPr="00210D6A">
              <w:rPr>
                <w:rFonts w:asciiTheme="minorHAnsi" w:hAnsiTheme="minorHAnsi" w:cs="Calibri"/>
                <w:color w:val="auto"/>
                <w:sz w:val="22"/>
                <w:szCs w:val="22"/>
                <w:lang w:val="en-GB"/>
              </w:rPr>
              <w:t>Energy management in logistics organizations and new technological concepts.</w:t>
            </w:r>
          </w:p>
          <w:p w14:paraId="68E25B91" w14:textId="553F9B2A" w:rsidR="002F5E6F" w:rsidRPr="00210D6A" w:rsidRDefault="00364E69" w:rsidP="00862390">
            <w:pPr>
              <w:pStyle w:val="Default"/>
              <w:numPr>
                <w:ilvl w:val="0"/>
                <w:numId w:val="29"/>
              </w:numPr>
              <w:jc w:val="both"/>
              <w:rPr>
                <w:rFonts w:asciiTheme="minorHAnsi" w:hAnsiTheme="minorHAnsi" w:cs="Calibri"/>
                <w:color w:val="auto"/>
                <w:sz w:val="22"/>
                <w:szCs w:val="22"/>
                <w:lang w:val="en-GB"/>
              </w:rPr>
            </w:pPr>
            <w:r w:rsidRPr="00210D6A">
              <w:rPr>
                <w:rFonts w:asciiTheme="minorHAnsi" w:hAnsiTheme="minorHAnsi" w:cs="Calibri"/>
                <w:color w:val="auto"/>
                <w:sz w:val="22"/>
                <w:szCs w:val="22"/>
                <w:lang w:val="en-GB"/>
              </w:rPr>
              <w:lastRenderedPageBreak/>
              <w:t xml:space="preserve">Case studies of the </w:t>
            </w:r>
            <w:r w:rsidR="001276A3" w:rsidRPr="00210D6A">
              <w:rPr>
                <w:rFonts w:asciiTheme="minorHAnsi" w:hAnsiTheme="minorHAnsi" w:cs="Calibri"/>
                <w:color w:val="auto"/>
                <w:sz w:val="22"/>
                <w:szCs w:val="22"/>
                <w:lang w:val="en-GB"/>
              </w:rPr>
              <w:t xml:space="preserve">technological </w:t>
            </w:r>
            <w:r w:rsidR="00727BE6" w:rsidRPr="00210D6A">
              <w:rPr>
                <w:rFonts w:asciiTheme="minorHAnsi" w:hAnsiTheme="minorHAnsi" w:cs="Calibri"/>
                <w:color w:val="auto"/>
                <w:sz w:val="22"/>
                <w:szCs w:val="22"/>
                <w:lang w:val="en-GB"/>
              </w:rPr>
              <w:t xml:space="preserve">innovation and </w:t>
            </w:r>
            <w:r w:rsidRPr="00210D6A">
              <w:rPr>
                <w:rFonts w:asciiTheme="minorHAnsi" w:hAnsiTheme="minorHAnsi" w:cs="Calibri"/>
                <w:color w:val="auto"/>
                <w:sz w:val="22"/>
                <w:szCs w:val="22"/>
                <w:lang w:val="en-GB"/>
              </w:rPr>
              <w:t>implementation of green technologies and green energy sources.</w:t>
            </w:r>
          </w:p>
        </w:tc>
      </w:tr>
      <w:tr w:rsidR="005A11E4" w:rsidRPr="0049183D" w14:paraId="50F6CFCC" w14:textId="77777777" w:rsidTr="00E039DC">
        <w:tc>
          <w:tcPr>
            <w:tcW w:w="9690" w:type="dxa"/>
            <w:gridSpan w:val="18"/>
            <w:tcBorders>
              <w:bottom w:val="single" w:sz="4" w:space="0" w:color="auto"/>
            </w:tcBorders>
          </w:tcPr>
          <w:p w14:paraId="1B5A162A" w14:textId="77777777" w:rsidR="00E039DC" w:rsidRPr="00210D6A" w:rsidRDefault="00E039DC" w:rsidP="005170DE">
            <w:pPr>
              <w:jc w:val="both"/>
            </w:pPr>
          </w:p>
          <w:p w14:paraId="4C4D6A60" w14:textId="3565BEEB" w:rsidR="005A11E4" w:rsidRPr="00210D6A" w:rsidRDefault="0061471B" w:rsidP="005170DE">
            <w:pPr>
              <w:jc w:val="both"/>
              <w:rPr>
                <w:rFonts w:eastAsia="Calibri" w:cs="Calibri"/>
                <w:b/>
                <w:lang w:eastAsia="sl-SI"/>
              </w:rPr>
            </w:pPr>
            <w:r w:rsidRPr="00210D6A">
              <w:br w:type="page"/>
            </w:r>
            <w:r w:rsidR="005A11E4" w:rsidRPr="00210D6A">
              <w:rPr>
                <w:rFonts w:eastAsia="Calibri" w:cs="Calibri"/>
                <w:lang w:eastAsia="sl-SI"/>
              </w:rPr>
              <w:br w:type="page"/>
            </w:r>
            <w:r w:rsidR="005A11E4" w:rsidRPr="00210D6A">
              <w:rPr>
                <w:rFonts w:eastAsia="Calibri" w:cs="Calibri"/>
                <w:b/>
                <w:lang w:eastAsia="sl-SI"/>
              </w:rPr>
              <w:t>Temeljni literatura in viri / Reading materials:</w:t>
            </w:r>
          </w:p>
        </w:tc>
      </w:tr>
      <w:tr w:rsidR="00364E69" w:rsidRPr="00096AD2" w14:paraId="166E7B56" w14:textId="77777777" w:rsidTr="00E039DC">
        <w:trPr>
          <w:trHeight w:val="1287"/>
        </w:trPr>
        <w:tc>
          <w:tcPr>
            <w:tcW w:w="9690" w:type="dxa"/>
            <w:gridSpan w:val="18"/>
            <w:tcBorders>
              <w:top w:val="single" w:sz="4" w:space="0" w:color="auto"/>
              <w:left w:val="single" w:sz="4" w:space="0" w:color="auto"/>
              <w:bottom w:val="single" w:sz="4" w:space="0" w:color="auto"/>
              <w:right w:val="single" w:sz="4" w:space="0" w:color="auto"/>
            </w:tcBorders>
          </w:tcPr>
          <w:p w14:paraId="0E315A70" w14:textId="77777777" w:rsidR="00364E69" w:rsidRPr="00210D6A" w:rsidRDefault="00364E69" w:rsidP="00364E69">
            <w:pPr>
              <w:rPr>
                <w:rFonts w:asciiTheme="minorHAnsi" w:hAnsiTheme="minorHAnsi"/>
                <w:b/>
              </w:rPr>
            </w:pPr>
            <w:r w:rsidRPr="00210D6A">
              <w:rPr>
                <w:rFonts w:asciiTheme="minorHAnsi" w:hAnsiTheme="minorHAnsi"/>
              </w:rPr>
              <w:t xml:space="preserve">Muneer, Tariq,  Kolhe, Mohan,  Doyle Aisling. Electric Vehicles: Prospects and Challenges, 1st Edition, 2017.  ISBN: 9780128030400. </w:t>
            </w:r>
          </w:p>
          <w:p w14:paraId="1667295F" w14:textId="4098CBB3" w:rsidR="00364E69" w:rsidRPr="00210D6A" w:rsidRDefault="00364E69" w:rsidP="00364E69">
            <w:pPr>
              <w:autoSpaceDE w:val="0"/>
              <w:autoSpaceDN w:val="0"/>
              <w:adjustRightInd w:val="0"/>
              <w:jc w:val="both"/>
              <w:rPr>
                <w:rFonts w:asciiTheme="minorHAnsi" w:hAnsiTheme="minorHAnsi" w:cs="Calibri"/>
                <w:b/>
              </w:rPr>
            </w:pPr>
            <w:r w:rsidRPr="00210D6A">
              <w:rPr>
                <w:rFonts w:asciiTheme="minorHAnsi" w:hAnsiTheme="minorHAnsi" w:cs="Calibri"/>
              </w:rPr>
              <w:t xml:space="preserve">McKinnon A., Browne M., Whiteing A. (2012) Green Logistics, Improving the Environmental Sustainability of Logistics. </w:t>
            </w:r>
          </w:p>
          <w:p w14:paraId="0EAADB36" w14:textId="345F22E5" w:rsidR="00364E69" w:rsidRPr="00210D6A" w:rsidRDefault="00364E69" w:rsidP="00364E69">
            <w:pPr>
              <w:autoSpaceDE w:val="0"/>
              <w:autoSpaceDN w:val="0"/>
              <w:adjustRightInd w:val="0"/>
              <w:jc w:val="both"/>
              <w:rPr>
                <w:rFonts w:asciiTheme="minorHAnsi" w:hAnsiTheme="minorHAnsi" w:cs="Calibri"/>
                <w:b/>
              </w:rPr>
            </w:pPr>
            <w:r w:rsidRPr="00210D6A">
              <w:rPr>
                <w:rFonts w:asciiTheme="minorHAnsi" w:hAnsiTheme="minorHAnsi" w:cs="Calibri"/>
              </w:rPr>
              <w:t>Muneer T. (2012) Solar Radiation and Daylight Models. Routledge.</w:t>
            </w:r>
          </w:p>
          <w:p w14:paraId="4BA854D9" w14:textId="7E1490E3" w:rsidR="00364E69" w:rsidRPr="00210D6A" w:rsidRDefault="00364E69" w:rsidP="00364E69">
            <w:pPr>
              <w:autoSpaceDE w:val="0"/>
              <w:autoSpaceDN w:val="0"/>
              <w:adjustRightInd w:val="0"/>
              <w:jc w:val="both"/>
              <w:rPr>
                <w:rFonts w:asciiTheme="minorHAnsi" w:hAnsiTheme="minorHAnsi" w:cs="Calibri"/>
                <w:b/>
              </w:rPr>
            </w:pPr>
            <w:r w:rsidRPr="00210D6A">
              <w:rPr>
                <w:rFonts w:asciiTheme="minorHAnsi" w:hAnsiTheme="minorHAnsi" w:cs="Calibri"/>
              </w:rPr>
              <w:t>Makower J., 2009. Strategies for the Green Economy. McGraw Hill, New York.</w:t>
            </w:r>
          </w:p>
          <w:p w14:paraId="13CBE572" w14:textId="3789D898" w:rsidR="00364E69" w:rsidRPr="00210D6A" w:rsidRDefault="00364E69" w:rsidP="00364E69">
            <w:pPr>
              <w:autoSpaceDE w:val="0"/>
              <w:autoSpaceDN w:val="0"/>
              <w:adjustRightInd w:val="0"/>
              <w:jc w:val="both"/>
              <w:rPr>
                <w:rFonts w:asciiTheme="minorHAnsi" w:hAnsiTheme="minorHAnsi" w:cs="Calibri"/>
                <w:b/>
              </w:rPr>
            </w:pPr>
            <w:r w:rsidRPr="00210D6A">
              <w:rPr>
                <w:rFonts w:asciiTheme="minorHAnsi" w:hAnsiTheme="minorHAnsi" w:cs="Calibri"/>
              </w:rPr>
              <w:t>MacKinnon D., Shaw J., Docherty I. (2008) Diverging Mobilities? Devolution, Transport and policy Innovation. Elsevier.</w:t>
            </w:r>
          </w:p>
          <w:p w14:paraId="102E0D60" w14:textId="7C572FF9" w:rsidR="00364E69" w:rsidRPr="00210D6A" w:rsidRDefault="00364E69" w:rsidP="00364E69">
            <w:pPr>
              <w:autoSpaceDE w:val="0"/>
              <w:autoSpaceDN w:val="0"/>
              <w:adjustRightInd w:val="0"/>
              <w:jc w:val="both"/>
              <w:rPr>
                <w:rFonts w:asciiTheme="minorHAnsi" w:hAnsiTheme="minorHAnsi" w:cs="Calibri"/>
                <w:b/>
              </w:rPr>
            </w:pPr>
            <w:r w:rsidRPr="00210D6A">
              <w:rPr>
                <w:rFonts w:asciiTheme="minorHAnsi" w:hAnsiTheme="minorHAnsi" w:cs="Calibri"/>
              </w:rPr>
              <w:t>Esty D.C., Winston A.S. (2009) Green to Gold. How smart companies use environmental strategy to innovate, create value, and build competitive advantage. John Wiley&amp;Sons, Inc. Hoboken New Jersey.</w:t>
            </w:r>
          </w:p>
          <w:p w14:paraId="51C3CFE0" w14:textId="19B03C3B" w:rsidR="00364E69" w:rsidRPr="00210D6A" w:rsidRDefault="00364E69" w:rsidP="00364E69">
            <w:pPr>
              <w:autoSpaceDE w:val="0"/>
              <w:autoSpaceDN w:val="0"/>
              <w:adjustRightInd w:val="0"/>
              <w:jc w:val="both"/>
              <w:rPr>
                <w:rFonts w:asciiTheme="minorHAnsi" w:hAnsiTheme="minorHAnsi" w:cs="Calibri"/>
                <w:b/>
              </w:rPr>
            </w:pPr>
            <w:r w:rsidRPr="00210D6A">
              <w:rPr>
                <w:rFonts w:asciiTheme="minorHAnsi" w:hAnsiTheme="minorHAnsi" w:cs="Calibri"/>
              </w:rPr>
              <w:t>Trainer T. (2007) Renewable Energy Cannot Sustain a Consumer Society. Springer.</w:t>
            </w:r>
          </w:p>
          <w:p w14:paraId="184E7F18" w14:textId="600AA076" w:rsidR="00364E69" w:rsidRPr="00210D6A" w:rsidRDefault="00364E69" w:rsidP="00364E69">
            <w:pPr>
              <w:suppressAutoHyphens/>
              <w:jc w:val="both"/>
              <w:rPr>
                <w:rFonts w:asciiTheme="minorHAnsi" w:eastAsia="Calibri" w:hAnsiTheme="minorHAnsi"/>
              </w:rPr>
            </w:pPr>
            <w:r w:rsidRPr="00210D6A">
              <w:rPr>
                <w:rFonts w:asciiTheme="minorHAnsi" w:hAnsiTheme="minorHAnsi" w:cs="Calibri"/>
              </w:rPr>
              <w:t>Dodatna literatura:  Izbrani članki ter nova izdana literatura s področja predmeta.</w:t>
            </w:r>
          </w:p>
        </w:tc>
      </w:tr>
      <w:tr w:rsidR="00364E69" w:rsidRPr="0049183D" w14:paraId="17101D27" w14:textId="77777777" w:rsidTr="00727BE6">
        <w:trPr>
          <w:trHeight w:val="73"/>
        </w:trPr>
        <w:tc>
          <w:tcPr>
            <w:tcW w:w="4673" w:type="dxa"/>
            <w:gridSpan w:val="8"/>
            <w:tcBorders>
              <w:top w:val="single" w:sz="4" w:space="0" w:color="auto"/>
              <w:left w:val="nil"/>
              <w:bottom w:val="single" w:sz="4" w:space="0" w:color="auto"/>
              <w:right w:val="nil"/>
            </w:tcBorders>
          </w:tcPr>
          <w:p w14:paraId="277E4DE3" w14:textId="77777777" w:rsidR="00364E69" w:rsidRPr="00210D6A" w:rsidRDefault="00364E69" w:rsidP="00364E69">
            <w:pPr>
              <w:rPr>
                <w:rFonts w:eastAsia="Calibri" w:cs="Calibri"/>
                <w:b/>
                <w:bCs/>
                <w:lang w:eastAsia="sl-SI"/>
              </w:rPr>
            </w:pPr>
          </w:p>
          <w:p w14:paraId="337EC76C" w14:textId="77777777" w:rsidR="00364E69" w:rsidRPr="00210D6A" w:rsidRDefault="00364E69" w:rsidP="00364E69">
            <w:pPr>
              <w:rPr>
                <w:rFonts w:eastAsia="Calibri" w:cs="Calibri"/>
                <w:b/>
                <w:lang w:eastAsia="sl-SI"/>
              </w:rPr>
            </w:pPr>
            <w:r w:rsidRPr="00210D6A">
              <w:rPr>
                <w:rFonts w:eastAsia="Calibri" w:cs="Calibri"/>
                <w:b/>
                <w:lang w:eastAsia="sl-SI"/>
              </w:rPr>
              <w:t>Cilji in kompetence:</w:t>
            </w:r>
          </w:p>
        </w:tc>
        <w:tc>
          <w:tcPr>
            <w:tcW w:w="196" w:type="dxa"/>
            <w:tcBorders>
              <w:top w:val="single" w:sz="4" w:space="0" w:color="auto"/>
            </w:tcBorders>
          </w:tcPr>
          <w:p w14:paraId="21B5386D" w14:textId="77777777" w:rsidR="00364E69" w:rsidRPr="00210D6A" w:rsidRDefault="00364E69" w:rsidP="00364E69">
            <w:pPr>
              <w:rPr>
                <w:rFonts w:eastAsia="Calibri" w:cs="Calibri"/>
                <w:b/>
                <w:lang w:eastAsia="sl-SI"/>
              </w:rPr>
            </w:pPr>
          </w:p>
        </w:tc>
        <w:tc>
          <w:tcPr>
            <w:tcW w:w="4821" w:type="dxa"/>
            <w:gridSpan w:val="9"/>
            <w:tcBorders>
              <w:top w:val="single" w:sz="4" w:space="0" w:color="auto"/>
              <w:left w:val="nil"/>
              <w:bottom w:val="single" w:sz="4" w:space="0" w:color="auto"/>
              <w:right w:val="nil"/>
            </w:tcBorders>
          </w:tcPr>
          <w:p w14:paraId="40427E4C" w14:textId="77777777" w:rsidR="00364E69" w:rsidRPr="00210D6A" w:rsidRDefault="00364E69" w:rsidP="00364E69">
            <w:pPr>
              <w:rPr>
                <w:rFonts w:eastAsia="Calibri" w:cs="Calibri"/>
                <w:b/>
                <w:lang w:eastAsia="sl-SI"/>
              </w:rPr>
            </w:pPr>
          </w:p>
          <w:p w14:paraId="51F3F523" w14:textId="77777777" w:rsidR="00364E69" w:rsidRPr="00210D6A" w:rsidRDefault="00364E69" w:rsidP="00364E69">
            <w:pPr>
              <w:rPr>
                <w:rFonts w:eastAsia="Calibri" w:cs="Calibri"/>
                <w:b/>
                <w:lang w:eastAsia="sl-SI"/>
              </w:rPr>
            </w:pPr>
            <w:r w:rsidRPr="00210D6A">
              <w:rPr>
                <w:rFonts w:eastAsia="Calibri" w:cs="Calibri"/>
                <w:b/>
                <w:lang w:val="en-GB" w:eastAsia="sl-SI"/>
              </w:rPr>
              <w:t>Objectives and competences</w:t>
            </w:r>
            <w:r w:rsidRPr="00210D6A">
              <w:rPr>
                <w:rFonts w:eastAsia="Calibri" w:cs="Calibri"/>
                <w:b/>
                <w:lang w:eastAsia="sl-SI"/>
              </w:rPr>
              <w:t>:</w:t>
            </w:r>
          </w:p>
        </w:tc>
      </w:tr>
      <w:tr w:rsidR="00364E69" w:rsidRPr="0049183D" w14:paraId="572FDB32" w14:textId="77777777" w:rsidTr="00727BE6">
        <w:trPr>
          <w:trHeight w:val="778"/>
        </w:trPr>
        <w:tc>
          <w:tcPr>
            <w:tcW w:w="4673" w:type="dxa"/>
            <w:gridSpan w:val="8"/>
            <w:tcBorders>
              <w:top w:val="single" w:sz="4" w:space="0" w:color="auto"/>
              <w:left w:val="single" w:sz="4" w:space="0" w:color="auto"/>
              <w:bottom w:val="single" w:sz="4" w:space="0" w:color="auto"/>
              <w:right w:val="single" w:sz="4" w:space="0" w:color="auto"/>
            </w:tcBorders>
          </w:tcPr>
          <w:p w14:paraId="14E050E8" w14:textId="77777777" w:rsidR="0060608D" w:rsidRPr="00210D6A" w:rsidRDefault="0060608D" w:rsidP="0060608D">
            <w:pPr>
              <w:jc w:val="both"/>
              <w:rPr>
                <w:rFonts w:asciiTheme="minorHAnsi" w:hAnsiTheme="minorHAnsi" w:cs="Calibri"/>
              </w:rPr>
            </w:pPr>
          </w:p>
          <w:p w14:paraId="19AEDE3F" w14:textId="776C680A" w:rsidR="0060608D" w:rsidRPr="00210D6A" w:rsidRDefault="0060608D" w:rsidP="0060608D">
            <w:pPr>
              <w:jc w:val="both"/>
              <w:rPr>
                <w:rFonts w:asciiTheme="minorHAnsi" w:hAnsiTheme="minorHAnsi" w:cs="Calibri"/>
                <w:b/>
              </w:rPr>
            </w:pPr>
            <w:r w:rsidRPr="00210D6A">
              <w:rPr>
                <w:rFonts w:asciiTheme="minorHAnsi" w:hAnsiTheme="minorHAnsi" w:cs="Calibri"/>
              </w:rPr>
              <w:t>Cilji predmeta so:</w:t>
            </w:r>
          </w:p>
          <w:p w14:paraId="54987279" w14:textId="77777777" w:rsidR="0060608D" w:rsidRPr="00210D6A" w:rsidRDefault="0060608D" w:rsidP="00364E69">
            <w:pPr>
              <w:numPr>
                <w:ilvl w:val="0"/>
                <w:numId w:val="30"/>
              </w:numPr>
              <w:jc w:val="both"/>
              <w:rPr>
                <w:rFonts w:asciiTheme="minorHAnsi" w:hAnsiTheme="minorHAnsi" w:cs="Calibri"/>
                <w:b/>
              </w:rPr>
            </w:pPr>
            <w:r w:rsidRPr="00210D6A">
              <w:rPr>
                <w:rFonts w:asciiTheme="minorHAnsi" w:hAnsiTheme="minorHAnsi" w:cs="Calibri"/>
              </w:rPr>
              <w:t>Predstaviti zelene tehnologije in trende na trgu</w:t>
            </w:r>
          </w:p>
          <w:p w14:paraId="4B420E1A" w14:textId="77777777" w:rsidR="0060608D" w:rsidRPr="00210D6A" w:rsidRDefault="0060608D" w:rsidP="00364E69">
            <w:pPr>
              <w:numPr>
                <w:ilvl w:val="0"/>
                <w:numId w:val="30"/>
              </w:numPr>
              <w:jc w:val="both"/>
              <w:rPr>
                <w:rFonts w:asciiTheme="minorHAnsi" w:hAnsiTheme="minorHAnsi" w:cs="Calibri"/>
              </w:rPr>
            </w:pPr>
            <w:r w:rsidRPr="00210D6A">
              <w:rPr>
                <w:rFonts w:asciiTheme="minorHAnsi" w:hAnsiTheme="minorHAnsi" w:cs="Calibri"/>
              </w:rPr>
              <w:t>Teoretično opredeliti in praktično podkrepiti inovativnost v logističnih sistemih oz organizacijah</w:t>
            </w:r>
          </w:p>
          <w:p w14:paraId="36F42085" w14:textId="4438D360" w:rsidR="0060608D" w:rsidRPr="00210D6A" w:rsidRDefault="000634D0" w:rsidP="00364E69">
            <w:pPr>
              <w:numPr>
                <w:ilvl w:val="0"/>
                <w:numId w:val="30"/>
              </w:numPr>
              <w:jc w:val="both"/>
              <w:rPr>
                <w:rFonts w:asciiTheme="minorHAnsi" w:hAnsiTheme="minorHAnsi" w:cs="Calibri"/>
              </w:rPr>
            </w:pPr>
            <w:r w:rsidRPr="00210D6A">
              <w:rPr>
                <w:rFonts w:asciiTheme="minorHAnsi" w:hAnsiTheme="minorHAnsi" w:cs="Calibri"/>
              </w:rPr>
              <w:t>Predstaviti podporna okolja za inovativne rešitve in koncepte</w:t>
            </w:r>
          </w:p>
          <w:p w14:paraId="5311EAD5" w14:textId="2C2EF9BA" w:rsidR="000634D0" w:rsidRPr="00210D6A" w:rsidRDefault="000634D0" w:rsidP="00364E69">
            <w:pPr>
              <w:numPr>
                <w:ilvl w:val="0"/>
                <w:numId w:val="30"/>
              </w:numPr>
              <w:jc w:val="both"/>
              <w:rPr>
                <w:rFonts w:asciiTheme="minorHAnsi" w:hAnsiTheme="minorHAnsi" w:cs="Calibri"/>
              </w:rPr>
            </w:pPr>
            <w:r w:rsidRPr="00210D6A">
              <w:rPr>
                <w:rFonts w:asciiTheme="minorHAnsi" w:hAnsiTheme="minorHAnsi" w:cs="Calibri"/>
              </w:rPr>
              <w:t>Predstaviti metode za izračun ekonomske upravičenosti investicij v inovativne zelene tehnologije</w:t>
            </w:r>
          </w:p>
          <w:p w14:paraId="212F2352" w14:textId="77777777" w:rsidR="000634D0" w:rsidRPr="00210D6A" w:rsidRDefault="000634D0" w:rsidP="000634D0">
            <w:pPr>
              <w:ind w:left="360"/>
              <w:jc w:val="both"/>
              <w:rPr>
                <w:rFonts w:asciiTheme="minorHAnsi" w:hAnsiTheme="minorHAnsi" w:cs="Calibri"/>
              </w:rPr>
            </w:pPr>
          </w:p>
          <w:p w14:paraId="25C54A80" w14:textId="77777777" w:rsidR="000634D0" w:rsidRPr="00210D6A" w:rsidRDefault="000634D0" w:rsidP="000634D0">
            <w:pPr>
              <w:jc w:val="both"/>
              <w:rPr>
                <w:rFonts w:asciiTheme="minorHAnsi" w:hAnsiTheme="minorHAnsi" w:cs="Calibri"/>
                <w:b/>
              </w:rPr>
            </w:pPr>
            <w:r w:rsidRPr="00210D6A">
              <w:rPr>
                <w:rFonts w:asciiTheme="minorHAnsi" w:hAnsiTheme="minorHAnsi" w:cs="Calibri"/>
                <w:b/>
              </w:rPr>
              <w:t>Kompetennce, ki jih pridobijo študenti:</w:t>
            </w:r>
          </w:p>
          <w:p w14:paraId="1CC7CDA5" w14:textId="77777777" w:rsidR="000634D0" w:rsidRPr="00210D6A" w:rsidRDefault="000634D0" w:rsidP="000634D0">
            <w:pPr>
              <w:pStyle w:val="Odstavekseznama"/>
              <w:rPr>
                <w:rFonts w:asciiTheme="minorHAnsi" w:hAnsiTheme="minorHAnsi" w:cs="Calibri"/>
                <w:b/>
              </w:rPr>
            </w:pPr>
          </w:p>
          <w:p w14:paraId="575FAB43" w14:textId="77777777" w:rsidR="000634D0" w:rsidRPr="00210D6A" w:rsidRDefault="00903FE3" w:rsidP="00364E69">
            <w:pPr>
              <w:numPr>
                <w:ilvl w:val="0"/>
                <w:numId w:val="30"/>
              </w:numPr>
              <w:jc w:val="both"/>
              <w:rPr>
                <w:rFonts w:asciiTheme="minorHAnsi" w:hAnsiTheme="minorHAnsi" w:cs="Calibri"/>
                <w:bCs/>
              </w:rPr>
            </w:pPr>
            <w:r w:rsidRPr="00210D6A">
              <w:rPr>
                <w:rFonts w:asciiTheme="minorHAnsi" w:hAnsiTheme="minorHAnsi" w:cs="Calibri"/>
                <w:bCs/>
              </w:rPr>
              <w:t>Spoznajo koncept inovacij</w:t>
            </w:r>
          </w:p>
          <w:p w14:paraId="0CD21EA7" w14:textId="77777777" w:rsidR="00903FE3" w:rsidRPr="00210D6A" w:rsidRDefault="00903FE3" w:rsidP="00364E69">
            <w:pPr>
              <w:numPr>
                <w:ilvl w:val="0"/>
                <w:numId w:val="30"/>
              </w:numPr>
              <w:jc w:val="both"/>
              <w:rPr>
                <w:rFonts w:asciiTheme="minorHAnsi" w:hAnsiTheme="minorHAnsi" w:cs="Calibri"/>
                <w:bCs/>
              </w:rPr>
            </w:pPr>
            <w:r w:rsidRPr="00210D6A">
              <w:rPr>
                <w:rFonts w:asciiTheme="minorHAnsi" w:hAnsiTheme="minorHAnsi" w:cs="Calibri"/>
                <w:bCs/>
              </w:rPr>
              <w:t>Razumejo pomen uvajanja inovacij v logistične sisteme</w:t>
            </w:r>
          </w:p>
          <w:p w14:paraId="46EAB16A" w14:textId="77777777" w:rsidR="00903FE3" w:rsidRPr="00210D6A" w:rsidRDefault="00903FE3" w:rsidP="00364E69">
            <w:pPr>
              <w:numPr>
                <w:ilvl w:val="0"/>
                <w:numId w:val="30"/>
              </w:numPr>
              <w:jc w:val="both"/>
              <w:rPr>
                <w:rFonts w:asciiTheme="minorHAnsi" w:hAnsiTheme="minorHAnsi" w:cs="Calibri"/>
                <w:bCs/>
              </w:rPr>
            </w:pPr>
            <w:r w:rsidRPr="00210D6A">
              <w:rPr>
                <w:rFonts w:asciiTheme="minorHAnsi" w:hAnsiTheme="minorHAnsi" w:cs="Calibri"/>
                <w:bCs/>
              </w:rPr>
              <w:t>Poznajo metode za izračun ekonomske upravičenosti investicij v zelene tehnologije</w:t>
            </w:r>
          </w:p>
          <w:p w14:paraId="582EF3EA" w14:textId="627FF2DA" w:rsidR="00903FE3" w:rsidRPr="00210D6A" w:rsidRDefault="00903FE3" w:rsidP="00364E69">
            <w:pPr>
              <w:numPr>
                <w:ilvl w:val="0"/>
                <w:numId w:val="30"/>
              </w:numPr>
              <w:jc w:val="both"/>
              <w:rPr>
                <w:rFonts w:asciiTheme="minorHAnsi" w:hAnsiTheme="minorHAnsi" w:cs="Calibri"/>
                <w:b/>
              </w:rPr>
            </w:pPr>
            <w:r w:rsidRPr="00210D6A">
              <w:rPr>
                <w:rFonts w:asciiTheme="minorHAnsi" w:hAnsiTheme="minorHAnsi" w:cs="Calibri"/>
                <w:bCs/>
              </w:rPr>
              <w:t>Poznajo specifike, ki jih zahtevajo trajnostni logistični sistemi</w:t>
            </w:r>
          </w:p>
        </w:tc>
        <w:tc>
          <w:tcPr>
            <w:tcW w:w="196" w:type="dxa"/>
            <w:tcBorders>
              <w:top w:val="nil"/>
              <w:left w:val="single" w:sz="4" w:space="0" w:color="auto"/>
              <w:bottom w:val="nil"/>
              <w:right w:val="single" w:sz="4" w:space="0" w:color="auto"/>
            </w:tcBorders>
          </w:tcPr>
          <w:p w14:paraId="1C5043AF" w14:textId="77777777" w:rsidR="00364E69" w:rsidRPr="00210D6A" w:rsidRDefault="00364E69" w:rsidP="00364E69">
            <w:pPr>
              <w:rPr>
                <w:rFonts w:eastAsia="Calibri" w:cs="Arial"/>
                <w:b/>
                <w:lang w:eastAsia="sl-SI"/>
              </w:rPr>
            </w:pPr>
          </w:p>
        </w:tc>
        <w:tc>
          <w:tcPr>
            <w:tcW w:w="4821" w:type="dxa"/>
            <w:gridSpan w:val="9"/>
            <w:tcBorders>
              <w:top w:val="single" w:sz="4" w:space="0" w:color="auto"/>
              <w:left w:val="single" w:sz="4" w:space="0" w:color="auto"/>
              <w:bottom w:val="single" w:sz="4" w:space="0" w:color="auto"/>
              <w:right w:val="single" w:sz="4" w:space="0" w:color="auto"/>
            </w:tcBorders>
          </w:tcPr>
          <w:p w14:paraId="3BC393EF" w14:textId="77777777" w:rsidR="00D04F20" w:rsidRPr="00210D6A" w:rsidRDefault="00D04F20" w:rsidP="00D04F20">
            <w:pPr>
              <w:jc w:val="both"/>
              <w:rPr>
                <w:rFonts w:asciiTheme="minorHAnsi" w:hAnsiTheme="minorHAnsi" w:cs="Calibri"/>
                <w:strike/>
              </w:rPr>
            </w:pPr>
          </w:p>
          <w:p w14:paraId="632D9E87" w14:textId="77777777" w:rsidR="00D04F20" w:rsidRPr="00210D6A" w:rsidRDefault="00D04F20" w:rsidP="00D04F20">
            <w:pPr>
              <w:jc w:val="both"/>
              <w:rPr>
                <w:rFonts w:asciiTheme="minorHAnsi" w:eastAsia="Calibri" w:hAnsiTheme="minorHAnsi"/>
                <w:bCs/>
              </w:rPr>
            </w:pPr>
            <w:r w:rsidRPr="00210D6A">
              <w:rPr>
                <w:rFonts w:asciiTheme="minorHAnsi" w:eastAsia="Calibri" w:hAnsiTheme="minorHAnsi"/>
                <w:bCs/>
              </w:rPr>
              <w:t>The objectives of the course are:</w:t>
            </w:r>
          </w:p>
          <w:p w14:paraId="68279D32" w14:textId="77777777" w:rsidR="00D04F20" w:rsidRPr="00210D6A" w:rsidRDefault="00D04F20" w:rsidP="00D04F20">
            <w:pPr>
              <w:jc w:val="both"/>
              <w:rPr>
                <w:rFonts w:asciiTheme="minorHAnsi" w:eastAsia="Calibri" w:hAnsiTheme="minorHAnsi"/>
                <w:bCs/>
              </w:rPr>
            </w:pPr>
            <w:r w:rsidRPr="00210D6A">
              <w:rPr>
                <w:rFonts w:asciiTheme="minorHAnsi" w:eastAsia="Calibri" w:hAnsiTheme="minorHAnsi"/>
                <w:bCs/>
              </w:rPr>
              <w:t>• Introduce green technologies and market trends</w:t>
            </w:r>
          </w:p>
          <w:p w14:paraId="52C6868B" w14:textId="77777777" w:rsidR="00D04F20" w:rsidRPr="00210D6A" w:rsidRDefault="00D04F20" w:rsidP="00D04F20">
            <w:pPr>
              <w:jc w:val="both"/>
              <w:rPr>
                <w:rFonts w:asciiTheme="minorHAnsi" w:eastAsia="Calibri" w:hAnsiTheme="minorHAnsi"/>
                <w:bCs/>
              </w:rPr>
            </w:pPr>
            <w:r w:rsidRPr="00210D6A">
              <w:rPr>
                <w:rFonts w:asciiTheme="minorHAnsi" w:eastAsia="Calibri" w:hAnsiTheme="minorHAnsi"/>
                <w:bCs/>
              </w:rPr>
              <w:t>• Theoretically define and practically support innovation in logistics systems or organizations</w:t>
            </w:r>
          </w:p>
          <w:p w14:paraId="2524543F" w14:textId="77777777" w:rsidR="00D04F20" w:rsidRPr="00210D6A" w:rsidRDefault="00D04F20" w:rsidP="00D04F20">
            <w:pPr>
              <w:jc w:val="both"/>
              <w:rPr>
                <w:rFonts w:asciiTheme="minorHAnsi" w:eastAsia="Calibri" w:hAnsiTheme="minorHAnsi"/>
                <w:bCs/>
              </w:rPr>
            </w:pPr>
            <w:r w:rsidRPr="00210D6A">
              <w:rPr>
                <w:rFonts w:asciiTheme="minorHAnsi" w:eastAsia="Calibri" w:hAnsiTheme="minorHAnsi"/>
                <w:bCs/>
              </w:rPr>
              <w:t>• Present supportive environments for innovative solutions and concepts</w:t>
            </w:r>
          </w:p>
          <w:p w14:paraId="7DC0AEE1" w14:textId="77777777" w:rsidR="00D04F20" w:rsidRPr="00210D6A" w:rsidRDefault="00D04F20" w:rsidP="00D04F20">
            <w:pPr>
              <w:jc w:val="both"/>
              <w:rPr>
                <w:rFonts w:asciiTheme="minorHAnsi" w:eastAsia="Calibri" w:hAnsiTheme="minorHAnsi"/>
                <w:bCs/>
              </w:rPr>
            </w:pPr>
            <w:r w:rsidRPr="00210D6A">
              <w:rPr>
                <w:rFonts w:asciiTheme="minorHAnsi" w:eastAsia="Calibri" w:hAnsiTheme="minorHAnsi"/>
                <w:bCs/>
              </w:rPr>
              <w:t>• Present methods for calculating the economic viability of investments in innovative green technologies</w:t>
            </w:r>
          </w:p>
          <w:p w14:paraId="6401DE34" w14:textId="77777777" w:rsidR="00D04F20" w:rsidRPr="00210D6A" w:rsidRDefault="00D04F20" w:rsidP="00D04F20">
            <w:pPr>
              <w:jc w:val="both"/>
              <w:rPr>
                <w:rFonts w:asciiTheme="minorHAnsi" w:eastAsia="Calibri" w:hAnsiTheme="minorHAnsi"/>
                <w:bCs/>
              </w:rPr>
            </w:pPr>
          </w:p>
          <w:p w14:paraId="36B66375" w14:textId="77777777" w:rsidR="00D04F20" w:rsidRPr="00210D6A" w:rsidRDefault="00D04F20" w:rsidP="00D04F20">
            <w:pPr>
              <w:jc w:val="both"/>
              <w:rPr>
                <w:rFonts w:asciiTheme="minorHAnsi" w:eastAsia="Calibri" w:hAnsiTheme="minorHAnsi"/>
                <w:b/>
                <w:bCs/>
              </w:rPr>
            </w:pPr>
            <w:r w:rsidRPr="00210D6A">
              <w:rPr>
                <w:rFonts w:asciiTheme="minorHAnsi" w:eastAsia="Calibri" w:hAnsiTheme="minorHAnsi"/>
                <w:b/>
                <w:bCs/>
              </w:rPr>
              <w:t>Competences acquired by students:</w:t>
            </w:r>
          </w:p>
          <w:p w14:paraId="0E124EEE" w14:textId="77777777" w:rsidR="00D04F20" w:rsidRPr="00210D6A" w:rsidRDefault="00D04F20" w:rsidP="00D04F20">
            <w:pPr>
              <w:jc w:val="both"/>
              <w:rPr>
                <w:rFonts w:asciiTheme="minorHAnsi" w:eastAsia="Calibri" w:hAnsiTheme="minorHAnsi"/>
                <w:b/>
                <w:bCs/>
              </w:rPr>
            </w:pPr>
          </w:p>
          <w:p w14:paraId="6F6AC89D" w14:textId="77777777" w:rsidR="00D04F20" w:rsidRPr="00210D6A" w:rsidRDefault="00D04F20" w:rsidP="00D04F20">
            <w:pPr>
              <w:jc w:val="both"/>
              <w:rPr>
                <w:rFonts w:asciiTheme="minorHAnsi" w:eastAsia="Calibri" w:hAnsiTheme="minorHAnsi"/>
                <w:bCs/>
              </w:rPr>
            </w:pPr>
            <w:r w:rsidRPr="00210D6A">
              <w:rPr>
                <w:rFonts w:asciiTheme="minorHAnsi" w:eastAsia="Calibri" w:hAnsiTheme="minorHAnsi"/>
                <w:bCs/>
              </w:rPr>
              <w:t>• They get to know the concept of innovation</w:t>
            </w:r>
          </w:p>
          <w:p w14:paraId="6E9F2C2A" w14:textId="77777777" w:rsidR="00D04F20" w:rsidRPr="00210D6A" w:rsidRDefault="00D04F20" w:rsidP="00D04F20">
            <w:pPr>
              <w:jc w:val="both"/>
              <w:rPr>
                <w:rFonts w:asciiTheme="minorHAnsi" w:eastAsia="Calibri" w:hAnsiTheme="minorHAnsi"/>
                <w:bCs/>
              </w:rPr>
            </w:pPr>
            <w:r w:rsidRPr="00210D6A">
              <w:rPr>
                <w:rFonts w:asciiTheme="minorHAnsi" w:eastAsia="Calibri" w:hAnsiTheme="minorHAnsi"/>
                <w:bCs/>
              </w:rPr>
              <w:t>• Understand the importance of introducing innovations into logistics systems</w:t>
            </w:r>
          </w:p>
          <w:p w14:paraId="6B6E2E48" w14:textId="77777777" w:rsidR="00D04F20" w:rsidRPr="00210D6A" w:rsidRDefault="00D04F20" w:rsidP="00D04F20">
            <w:pPr>
              <w:jc w:val="both"/>
              <w:rPr>
                <w:rFonts w:asciiTheme="minorHAnsi" w:eastAsia="Calibri" w:hAnsiTheme="minorHAnsi"/>
                <w:bCs/>
              </w:rPr>
            </w:pPr>
            <w:r w:rsidRPr="00210D6A">
              <w:rPr>
                <w:rFonts w:asciiTheme="minorHAnsi" w:eastAsia="Calibri" w:hAnsiTheme="minorHAnsi"/>
                <w:bCs/>
              </w:rPr>
              <w:t>• Know the methods for calculating the economic viability of investments in green technologies</w:t>
            </w:r>
          </w:p>
          <w:p w14:paraId="41C5AAA2" w14:textId="7CF27710" w:rsidR="00D04F20" w:rsidRPr="00210D6A" w:rsidRDefault="00D04F20" w:rsidP="00D04F20">
            <w:pPr>
              <w:jc w:val="both"/>
              <w:rPr>
                <w:rFonts w:asciiTheme="minorHAnsi" w:eastAsia="Calibri" w:hAnsiTheme="minorHAnsi"/>
                <w:b/>
              </w:rPr>
            </w:pPr>
            <w:r w:rsidRPr="00210D6A">
              <w:rPr>
                <w:rFonts w:asciiTheme="minorHAnsi" w:eastAsia="Calibri" w:hAnsiTheme="minorHAnsi"/>
                <w:bCs/>
              </w:rPr>
              <w:t>• Know the specifics required by sustainable logistics systems</w:t>
            </w:r>
          </w:p>
        </w:tc>
      </w:tr>
      <w:tr w:rsidR="00364E69" w:rsidRPr="0049183D" w14:paraId="2732D8B1" w14:textId="77777777" w:rsidTr="00727BE6">
        <w:trPr>
          <w:trHeight w:val="117"/>
        </w:trPr>
        <w:tc>
          <w:tcPr>
            <w:tcW w:w="4673" w:type="dxa"/>
            <w:gridSpan w:val="8"/>
            <w:tcBorders>
              <w:top w:val="nil"/>
              <w:left w:val="nil"/>
              <w:bottom w:val="single" w:sz="4" w:space="0" w:color="auto"/>
              <w:right w:val="nil"/>
            </w:tcBorders>
          </w:tcPr>
          <w:p w14:paraId="61F8FEE7" w14:textId="77777777" w:rsidR="00364E69" w:rsidRPr="00210D6A" w:rsidRDefault="00364E69" w:rsidP="00364E69">
            <w:pPr>
              <w:rPr>
                <w:rFonts w:eastAsia="Calibri" w:cs="Calibri"/>
                <w:b/>
                <w:lang w:eastAsia="sl-SI"/>
              </w:rPr>
            </w:pPr>
          </w:p>
          <w:p w14:paraId="2857D9C8" w14:textId="77777777" w:rsidR="00364E69" w:rsidRPr="00210D6A" w:rsidRDefault="00364E69" w:rsidP="00364E69">
            <w:pPr>
              <w:rPr>
                <w:rFonts w:eastAsia="Calibri" w:cs="Calibri"/>
                <w:b/>
                <w:lang w:eastAsia="sl-SI"/>
              </w:rPr>
            </w:pPr>
            <w:r w:rsidRPr="00210D6A">
              <w:rPr>
                <w:rFonts w:eastAsia="Calibri" w:cs="Calibri"/>
                <w:b/>
                <w:lang w:eastAsia="sl-SI"/>
              </w:rPr>
              <w:t>Predvideni študijski rezultati:</w:t>
            </w:r>
          </w:p>
        </w:tc>
        <w:tc>
          <w:tcPr>
            <w:tcW w:w="196" w:type="dxa"/>
          </w:tcPr>
          <w:p w14:paraId="4D4A9CC8" w14:textId="77777777" w:rsidR="00364E69" w:rsidRPr="00210D6A" w:rsidRDefault="00364E69" w:rsidP="00364E69">
            <w:pPr>
              <w:rPr>
                <w:rFonts w:eastAsia="Calibri" w:cs="Calibri"/>
                <w:b/>
                <w:lang w:eastAsia="sl-SI"/>
              </w:rPr>
            </w:pPr>
          </w:p>
          <w:p w14:paraId="426D774D" w14:textId="77777777" w:rsidR="00364E69" w:rsidRPr="00210D6A" w:rsidRDefault="00364E69" w:rsidP="00364E69">
            <w:pPr>
              <w:rPr>
                <w:rFonts w:eastAsia="Calibri" w:cs="Calibri"/>
                <w:b/>
                <w:lang w:eastAsia="sl-SI"/>
              </w:rPr>
            </w:pPr>
          </w:p>
        </w:tc>
        <w:tc>
          <w:tcPr>
            <w:tcW w:w="4821" w:type="dxa"/>
            <w:gridSpan w:val="9"/>
            <w:tcBorders>
              <w:top w:val="nil"/>
              <w:left w:val="nil"/>
              <w:bottom w:val="single" w:sz="4" w:space="0" w:color="auto"/>
              <w:right w:val="nil"/>
            </w:tcBorders>
          </w:tcPr>
          <w:p w14:paraId="7C86AC38" w14:textId="77777777" w:rsidR="00364E69" w:rsidRPr="00210D6A" w:rsidRDefault="00364E69" w:rsidP="00364E69">
            <w:pPr>
              <w:rPr>
                <w:rFonts w:eastAsia="Calibri" w:cs="Calibri"/>
                <w:b/>
                <w:lang w:eastAsia="sl-SI"/>
              </w:rPr>
            </w:pPr>
          </w:p>
          <w:p w14:paraId="5589EC16" w14:textId="77777777" w:rsidR="00364E69" w:rsidRPr="00210D6A" w:rsidRDefault="00364E69" w:rsidP="00364E69">
            <w:pPr>
              <w:rPr>
                <w:rFonts w:eastAsia="Calibri" w:cs="Calibri"/>
                <w:b/>
                <w:lang w:eastAsia="sl-SI"/>
              </w:rPr>
            </w:pPr>
            <w:r w:rsidRPr="00210D6A">
              <w:rPr>
                <w:rFonts w:eastAsia="Calibri" w:cs="Calibri"/>
                <w:b/>
                <w:lang w:eastAsia="sl-SI"/>
              </w:rPr>
              <w:t>Intended learning outcomes:</w:t>
            </w:r>
          </w:p>
        </w:tc>
      </w:tr>
      <w:tr w:rsidR="00364E69" w:rsidRPr="00991CA4" w14:paraId="355E000C" w14:textId="77777777" w:rsidTr="00727BE6">
        <w:trPr>
          <w:trHeight w:val="20"/>
        </w:trPr>
        <w:tc>
          <w:tcPr>
            <w:tcW w:w="4673" w:type="dxa"/>
            <w:gridSpan w:val="8"/>
            <w:tcBorders>
              <w:top w:val="single" w:sz="4" w:space="0" w:color="auto"/>
              <w:left w:val="single" w:sz="4" w:space="0" w:color="auto"/>
              <w:right w:val="single" w:sz="4" w:space="0" w:color="auto"/>
            </w:tcBorders>
          </w:tcPr>
          <w:p w14:paraId="23219F2B" w14:textId="01B72672" w:rsidR="00991CA4" w:rsidRPr="00210D6A" w:rsidRDefault="00991CA4" w:rsidP="00991CA4">
            <w:pPr>
              <w:pStyle w:val="Default"/>
              <w:rPr>
                <w:rFonts w:asciiTheme="minorHAnsi" w:hAnsiTheme="minorHAnsi"/>
                <w:color w:val="auto"/>
                <w:sz w:val="22"/>
                <w:szCs w:val="22"/>
              </w:rPr>
            </w:pPr>
            <w:r w:rsidRPr="00210D6A">
              <w:rPr>
                <w:rFonts w:asciiTheme="minorHAnsi" w:hAnsiTheme="minorHAnsi"/>
                <w:color w:val="auto"/>
                <w:sz w:val="22"/>
                <w:szCs w:val="22"/>
              </w:rPr>
              <w:t xml:space="preserve">Znanje in razumevanje: </w:t>
            </w:r>
          </w:p>
          <w:p w14:paraId="6A4A8428" w14:textId="08B15719" w:rsidR="0073285C" w:rsidRPr="00210D6A" w:rsidRDefault="0073285C" w:rsidP="00991CA4">
            <w:pPr>
              <w:pStyle w:val="Default"/>
              <w:rPr>
                <w:rFonts w:asciiTheme="minorHAnsi" w:hAnsiTheme="minorHAnsi"/>
                <w:color w:val="auto"/>
                <w:sz w:val="22"/>
                <w:szCs w:val="22"/>
              </w:rPr>
            </w:pPr>
            <w:r w:rsidRPr="00210D6A">
              <w:rPr>
                <w:rFonts w:asciiTheme="minorHAnsi" w:hAnsiTheme="minorHAnsi"/>
                <w:color w:val="auto"/>
                <w:sz w:val="22"/>
                <w:szCs w:val="22"/>
              </w:rPr>
              <w:t>Študent bo ob zaključku predmeta zmožen:</w:t>
            </w:r>
          </w:p>
          <w:p w14:paraId="717E761B" w14:textId="77777777" w:rsidR="0073285C" w:rsidRPr="00210D6A" w:rsidRDefault="0073285C" w:rsidP="0073285C">
            <w:pPr>
              <w:numPr>
                <w:ilvl w:val="0"/>
                <w:numId w:val="4"/>
              </w:numPr>
              <w:jc w:val="both"/>
              <w:rPr>
                <w:rFonts w:asciiTheme="minorHAnsi" w:hAnsiTheme="minorHAnsi" w:cs="Calibri"/>
                <w:b/>
                <w:strike/>
              </w:rPr>
            </w:pPr>
            <w:r w:rsidRPr="00210D6A">
              <w:lastRenderedPageBreak/>
              <w:t>sposoben izbire in priprave načrta za uvajanje zelenih tehnologij v logistični sistem</w:t>
            </w:r>
          </w:p>
          <w:p w14:paraId="5E87DE43" w14:textId="72639600" w:rsidR="0073285C" w:rsidRPr="00210D6A" w:rsidRDefault="0073285C" w:rsidP="0073285C">
            <w:pPr>
              <w:numPr>
                <w:ilvl w:val="0"/>
                <w:numId w:val="4"/>
              </w:numPr>
              <w:jc w:val="both"/>
              <w:rPr>
                <w:rFonts w:asciiTheme="minorHAnsi" w:hAnsiTheme="minorHAnsi" w:cs="Calibri"/>
                <w:b/>
                <w:strike/>
              </w:rPr>
            </w:pPr>
            <w:r w:rsidRPr="00210D6A">
              <w:t xml:space="preserve">reševanja specifičnih problemov uvajanja zelenih z vidika trajnostnih načel </w:t>
            </w:r>
          </w:p>
          <w:p w14:paraId="28FFD745" w14:textId="77777777" w:rsidR="0073285C" w:rsidRPr="00210D6A" w:rsidRDefault="0073285C" w:rsidP="0073285C">
            <w:pPr>
              <w:ind w:left="360"/>
              <w:jc w:val="both"/>
              <w:rPr>
                <w:rFonts w:asciiTheme="minorHAnsi" w:hAnsiTheme="minorHAnsi" w:cs="Calibri"/>
                <w:b/>
                <w:strike/>
              </w:rPr>
            </w:pPr>
          </w:p>
          <w:p w14:paraId="25279D8C" w14:textId="77777777" w:rsidR="00991CA4" w:rsidRPr="00210D6A" w:rsidRDefault="00991CA4" w:rsidP="00991CA4">
            <w:pPr>
              <w:pStyle w:val="Default"/>
              <w:rPr>
                <w:rFonts w:asciiTheme="minorHAnsi" w:hAnsiTheme="minorHAnsi"/>
                <w:color w:val="auto"/>
                <w:sz w:val="22"/>
                <w:szCs w:val="22"/>
              </w:rPr>
            </w:pPr>
          </w:p>
          <w:p w14:paraId="7BD3C5B8" w14:textId="77777777" w:rsidR="00991CA4" w:rsidRPr="00210D6A" w:rsidRDefault="00991CA4" w:rsidP="00991CA4">
            <w:pPr>
              <w:pStyle w:val="Default"/>
              <w:rPr>
                <w:rFonts w:asciiTheme="minorHAnsi" w:hAnsiTheme="minorHAnsi"/>
                <w:color w:val="auto"/>
                <w:sz w:val="22"/>
                <w:szCs w:val="22"/>
              </w:rPr>
            </w:pPr>
            <w:r w:rsidRPr="00210D6A">
              <w:rPr>
                <w:rFonts w:asciiTheme="minorHAnsi" w:hAnsiTheme="minorHAnsi"/>
                <w:color w:val="auto"/>
                <w:sz w:val="22"/>
                <w:szCs w:val="22"/>
              </w:rPr>
              <w:t xml:space="preserve">Prenesljive/ključne spretnosti in drugi atributi: </w:t>
            </w:r>
          </w:p>
          <w:p w14:paraId="06551716" w14:textId="77777777" w:rsidR="00991CA4" w:rsidRPr="00210D6A" w:rsidRDefault="00991CA4" w:rsidP="00991CA4">
            <w:pPr>
              <w:numPr>
                <w:ilvl w:val="0"/>
                <w:numId w:val="4"/>
              </w:numPr>
              <w:jc w:val="both"/>
              <w:rPr>
                <w:rFonts w:asciiTheme="minorHAnsi" w:hAnsiTheme="minorHAnsi" w:cs="Calibri"/>
                <w:b/>
              </w:rPr>
            </w:pPr>
            <w:r w:rsidRPr="00210D6A">
              <w:rPr>
                <w:rFonts w:asciiTheme="minorHAnsi" w:hAnsiTheme="minorHAnsi" w:cs="Calibri"/>
              </w:rPr>
              <w:t xml:space="preserve">študenti se usposobijo za uporabo teoretičnega znanja v praktičnih primerih, </w:t>
            </w:r>
          </w:p>
          <w:p w14:paraId="0963688F" w14:textId="77777777" w:rsidR="00991CA4" w:rsidRPr="00210D6A" w:rsidRDefault="00991CA4" w:rsidP="00991CA4">
            <w:pPr>
              <w:numPr>
                <w:ilvl w:val="0"/>
                <w:numId w:val="4"/>
              </w:numPr>
              <w:jc w:val="both"/>
              <w:rPr>
                <w:rFonts w:asciiTheme="minorHAnsi" w:hAnsiTheme="minorHAnsi" w:cs="Calibri"/>
                <w:b/>
              </w:rPr>
            </w:pPr>
            <w:r w:rsidRPr="00210D6A">
              <w:rPr>
                <w:rFonts w:asciiTheme="minorHAnsi" w:hAnsiTheme="minorHAnsi" w:cs="Calibri"/>
              </w:rPr>
              <w:t>sposobni kritične presoje različnih situacij,</w:t>
            </w:r>
          </w:p>
          <w:p w14:paraId="10B7EF25" w14:textId="301D0975" w:rsidR="00364E69" w:rsidRPr="00210D6A" w:rsidRDefault="00991CA4" w:rsidP="00991CA4">
            <w:pPr>
              <w:numPr>
                <w:ilvl w:val="0"/>
                <w:numId w:val="4"/>
              </w:numPr>
              <w:jc w:val="both"/>
              <w:rPr>
                <w:rFonts w:asciiTheme="minorHAnsi" w:hAnsiTheme="minorHAnsi" w:cs="Calibri"/>
                <w:b/>
              </w:rPr>
            </w:pPr>
            <w:r w:rsidRPr="00210D6A">
              <w:rPr>
                <w:rFonts w:asciiTheme="minorHAnsi" w:hAnsiTheme="minorHAnsi" w:cs="Calibri"/>
              </w:rPr>
              <w:t xml:space="preserve">se usposobijo za generiranje in podajanje celovitih predlogov na področju </w:t>
            </w:r>
            <w:r w:rsidR="00E500FC" w:rsidRPr="00210D6A">
              <w:rPr>
                <w:rFonts w:asciiTheme="minorHAnsi" w:hAnsiTheme="minorHAnsi" w:cs="Calibri"/>
              </w:rPr>
              <w:t xml:space="preserve">zelenih tehnologij, </w:t>
            </w:r>
            <w:r w:rsidRPr="00210D6A">
              <w:rPr>
                <w:rFonts w:asciiTheme="minorHAnsi" w:hAnsiTheme="minorHAnsi" w:cs="Calibri"/>
              </w:rPr>
              <w:t>tehnoloških konceptov ter rešitev.</w:t>
            </w:r>
          </w:p>
        </w:tc>
        <w:tc>
          <w:tcPr>
            <w:tcW w:w="196" w:type="dxa"/>
            <w:tcBorders>
              <w:top w:val="nil"/>
              <w:left w:val="single" w:sz="4" w:space="0" w:color="auto"/>
              <w:bottom w:val="nil"/>
              <w:right w:val="single" w:sz="4" w:space="0" w:color="auto"/>
            </w:tcBorders>
          </w:tcPr>
          <w:p w14:paraId="66CAD405" w14:textId="77777777" w:rsidR="00364E69" w:rsidRPr="00210D6A" w:rsidRDefault="00364E69" w:rsidP="00991CA4">
            <w:pPr>
              <w:rPr>
                <w:rFonts w:eastAsia="Calibri" w:cs="Calibri"/>
                <w:lang w:eastAsia="sl-SI"/>
              </w:rPr>
            </w:pPr>
          </w:p>
          <w:p w14:paraId="0E34BD94" w14:textId="77777777" w:rsidR="00364E69" w:rsidRPr="00210D6A" w:rsidRDefault="00364E69" w:rsidP="00991CA4">
            <w:pPr>
              <w:rPr>
                <w:rFonts w:eastAsia="Calibri" w:cs="Calibri"/>
                <w:lang w:eastAsia="sl-SI"/>
              </w:rPr>
            </w:pPr>
          </w:p>
          <w:p w14:paraId="1859909D" w14:textId="77777777" w:rsidR="00364E69" w:rsidRPr="00210D6A" w:rsidRDefault="00364E69" w:rsidP="00991CA4">
            <w:pPr>
              <w:rPr>
                <w:rFonts w:eastAsia="Calibri" w:cs="Calibri"/>
                <w:lang w:eastAsia="sl-SI"/>
              </w:rPr>
            </w:pPr>
          </w:p>
        </w:tc>
        <w:tc>
          <w:tcPr>
            <w:tcW w:w="4821" w:type="dxa"/>
            <w:gridSpan w:val="9"/>
            <w:tcBorders>
              <w:top w:val="single" w:sz="4" w:space="0" w:color="auto"/>
              <w:left w:val="single" w:sz="4" w:space="0" w:color="auto"/>
              <w:right w:val="single" w:sz="4" w:space="0" w:color="auto"/>
            </w:tcBorders>
          </w:tcPr>
          <w:p w14:paraId="62AA47FF" w14:textId="23AA89D3" w:rsidR="00991CA4" w:rsidRPr="00210D6A" w:rsidRDefault="00991CA4" w:rsidP="00991CA4">
            <w:pPr>
              <w:jc w:val="both"/>
              <w:rPr>
                <w:rFonts w:asciiTheme="minorHAnsi" w:hAnsiTheme="minorHAnsi" w:cs="Calibri"/>
                <w:lang w:val="en-GB"/>
              </w:rPr>
            </w:pPr>
            <w:r w:rsidRPr="00210D6A">
              <w:rPr>
                <w:rFonts w:asciiTheme="minorHAnsi" w:hAnsiTheme="minorHAnsi" w:cs="Calibri"/>
                <w:lang w:val="en-GB"/>
              </w:rPr>
              <w:t>Knowledge and understanding:</w:t>
            </w:r>
          </w:p>
          <w:p w14:paraId="60761B06" w14:textId="0E8C951A" w:rsidR="0073285C" w:rsidRPr="00210D6A" w:rsidRDefault="0073285C" w:rsidP="00991CA4">
            <w:pPr>
              <w:jc w:val="both"/>
              <w:rPr>
                <w:rFonts w:asciiTheme="minorHAnsi" w:hAnsiTheme="minorHAnsi" w:cs="Calibri"/>
                <w:lang w:val="en-GB"/>
              </w:rPr>
            </w:pPr>
            <w:r w:rsidRPr="00210D6A">
              <w:rPr>
                <w:rFonts w:asciiTheme="minorHAnsi" w:hAnsiTheme="minorHAnsi" w:cs="Calibri"/>
                <w:lang w:val="en-GB"/>
              </w:rPr>
              <w:t>Upon completion of the course, the student will be able to:</w:t>
            </w:r>
          </w:p>
          <w:p w14:paraId="7C6C3B74" w14:textId="77777777" w:rsidR="0073285C" w:rsidRPr="00210D6A" w:rsidRDefault="0073285C" w:rsidP="00991CA4">
            <w:pPr>
              <w:pStyle w:val="Default"/>
              <w:rPr>
                <w:rFonts w:asciiTheme="minorHAnsi" w:hAnsiTheme="minorHAnsi"/>
                <w:color w:val="auto"/>
                <w:sz w:val="22"/>
                <w:szCs w:val="22"/>
                <w:lang w:val="en-GB"/>
              </w:rPr>
            </w:pPr>
          </w:p>
          <w:p w14:paraId="79AADEFD" w14:textId="77777777" w:rsidR="0073285C" w:rsidRPr="00210D6A" w:rsidRDefault="0073285C" w:rsidP="0073285C">
            <w:pPr>
              <w:pStyle w:val="Default"/>
              <w:rPr>
                <w:rFonts w:asciiTheme="minorHAnsi" w:hAnsiTheme="minorHAnsi"/>
                <w:color w:val="auto"/>
                <w:sz w:val="22"/>
                <w:szCs w:val="22"/>
                <w:lang w:val="en-GB"/>
              </w:rPr>
            </w:pPr>
            <w:r w:rsidRPr="00210D6A">
              <w:rPr>
                <w:rFonts w:asciiTheme="minorHAnsi" w:hAnsiTheme="minorHAnsi"/>
                <w:color w:val="auto"/>
                <w:sz w:val="22"/>
                <w:szCs w:val="22"/>
                <w:lang w:val="en-GB"/>
              </w:rPr>
              <w:t>• able to select and prepare a plan for the introduction of green technologies in the logistics system</w:t>
            </w:r>
          </w:p>
          <w:p w14:paraId="1398218C" w14:textId="2B398014" w:rsidR="0073285C" w:rsidRPr="00210D6A" w:rsidRDefault="0073285C" w:rsidP="0073285C">
            <w:pPr>
              <w:pStyle w:val="Default"/>
              <w:rPr>
                <w:rFonts w:asciiTheme="minorHAnsi" w:hAnsiTheme="minorHAnsi"/>
                <w:color w:val="auto"/>
                <w:sz w:val="22"/>
                <w:szCs w:val="22"/>
                <w:lang w:val="en-GB"/>
              </w:rPr>
            </w:pPr>
            <w:r w:rsidRPr="00210D6A">
              <w:rPr>
                <w:rFonts w:asciiTheme="minorHAnsi" w:hAnsiTheme="minorHAnsi"/>
                <w:color w:val="auto"/>
                <w:sz w:val="22"/>
                <w:szCs w:val="22"/>
                <w:lang w:val="en-GB"/>
              </w:rPr>
              <w:t>• solving specific problems of introducing greens from the point of view of sustainable principles</w:t>
            </w:r>
          </w:p>
          <w:p w14:paraId="478E78B3" w14:textId="77777777" w:rsidR="0073285C" w:rsidRPr="00210D6A" w:rsidRDefault="0073285C" w:rsidP="00991CA4">
            <w:pPr>
              <w:pStyle w:val="Default"/>
              <w:rPr>
                <w:rFonts w:asciiTheme="minorHAnsi" w:hAnsiTheme="minorHAnsi"/>
                <w:color w:val="auto"/>
                <w:sz w:val="22"/>
                <w:szCs w:val="22"/>
                <w:lang w:val="en-GB"/>
              </w:rPr>
            </w:pPr>
          </w:p>
          <w:p w14:paraId="415D2CC7" w14:textId="77777777" w:rsidR="0073285C" w:rsidRPr="00210D6A" w:rsidRDefault="0073285C" w:rsidP="00991CA4">
            <w:pPr>
              <w:pStyle w:val="Default"/>
              <w:rPr>
                <w:rFonts w:asciiTheme="minorHAnsi" w:hAnsiTheme="minorHAnsi"/>
                <w:color w:val="auto"/>
                <w:sz w:val="22"/>
                <w:szCs w:val="22"/>
                <w:lang w:val="en-GB"/>
              </w:rPr>
            </w:pPr>
          </w:p>
          <w:p w14:paraId="6E8235BD" w14:textId="3FB94371" w:rsidR="00991CA4" w:rsidRPr="00210D6A" w:rsidRDefault="00991CA4" w:rsidP="00991CA4">
            <w:pPr>
              <w:pStyle w:val="Default"/>
              <w:rPr>
                <w:rFonts w:asciiTheme="minorHAnsi" w:hAnsiTheme="minorHAnsi"/>
                <w:color w:val="auto"/>
                <w:sz w:val="22"/>
                <w:szCs w:val="22"/>
                <w:lang w:val="en-GB"/>
              </w:rPr>
            </w:pPr>
            <w:r w:rsidRPr="00210D6A">
              <w:rPr>
                <w:rFonts w:asciiTheme="minorHAnsi" w:hAnsiTheme="minorHAnsi"/>
                <w:color w:val="auto"/>
                <w:sz w:val="22"/>
                <w:szCs w:val="22"/>
                <w:lang w:val="en-GB"/>
              </w:rPr>
              <w:t xml:space="preserve">Transferable/Key skills and other attributes: </w:t>
            </w:r>
          </w:p>
          <w:p w14:paraId="14549331" w14:textId="77777777" w:rsidR="00991CA4" w:rsidRPr="00210D6A" w:rsidRDefault="00991CA4" w:rsidP="00991CA4">
            <w:pPr>
              <w:pStyle w:val="Default"/>
              <w:numPr>
                <w:ilvl w:val="0"/>
                <w:numId w:val="34"/>
              </w:numPr>
              <w:jc w:val="both"/>
              <w:rPr>
                <w:rFonts w:asciiTheme="minorHAnsi" w:hAnsiTheme="minorHAnsi" w:cs="Calibri"/>
                <w:color w:val="auto"/>
                <w:sz w:val="22"/>
                <w:szCs w:val="22"/>
                <w:lang w:val="en-GB" w:eastAsia="en-US"/>
              </w:rPr>
            </w:pPr>
            <w:r w:rsidRPr="00210D6A">
              <w:rPr>
                <w:rFonts w:asciiTheme="minorHAnsi" w:hAnsiTheme="minorHAnsi" w:cs="Calibri"/>
                <w:color w:val="auto"/>
                <w:sz w:val="22"/>
                <w:szCs w:val="22"/>
                <w:lang w:val="en-GB" w:eastAsia="en-US"/>
              </w:rPr>
              <w:t>the ability to apply theoretical knowledge to professional practice,</w:t>
            </w:r>
          </w:p>
          <w:p w14:paraId="0B9F7846" w14:textId="77777777" w:rsidR="00991CA4" w:rsidRPr="00210D6A" w:rsidRDefault="00991CA4" w:rsidP="00991CA4">
            <w:pPr>
              <w:pStyle w:val="Default"/>
              <w:numPr>
                <w:ilvl w:val="0"/>
                <w:numId w:val="34"/>
              </w:numPr>
              <w:jc w:val="both"/>
              <w:rPr>
                <w:rFonts w:asciiTheme="minorHAnsi" w:hAnsiTheme="minorHAnsi" w:cs="Calibri"/>
                <w:color w:val="auto"/>
                <w:sz w:val="22"/>
                <w:szCs w:val="22"/>
                <w:lang w:eastAsia="en-US"/>
              </w:rPr>
            </w:pPr>
            <w:r w:rsidRPr="00210D6A">
              <w:rPr>
                <w:rFonts w:asciiTheme="minorHAnsi" w:hAnsiTheme="minorHAnsi" w:cs="Calibri"/>
                <w:color w:val="auto"/>
                <w:sz w:val="22"/>
                <w:szCs w:val="22"/>
                <w:lang w:eastAsia="en-US"/>
              </w:rPr>
              <w:t>be able to critically evaluate different situations,</w:t>
            </w:r>
          </w:p>
          <w:p w14:paraId="419F4CEE" w14:textId="370B7E1B" w:rsidR="00364E69" w:rsidRPr="00210D6A" w:rsidRDefault="00991CA4" w:rsidP="00991CA4">
            <w:pPr>
              <w:autoSpaceDE w:val="0"/>
              <w:autoSpaceDN w:val="0"/>
              <w:adjustRightInd w:val="0"/>
              <w:jc w:val="both"/>
              <w:rPr>
                <w:rFonts w:asciiTheme="minorHAnsi" w:hAnsiTheme="minorHAnsi"/>
              </w:rPr>
            </w:pPr>
            <w:r w:rsidRPr="00210D6A">
              <w:rPr>
                <w:rFonts w:asciiTheme="minorHAnsi" w:hAnsiTheme="minorHAnsi" w:cs="Calibri"/>
              </w:rPr>
              <w:t xml:space="preserve">the ability for generating and delivering comprehensive proposals in the field of </w:t>
            </w:r>
            <w:r w:rsidR="00E500FC" w:rsidRPr="00210D6A">
              <w:rPr>
                <w:rFonts w:asciiTheme="minorHAnsi" w:hAnsiTheme="minorHAnsi" w:cs="Calibri"/>
              </w:rPr>
              <w:t xml:space="preserve">green technologies, </w:t>
            </w:r>
            <w:r w:rsidRPr="00210D6A">
              <w:rPr>
                <w:rFonts w:asciiTheme="minorHAnsi" w:hAnsiTheme="minorHAnsi" w:cs="Calibri"/>
              </w:rPr>
              <w:t>tehnological concepts and solutions.</w:t>
            </w:r>
          </w:p>
        </w:tc>
      </w:tr>
      <w:tr w:rsidR="00364E69" w:rsidRPr="0049183D" w14:paraId="28C61BBA" w14:textId="77777777" w:rsidTr="00727BE6">
        <w:tc>
          <w:tcPr>
            <w:tcW w:w="4673" w:type="dxa"/>
            <w:gridSpan w:val="8"/>
            <w:tcBorders>
              <w:top w:val="single" w:sz="4" w:space="0" w:color="auto"/>
              <w:left w:val="nil"/>
              <w:bottom w:val="single" w:sz="4" w:space="0" w:color="auto"/>
              <w:right w:val="nil"/>
            </w:tcBorders>
          </w:tcPr>
          <w:p w14:paraId="5F9B87AA" w14:textId="77777777" w:rsidR="00364E69" w:rsidRPr="00210D6A" w:rsidRDefault="00364E69" w:rsidP="00364E69">
            <w:pPr>
              <w:rPr>
                <w:rFonts w:eastAsia="Calibri" w:cs="Calibri"/>
                <w:b/>
                <w:lang w:eastAsia="sl-SI"/>
              </w:rPr>
            </w:pPr>
          </w:p>
          <w:p w14:paraId="6CB06FAE" w14:textId="77777777" w:rsidR="00364E69" w:rsidRPr="00210D6A" w:rsidRDefault="00364E69" w:rsidP="00364E69">
            <w:pPr>
              <w:rPr>
                <w:rFonts w:eastAsia="Calibri" w:cs="Calibri"/>
                <w:b/>
                <w:lang w:eastAsia="sl-SI"/>
              </w:rPr>
            </w:pPr>
            <w:r w:rsidRPr="00210D6A">
              <w:rPr>
                <w:rFonts w:eastAsia="Calibri" w:cs="Calibri"/>
                <w:b/>
                <w:lang w:eastAsia="sl-SI"/>
              </w:rPr>
              <w:t>Metode poučevanja in učenja:</w:t>
            </w:r>
          </w:p>
        </w:tc>
        <w:tc>
          <w:tcPr>
            <w:tcW w:w="196" w:type="dxa"/>
          </w:tcPr>
          <w:p w14:paraId="47B947C4" w14:textId="77777777" w:rsidR="00364E69" w:rsidRPr="00210D6A" w:rsidRDefault="00364E69" w:rsidP="00364E69">
            <w:pPr>
              <w:rPr>
                <w:rFonts w:eastAsia="Calibri" w:cs="Calibri"/>
                <w:b/>
                <w:lang w:eastAsia="sl-SI"/>
              </w:rPr>
            </w:pPr>
          </w:p>
          <w:p w14:paraId="2A03173A" w14:textId="77777777" w:rsidR="00364E69" w:rsidRPr="00210D6A" w:rsidRDefault="00364E69" w:rsidP="00364E69">
            <w:pPr>
              <w:rPr>
                <w:rFonts w:eastAsia="Calibri" w:cs="Calibri"/>
                <w:b/>
                <w:lang w:eastAsia="sl-SI"/>
              </w:rPr>
            </w:pPr>
          </w:p>
        </w:tc>
        <w:tc>
          <w:tcPr>
            <w:tcW w:w="4821" w:type="dxa"/>
            <w:gridSpan w:val="9"/>
            <w:tcBorders>
              <w:top w:val="single" w:sz="4" w:space="0" w:color="auto"/>
              <w:left w:val="nil"/>
              <w:bottom w:val="single" w:sz="4" w:space="0" w:color="auto"/>
              <w:right w:val="nil"/>
            </w:tcBorders>
          </w:tcPr>
          <w:p w14:paraId="539ECA8F" w14:textId="77777777" w:rsidR="00364E69" w:rsidRPr="00210D6A" w:rsidRDefault="00364E69" w:rsidP="00364E69">
            <w:pPr>
              <w:rPr>
                <w:rFonts w:eastAsia="Calibri" w:cs="Calibri"/>
                <w:b/>
                <w:lang w:eastAsia="sl-SI"/>
              </w:rPr>
            </w:pPr>
          </w:p>
          <w:p w14:paraId="0DCDBC86" w14:textId="77777777" w:rsidR="00364E69" w:rsidRPr="00210D6A" w:rsidRDefault="00364E69" w:rsidP="00364E69">
            <w:pPr>
              <w:rPr>
                <w:rFonts w:eastAsia="Calibri" w:cs="Calibri"/>
                <w:b/>
                <w:lang w:eastAsia="sl-SI"/>
              </w:rPr>
            </w:pPr>
            <w:r w:rsidRPr="00210D6A">
              <w:rPr>
                <w:rFonts w:eastAsia="Calibri" w:cs="Calibri"/>
                <w:b/>
                <w:lang w:eastAsia="sl-SI"/>
              </w:rPr>
              <w:t>Learning and teaching methods:</w:t>
            </w:r>
          </w:p>
        </w:tc>
      </w:tr>
      <w:tr w:rsidR="00364E69" w:rsidRPr="0049183D" w14:paraId="4C66F302" w14:textId="77777777" w:rsidTr="00727BE6">
        <w:trPr>
          <w:trHeight w:val="20"/>
        </w:trPr>
        <w:tc>
          <w:tcPr>
            <w:tcW w:w="4673" w:type="dxa"/>
            <w:gridSpan w:val="8"/>
            <w:tcBorders>
              <w:top w:val="single" w:sz="4" w:space="0" w:color="auto"/>
              <w:left w:val="single" w:sz="4" w:space="0" w:color="auto"/>
              <w:bottom w:val="single" w:sz="4" w:space="0" w:color="auto"/>
              <w:right w:val="single" w:sz="4" w:space="0" w:color="auto"/>
            </w:tcBorders>
          </w:tcPr>
          <w:p w14:paraId="3D7A0971" w14:textId="77777777" w:rsidR="00492284" w:rsidRPr="00210D6A" w:rsidRDefault="00492284" w:rsidP="00492284">
            <w:pPr>
              <w:autoSpaceDE w:val="0"/>
              <w:autoSpaceDN w:val="0"/>
              <w:adjustRightInd w:val="0"/>
              <w:jc w:val="both"/>
              <w:rPr>
                <w:rFonts w:cs="Calibri"/>
              </w:rPr>
            </w:pPr>
            <w:r w:rsidRPr="00210D6A">
              <w:rPr>
                <w:rFonts w:cs="Calibri"/>
              </w:rPr>
              <w:t>Predavanja: pri predavanjih študent spozna teoretične vsebine predmeta. Del predavanj se izvaja na klasični način v predavalnici, del pa v obliki e-predavanj (e-predavanja se lahko izvajajo na videokonferenčni način ali s pomočjo posebej v ta namen didaktično pripravljenih e-gradiv v virtualnem elektronskem učnem okolju).</w:t>
            </w:r>
          </w:p>
          <w:p w14:paraId="0DC9032E" w14:textId="77777777" w:rsidR="00492284" w:rsidRPr="00210D6A" w:rsidRDefault="00492284" w:rsidP="00492284">
            <w:pPr>
              <w:autoSpaceDE w:val="0"/>
              <w:autoSpaceDN w:val="0"/>
              <w:adjustRightInd w:val="0"/>
              <w:jc w:val="both"/>
              <w:rPr>
                <w:rFonts w:cs="Calibri"/>
                <w:b/>
              </w:rPr>
            </w:pPr>
          </w:p>
          <w:p w14:paraId="2A339AFB" w14:textId="738BA7FE" w:rsidR="00364E69" w:rsidRPr="00210D6A" w:rsidRDefault="00492284" w:rsidP="00492284">
            <w:pPr>
              <w:jc w:val="both"/>
              <w:rPr>
                <w:rFonts w:eastAsia="Calibri" w:cs="Arial"/>
                <w:lang w:eastAsia="sl-SI"/>
              </w:rPr>
            </w:pPr>
            <w:r w:rsidRPr="00210D6A">
              <w:rPr>
                <w:rFonts w:cs="Calibri"/>
              </w:rPr>
              <w:t>Vaje: pri vajah študent utrdi teoretično znanje in spozna aplikativne možnosti. Del vaj se izvaja na klasični način v predavalnici, del v laboratoriju, del pa v obliki e-vaj (e-vaje se lahko izvajajo na videokonferenčni način ali s pomočjo posebej v ta namen didaktično pripravljenih e-gradiv v virtualnem elektronskem učnem okolju).</w:t>
            </w:r>
          </w:p>
        </w:tc>
        <w:tc>
          <w:tcPr>
            <w:tcW w:w="196" w:type="dxa"/>
            <w:tcBorders>
              <w:top w:val="nil"/>
              <w:left w:val="single" w:sz="4" w:space="0" w:color="auto"/>
              <w:bottom w:val="nil"/>
              <w:right w:val="single" w:sz="4" w:space="0" w:color="auto"/>
            </w:tcBorders>
          </w:tcPr>
          <w:p w14:paraId="18CD4BF4" w14:textId="77777777" w:rsidR="00364E69" w:rsidRPr="00210D6A" w:rsidRDefault="00364E69" w:rsidP="00364E69">
            <w:pPr>
              <w:rPr>
                <w:rFonts w:eastAsia="Calibri" w:cs="Arial"/>
                <w:lang w:eastAsia="sl-SI"/>
              </w:rPr>
            </w:pPr>
          </w:p>
        </w:tc>
        <w:tc>
          <w:tcPr>
            <w:tcW w:w="4821" w:type="dxa"/>
            <w:gridSpan w:val="9"/>
            <w:tcBorders>
              <w:top w:val="single" w:sz="4" w:space="0" w:color="auto"/>
              <w:left w:val="single" w:sz="4" w:space="0" w:color="auto"/>
              <w:bottom w:val="single" w:sz="4" w:space="0" w:color="auto"/>
              <w:right w:val="single" w:sz="4" w:space="0" w:color="auto"/>
            </w:tcBorders>
          </w:tcPr>
          <w:p w14:paraId="0CF97412" w14:textId="77777777" w:rsidR="00492284" w:rsidRPr="00210D6A" w:rsidRDefault="00492284" w:rsidP="00492284">
            <w:pPr>
              <w:autoSpaceDE w:val="0"/>
              <w:autoSpaceDN w:val="0"/>
              <w:adjustRightInd w:val="0"/>
              <w:jc w:val="both"/>
              <w:rPr>
                <w:rFonts w:eastAsiaTheme="minorHAnsi" w:cs="Calibri"/>
                <w:b/>
              </w:rPr>
            </w:pPr>
            <w:r w:rsidRPr="00210D6A">
              <w:rPr>
                <w:rFonts w:eastAsiaTheme="minorHAnsi" w:cs="Calibri"/>
              </w:rPr>
              <w:t>Lectures: students understand the theoretical frameworks of the course. Part of the lecture course is in a classroom while the rest is in the form of e-learning (e-lectures may be given via video-conferencing or with the help of specially designed e-material in a virtual electronic learning environment).</w:t>
            </w:r>
          </w:p>
          <w:p w14:paraId="58E69122" w14:textId="77777777" w:rsidR="00492284" w:rsidRPr="00210D6A" w:rsidRDefault="00492284" w:rsidP="00492284">
            <w:pPr>
              <w:autoSpaceDE w:val="0"/>
              <w:autoSpaceDN w:val="0"/>
              <w:adjustRightInd w:val="0"/>
              <w:jc w:val="both"/>
              <w:rPr>
                <w:rFonts w:eastAsiaTheme="minorHAnsi" w:cs="Calibri"/>
                <w:b/>
              </w:rPr>
            </w:pPr>
          </w:p>
          <w:p w14:paraId="16E78F08" w14:textId="205AA0D7" w:rsidR="00364E69" w:rsidRPr="00210D6A" w:rsidRDefault="00492284" w:rsidP="00492284">
            <w:pPr>
              <w:jc w:val="both"/>
              <w:rPr>
                <w:rFonts w:eastAsia="Calibri" w:cs="Arial"/>
                <w:lang w:eastAsia="sl-SI"/>
              </w:rPr>
            </w:pPr>
            <w:r w:rsidRPr="00210D6A">
              <w:rPr>
                <w:rFonts w:eastAsiaTheme="minorHAnsi" w:cs="Calibri"/>
              </w:rPr>
              <w:t>Tutorials: Students enhance their theoretical knowledge and are able to apply it. Part of the seminar is in a classroom and a part in a laboratory, while the rest is in the form of e-learning (e-tutorials may be given via video-conferencing or with the help of specially designed e-material in a virtual electronic learning environment).</w:t>
            </w:r>
          </w:p>
        </w:tc>
      </w:tr>
      <w:tr w:rsidR="00364E69" w:rsidRPr="0049183D" w14:paraId="0566443A" w14:textId="77777777" w:rsidTr="00E039DC">
        <w:tc>
          <w:tcPr>
            <w:tcW w:w="4018" w:type="dxa"/>
            <w:gridSpan w:val="6"/>
            <w:tcBorders>
              <w:top w:val="nil"/>
              <w:left w:val="nil"/>
              <w:bottom w:val="single" w:sz="4" w:space="0" w:color="auto"/>
              <w:right w:val="nil"/>
            </w:tcBorders>
          </w:tcPr>
          <w:p w14:paraId="24856A0C" w14:textId="77777777" w:rsidR="00364E69" w:rsidRPr="00210D6A" w:rsidRDefault="00364E69" w:rsidP="00364E69">
            <w:pPr>
              <w:rPr>
                <w:rFonts w:eastAsia="Calibri" w:cs="Calibri"/>
                <w:b/>
                <w:lang w:eastAsia="sl-SI"/>
              </w:rPr>
            </w:pPr>
          </w:p>
          <w:p w14:paraId="12A2B082" w14:textId="77777777" w:rsidR="00364E69" w:rsidRPr="00210D6A" w:rsidRDefault="00364E69" w:rsidP="00364E69">
            <w:pPr>
              <w:rPr>
                <w:rFonts w:eastAsia="Calibri" w:cs="Calibri"/>
                <w:b/>
                <w:lang w:eastAsia="sl-SI"/>
              </w:rPr>
            </w:pPr>
          </w:p>
          <w:p w14:paraId="2D420B6D" w14:textId="7A0450F5" w:rsidR="00364E69" w:rsidRPr="00210D6A" w:rsidRDefault="00364E69" w:rsidP="00364E69">
            <w:pPr>
              <w:rPr>
                <w:rFonts w:eastAsia="Calibri" w:cs="Calibri"/>
                <w:b/>
                <w:lang w:eastAsia="sl-SI"/>
              </w:rPr>
            </w:pPr>
            <w:r w:rsidRPr="00210D6A">
              <w:rPr>
                <w:rFonts w:eastAsia="Calibri" w:cs="Calibri"/>
                <w:b/>
                <w:lang w:eastAsia="sl-SI"/>
              </w:rPr>
              <w:t>Načini ocenjevanja:</w:t>
            </w:r>
          </w:p>
        </w:tc>
        <w:tc>
          <w:tcPr>
            <w:tcW w:w="1560" w:type="dxa"/>
            <w:gridSpan w:val="4"/>
            <w:tcBorders>
              <w:top w:val="nil"/>
              <w:left w:val="nil"/>
              <w:bottom w:val="single" w:sz="4" w:space="0" w:color="auto"/>
              <w:right w:val="nil"/>
            </w:tcBorders>
          </w:tcPr>
          <w:p w14:paraId="5B72A860" w14:textId="77777777" w:rsidR="00364E69" w:rsidRPr="00210D6A" w:rsidRDefault="00364E69" w:rsidP="00364E69">
            <w:pPr>
              <w:rPr>
                <w:rFonts w:eastAsia="Calibri" w:cs="Calibri"/>
                <w:lang w:eastAsia="sl-SI"/>
              </w:rPr>
            </w:pPr>
          </w:p>
          <w:p w14:paraId="59BD2FDC" w14:textId="121219C0" w:rsidR="00364E69" w:rsidRPr="00210D6A" w:rsidRDefault="00364E69" w:rsidP="00364E69">
            <w:pPr>
              <w:rPr>
                <w:rFonts w:eastAsia="Calibri" w:cs="Calibri"/>
                <w:lang w:eastAsia="sl-SI"/>
              </w:rPr>
            </w:pPr>
            <w:r w:rsidRPr="00210D6A">
              <w:rPr>
                <w:rFonts w:eastAsia="Calibri" w:cs="Calibri"/>
                <w:lang w:eastAsia="sl-SI"/>
              </w:rPr>
              <w:t>Delež (v %) /</w:t>
            </w:r>
          </w:p>
          <w:p w14:paraId="49E1EDE7" w14:textId="77777777" w:rsidR="00364E69" w:rsidRPr="00210D6A" w:rsidRDefault="00364E69" w:rsidP="00364E69">
            <w:pPr>
              <w:rPr>
                <w:rFonts w:eastAsia="Calibri" w:cs="Calibri"/>
                <w:b/>
                <w:lang w:eastAsia="sl-SI"/>
              </w:rPr>
            </w:pPr>
            <w:r w:rsidRPr="00210D6A">
              <w:rPr>
                <w:rFonts w:eastAsia="Calibri" w:cs="Calibri"/>
                <w:lang w:eastAsia="sl-SI"/>
              </w:rPr>
              <w:t>Share (in %)</w:t>
            </w:r>
          </w:p>
        </w:tc>
        <w:tc>
          <w:tcPr>
            <w:tcW w:w="4112" w:type="dxa"/>
            <w:gridSpan w:val="8"/>
            <w:tcBorders>
              <w:top w:val="nil"/>
              <w:left w:val="nil"/>
              <w:bottom w:val="single" w:sz="4" w:space="0" w:color="auto"/>
              <w:right w:val="nil"/>
            </w:tcBorders>
          </w:tcPr>
          <w:p w14:paraId="7B708EBB" w14:textId="77777777" w:rsidR="00364E69" w:rsidRPr="00210D6A" w:rsidRDefault="00364E69" w:rsidP="00364E69">
            <w:pPr>
              <w:rPr>
                <w:rFonts w:eastAsia="Calibri" w:cs="Calibri"/>
                <w:b/>
                <w:lang w:eastAsia="sl-SI"/>
              </w:rPr>
            </w:pPr>
          </w:p>
          <w:p w14:paraId="35A0163D" w14:textId="77777777" w:rsidR="00364E69" w:rsidRPr="00210D6A" w:rsidRDefault="00364E69" w:rsidP="00364E69">
            <w:pPr>
              <w:rPr>
                <w:rFonts w:eastAsia="Calibri" w:cs="Calibri"/>
                <w:b/>
                <w:lang w:eastAsia="sl-SI"/>
              </w:rPr>
            </w:pPr>
          </w:p>
          <w:p w14:paraId="282097A4" w14:textId="4156AFB9" w:rsidR="00364E69" w:rsidRPr="00210D6A" w:rsidRDefault="00364E69" w:rsidP="00364E69">
            <w:pPr>
              <w:rPr>
                <w:rFonts w:eastAsia="Calibri" w:cs="Calibri"/>
                <w:b/>
                <w:lang w:eastAsia="sl-SI"/>
              </w:rPr>
            </w:pPr>
            <w:r w:rsidRPr="00210D6A">
              <w:rPr>
                <w:rFonts w:eastAsia="Calibri" w:cs="Calibri"/>
                <w:b/>
                <w:lang w:eastAsia="sl-SI"/>
              </w:rPr>
              <w:t>Assessment methods:</w:t>
            </w:r>
          </w:p>
        </w:tc>
      </w:tr>
      <w:tr w:rsidR="00364E69" w:rsidRPr="007F6BE0" w14:paraId="52B92BAD" w14:textId="77777777" w:rsidTr="00E039DC">
        <w:trPr>
          <w:trHeight w:val="20"/>
        </w:trPr>
        <w:tc>
          <w:tcPr>
            <w:tcW w:w="4018" w:type="dxa"/>
            <w:gridSpan w:val="6"/>
            <w:tcBorders>
              <w:top w:val="single" w:sz="4" w:space="0" w:color="auto"/>
              <w:left w:val="single" w:sz="4" w:space="0" w:color="auto"/>
              <w:bottom w:val="single" w:sz="4" w:space="0" w:color="auto"/>
              <w:right w:val="single" w:sz="4" w:space="0" w:color="auto"/>
            </w:tcBorders>
          </w:tcPr>
          <w:p w14:paraId="5314437F" w14:textId="77777777" w:rsidR="00833EB9" w:rsidRPr="00210D6A" w:rsidRDefault="00833EB9" w:rsidP="00833EB9">
            <w:pPr>
              <w:pStyle w:val="Odstavekseznama"/>
              <w:numPr>
                <w:ilvl w:val="0"/>
                <w:numId w:val="40"/>
              </w:numPr>
              <w:rPr>
                <w:rFonts w:cs="Calibri"/>
                <w:b/>
              </w:rPr>
            </w:pPr>
            <w:r w:rsidRPr="00210D6A">
              <w:rPr>
                <w:rFonts w:cs="Calibri"/>
              </w:rPr>
              <w:t xml:space="preserve">Opravljene obveznosti e-predavanj in e-vaj so pogoj za pristop k izpitu. </w:t>
            </w:r>
          </w:p>
          <w:p w14:paraId="4B6E4DCF" w14:textId="77777777" w:rsidR="00833EB9" w:rsidRPr="00210D6A" w:rsidRDefault="00833EB9" w:rsidP="00833EB9">
            <w:pPr>
              <w:ind w:right="113"/>
              <w:jc w:val="both"/>
              <w:rPr>
                <w:rFonts w:asciiTheme="minorHAnsi" w:eastAsia="Calibri" w:hAnsiTheme="minorHAnsi"/>
                <w:b/>
              </w:rPr>
            </w:pPr>
          </w:p>
          <w:p w14:paraId="61ABD38A" w14:textId="77777777" w:rsidR="00833EB9" w:rsidRPr="00210D6A" w:rsidRDefault="00833EB9" w:rsidP="00833EB9">
            <w:pPr>
              <w:ind w:right="113"/>
              <w:jc w:val="both"/>
              <w:rPr>
                <w:rFonts w:asciiTheme="minorHAnsi" w:eastAsia="Calibri" w:hAnsiTheme="minorHAnsi"/>
                <w:b/>
              </w:rPr>
            </w:pPr>
          </w:p>
          <w:p w14:paraId="6D35BD48" w14:textId="77777777" w:rsidR="00833EB9" w:rsidRPr="00210D6A" w:rsidRDefault="00833EB9" w:rsidP="00833EB9">
            <w:pPr>
              <w:pStyle w:val="Odstavekseznama"/>
              <w:numPr>
                <w:ilvl w:val="0"/>
                <w:numId w:val="5"/>
              </w:numPr>
              <w:ind w:right="113"/>
              <w:jc w:val="both"/>
              <w:rPr>
                <w:rFonts w:asciiTheme="minorHAnsi" w:eastAsia="Calibri" w:hAnsiTheme="minorHAnsi"/>
                <w:b/>
              </w:rPr>
            </w:pPr>
            <w:r w:rsidRPr="00210D6A">
              <w:rPr>
                <w:rFonts w:asciiTheme="minorHAnsi" w:eastAsia="Calibri" w:hAnsiTheme="minorHAnsi"/>
              </w:rPr>
              <w:t>Pisni izpit.</w:t>
            </w:r>
          </w:p>
          <w:p w14:paraId="41AB77A1" w14:textId="1CA9AF3C" w:rsidR="00833EB9" w:rsidRPr="00210D6A" w:rsidRDefault="00833EB9" w:rsidP="00833EB9">
            <w:pPr>
              <w:pStyle w:val="Odstavekseznama"/>
              <w:numPr>
                <w:ilvl w:val="0"/>
                <w:numId w:val="5"/>
              </w:numPr>
              <w:ind w:right="113"/>
              <w:jc w:val="both"/>
              <w:rPr>
                <w:rFonts w:asciiTheme="minorHAnsi" w:eastAsia="Calibri" w:hAnsiTheme="minorHAnsi"/>
                <w:b/>
              </w:rPr>
            </w:pPr>
            <w:r w:rsidRPr="00210D6A">
              <w:rPr>
                <w:rFonts w:asciiTheme="minorHAnsi" w:eastAsia="Calibri" w:hAnsiTheme="minorHAnsi"/>
              </w:rPr>
              <w:t>Ocena e-predavanj</w:t>
            </w:r>
          </w:p>
          <w:p w14:paraId="34B462FF" w14:textId="7B9104FE" w:rsidR="00EF05ED" w:rsidRPr="00210D6A" w:rsidRDefault="00EF05ED" w:rsidP="00833EB9">
            <w:pPr>
              <w:pStyle w:val="Odstavekseznama"/>
              <w:numPr>
                <w:ilvl w:val="0"/>
                <w:numId w:val="5"/>
              </w:numPr>
              <w:ind w:right="113"/>
              <w:jc w:val="both"/>
              <w:rPr>
                <w:rFonts w:asciiTheme="minorHAnsi" w:eastAsia="Calibri" w:hAnsiTheme="minorHAnsi"/>
                <w:b/>
              </w:rPr>
            </w:pPr>
            <w:r w:rsidRPr="00210D6A">
              <w:rPr>
                <w:rFonts w:asciiTheme="minorHAnsi" w:eastAsia="Calibri" w:hAnsiTheme="minorHAnsi"/>
              </w:rPr>
              <w:t>Ocena a-vaj</w:t>
            </w:r>
          </w:p>
          <w:p w14:paraId="6A193AB8" w14:textId="77777777" w:rsidR="00833EB9" w:rsidRPr="00210D6A" w:rsidRDefault="00833EB9" w:rsidP="00833EB9">
            <w:pPr>
              <w:pStyle w:val="Odstavekseznama"/>
              <w:numPr>
                <w:ilvl w:val="0"/>
                <w:numId w:val="5"/>
              </w:numPr>
              <w:ind w:right="113"/>
              <w:jc w:val="both"/>
              <w:rPr>
                <w:rFonts w:asciiTheme="minorHAnsi" w:eastAsia="Calibri" w:hAnsiTheme="minorHAnsi"/>
                <w:b/>
              </w:rPr>
            </w:pPr>
            <w:r w:rsidRPr="00210D6A">
              <w:rPr>
                <w:rFonts w:asciiTheme="minorHAnsi" w:eastAsia="Calibri" w:hAnsiTheme="minorHAnsi"/>
              </w:rPr>
              <w:t>Ocena laboratorijskih vaj</w:t>
            </w:r>
          </w:p>
          <w:p w14:paraId="73D37E4C" w14:textId="64EE9FE0" w:rsidR="00364E69" w:rsidRPr="00210D6A" w:rsidRDefault="00833EB9" w:rsidP="00833EB9">
            <w:pPr>
              <w:pStyle w:val="Odstavekseznama"/>
              <w:numPr>
                <w:ilvl w:val="0"/>
                <w:numId w:val="37"/>
              </w:numPr>
              <w:ind w:right="113"/>
              <w:jc w:val="both"/>
              <w:rPr>
                <w:rFonts w:asciiTheme="minorHAnsi" w:eastAsia="Calibri" w:hAnsiTheme="minorHAnsi"/>
              </w:rPr>
            </w:pPr>
            <w:r w:rsidRPr="00210D6A">
              <w:rPr>
                <w:rFonts w:asciiTheme="minorHAnsi" w:eastAsia="Calibri" w:hAnsiTheme="minorHAnsi"/>
              </w:rPr>
              <w:t>Ocena e-vaj</w:t>
            </w:r>
          </w:p>
        </w:tc>
        <w:tc>
          <w:tcPr>
            <w:tcW w:w="1560" w:type="dxa"/>
            <w:gridSpan w:val="4"/>
            <w:tcBorders>
              <w:top w:val="single" w:sz="4" w:space="0" w:color="auto"/>
              <w:left w:val="single" w:sz="4" w:space="0" w:color="auto"/>
              <w:bottom w:val="single" w:sz="4" w:space="0" w:color="auto"/>
              <w:right w:val="single" w:sz="4" w:space="0" w:color="auto"/>
            </w:tcBorders>
          </w:tcPr>
          <w:p w14:paraId="69086F29" w14:textId="77777777" w:rsidR="00364E69" w:rsidRPr="00210D6A" w:rsidRDefault="00364E69" w:rsidP="00364E69">
            <w:pPr>
              <w:jc w:val="center"/>
              <w:rPr>
                <w:rFonts w:eastAsia="Calibri" w:cs="Calibri"/>
                <w:lang w:eastAsia="sl-SI"/>
              </w:rPr>
            </w:pPr>
          </w:p>
          <w:p w14:paraId="23CBDDDE" w14:textId="77777777" w:rsidR="00364E69" w:rsidRPr="00210D6A" w:rsidRDefault="00364E69" w:rsidP="00364E69">
            <w:pPr>
              <w:jc w:val="center"/>
              <w:rPr>
                <w:rFonts w:eastAsia="Calibri" w:cs="Calibri"/>
                <w:lang w:eastAsia="sl-SI"/>
              </w:rPr>
            </w:pPr>
          </w:p>
          <w:p w14:paraId="03750FB7" w14:textId="77777777" w:rsidR="00364E69" w:rsidRPr="00210D6A" w:rsidRDefault="00364E69" w:rsidP="00364E69">
            <w:pPr>
              <w:jc w:val="center"/>
              <w:rPr>
                <w:rFonts w:eastAsia="Calibri" w:cs="Calibri"/>
                <w:lang w:eastAsia="sl-SI"/>
              </w:rPr>
            </w:pPr>
          </w:p>
          <w:p w14:paraId="0D7D3C5F" w14:textId="77777777" w:rsidR="00EF05ED" w:rsidRPr="00210D6A" w:rsidRDefault="00EF05ED" w:rsidP="00833EB9">
            <w:pPr>
              <w:jc w:val="center"/>
              <w:rPr>
                <w:rFonts w:eastAsia="Calibri" w:cs="Calibri"/>
                <w:lang w:eastAsia="sl-SI"/>
              </w:rPr>
            </w:pPr>
          </w:p>
          <w:p w14:paraId="22B6A7A9" w14:textId="77777777" w:rsidR="007C5A82" w:rsidRPr="00210D6A" w:rsidRDefault="007C5A82" w:rsidP="007C5A82">
            <w:pPr>
              <w:jc w:val="center"/>
              <w:rPr>
                <w:rFonts w:eastAsia="Calibri" w:cs="Calibri"/>
                <w:lang w:eastAsia="sl-SI"/>
              </w:rPr>
            </w:pPr>
          </w:p>
          <w:p w14:paraId="2F1BDBFB" w14:textId="0580367A" w:rsidR="00833EB9" w:rsidRPr="00210D6A" w:rsidRDefault="00EF05ED" w:rsidP="007C5A82">
            <w:pPr>
              <w:jc w:val="center"/>
              <w:rPr>
                <w:rFonts w:eastAsia="Calibri" w:cs="Calibri"/>
                <w:lang w:eastAsia="sl-SI"/>
              </w:rPr>
            </w:pPr>
            <w:r w:rsidRPr="00210D6A">
              <w:rPr>
                <w:rFonts w:eastAsia="Calibri" w:cs="Calibri"/>
                <w:lang w:eastAsia="sl-SI"/>
              </w:rPr>
              <w:t>65</w:t>
            </w:r>
            <w:r w:rsidR="00833EB9" w:rsidRPr="00210D6A">
              <w:rPr>
                <w:rFonts w:eastAsia="Calibri" w:cs="Calibri"/>
                <w:lang w:eastAsia="sl-SI"/>
              </w:rPr>
              <w:t>%</w:t>
            </w:r>
          </w:p>
          <w:p w14:paraId="5AD3020D" w14:textId="77777777" w:rsidR="00833EB9" w:rsidRPr="00210D6A" w:rsidRDefault="00833EB9" w:rsidP="00833EB9">
            <w:pPr>
              <w:jc w:val="center"/>
              <w:rPr>
                <w:rFonts w:eastAsia="Calibri" w:cs="Calibri"/>
                <w:lang w:eastAsia="sl-SI"/>
              </w:rPr>
            </w:pPr>
            <w:r w:rsidRPr="00210D6A">
              <w:rPr>
                <w:rFonts w:eastAsia="Calibri" w:cs="Calibri"/>
                <w:lang w:eastAsia="sl-SI"/>
              </w:rPr>
              <w:t>5%</w:t>
            </w:r>
          </w:p>
          <w:p w14:paraId="6C028CB4" w14:textId="20DF1973" w:rsidR="00833EB9" w:rsidRPr="00210D6A" w:rsidRDefault="00EF05ED" w:rsidP="00833EB9">
            <w:pPr>
              <w:jc w:val="center"/>
              <w:rPr>
                <w:rFonts w:eastAsia="Calibri" w:cs="Calibri"/>
                <w:lang w:eastAsia="sl-SI"/>
              </w:rPr>
            </w:pPr>
            <w:r w:rsidRPr="00210D6A">
              <w:rPr>
                <w:rFonts w:eastAsia="Calibri" w:cs="Calibri"/>
                <w:lang w:eastAsia="sl-SI"/>
              </w:rPr>
              <w:t>20%</w:t>
            </w:r>
          </w:p>
          <w:p w14:paraId="15A4FA08" w14:textId="77777777" w:rsidR="00364E69" w:rsidRPr="00210D6A" w:rsidRDefault="00833EB9" w:rsidP="00833EB9">
            <w:pPr>
              <w:jc w:val="center"/>
              <w:rPr>
                <w:rFonts w:eastAsia="Calibri" w:cs="Calibri"/>
                <w:lang w:eastAsia="sl-SI"/>
              </w:rPr>
            </w:pPr>
            <w:r w:rsidRPr="00210D6A">
              <w:rPr>
                <w:rFonts w:eastAsia="Calibri" w:cs="Calibri"/>
                <w:lang w:eastAsia="sl-SI"/>
              </w:rPr>
              <w:t>5</w:t>
            </w:r>
            <w:r w:rsidR="00EF05ED" w:rsidRPr="00210D6A">
              <w:rPr>
                <w:rFonts w:eastAsia="Calibri" w:cs="Calibri"/>
                <w:lang w:eastAsia="sl-SI"/>
              </w:rPr>
              <w:t>%</w:t>
            </w:r>
          </w:p>
          <w:p w14:paraId="6252E3BC" w14:textId="548B098D" w:rsidR="00EF05ED" w:rsidRPr="00210D6A" w:rsidRDefault="00EF05ED" w:rsidP="00833EB9">
            <w:pPr>
              <w:jc w:val="center"/>
              <w:rPr>
                <w:rFonts w:eastAsia="Calibri" w:cs="Calibri"/>
                <w:lang w:eastAsia="sl-SI"/>
              </w:rPr>
            </w:pPr>
            <w:r w:rsidRPr="00210D6A">
              <w:rPr>
                <w:rFonts w:eastAsia="Calibri" w:cs="Calibri"/>
                <w:lang w:eastAsia="sl-SI"/>
              </w:rPr>
              <w:t>5%</w:t>
            </w:r>
          </w:p>
        </w:tc>
        <w:tc>
          <w:tcPr>
            <w:tcW w:w="4112" w:type="dxa"/>
            <w:gridSpan w:val="8"/>
            <w:tcBorders>
              <w:top w:val="single" w:sz="4" w:space="0" w:color="auto"/>
              <w:left w:val="single" w:sz="4" w:space="0" w:color="auto"/>
              <w:bottom w:val="single" w:sz="4" w:space="0" w:color="auto"/>
              <w:right w:val="single" w:sz="4" w:space="0" w:color="auto"/>
            </w:tcBorders>
          </w:tcPr>
          <w:p w14:paraId="307FABEA" w14:textId="77777777" w:rsidR="00833EB9" w:rsidRPr="00210D6A" w:rsidRDefault="00833EB9" w:rsidP="00833EB9">
            <w:pPr>
              <w:pStyle w:val="Odstavekseznama"/>
              <w:numPr>
                <w:ilvl w:val="0"/>
                <w:numId w:val="41"/>
              </w:numPr>
              <w:ind w:left="360"/>
              <w:rPr>
                <w:rFonts w:cs="Calibri"/>
                <w:b/>
              </w:rPr>
            </w:pPr>
            <w:r w:rsidRPr="00210D6A">
              <w:rPr>
                <w:rFonts w:cs="Calibri"/>
              </w:rPr>
              <w:t>Successful completion of e-lectures and e-tutorials is a prerequisite for entering the exam.</w:t>
            </w:r>
          </w:p>
          <w:p w14:paraId="2CF2F997" w14:textId="77777777" w:rsidR="00833EB9" w:rsidRPr="00210D6A" w:rsidRDefault="00833EB9" w:rsidP="00833EB9">
            <w:pPr>
              <w:jc w:val="both"/>
              <w:rPr>
                <w:rFonts w:asciiTheme="minorHAnsi" w:eastAsia="Calibri" w:hAnsiTheme="minorHAnsi"/>
                <w:b/>
              </w:rPr>
            </w:pPr>
          </w:p>
          <w:p w14:paraId="2B23BAFB" w14:textId="77777777" w:rsidR="00833EB9" w:rsidRPr="00210D6A" w:rsidRDefault="00833EB9" w:rsidP="00833EB9">
            <w:pPr>
              <w:pStyle w:val="Odstavekseznama"/>
              <w:numPr>
                <w:ilvl w:val="0"/>
                <w:numId w:val="1"/>
              </w:numPr>
              <w:rPr>
                <w:rFonts w:eastAsia="Calibri" w:cs="Calibri"/>
                <w:lang w:eastAsia="sl-SI"/>
              </w:rPr>
            </w:pPr>
            <w:r w:rsidRPr="00210D6A">
              <w:rPr>
                <w:rFonts w:asciiTheme="minorHAnsi" w:eastAsia="Calibri" w:hAnsiTheme="minorHAnsi"/>
              </w:rPr>
              <w:t>Wtitten examination.</w:t>
            </w:r>
          </w:p>
          <w:p w14:paraId="14C8F8D8" w14:textId="150F1DE9" w:rsidR="00833EB9" w:rsidRPr="00210D6A" w:rsidRDefault="00833EB9" w:rsidP="00833EB9">
            <w:pPr>
              <w:pStyle w:val="Odstavekseznama"/>
              <w:numPr>
                <w:ilvl w:val="0"/>
                <w:numId w:val="1"/>
              </w:numPr>
              <w:rPr>
                <w:rFonts w:ascii="Calibri" w:eastAsia="Calibri" w:hAnsi="Calibri" w:cs="Calibri"/>
                <w:lang w:eastAsia="sl-SI"/>
              </w:rPr>
            </w:pPr>
            <w:r w:rsidRPr="00210D6A">
              <w:rPr>
                <w:rFonts w:asciiTheme="minorHAnsi" w:eastAsia="Calibri" w:hAnsiTheme="minorHAnsi"/>
              </w:rPr>
              <w:t>Grade from e-lectures</w:t>
            </w:r>
          </w:p>
          <w:p w14:paraId="7FFB2026" w14:textId="0C7BF439" w:rsidR="00EF05ED" w:rsidRPr="00210D6A" w:rsidRDefault="00EF05ED" w:rsidP="00833EB9">
            <w:pPr>
              <w:pStyle w:val="Odstavekseznama"/>
              <w:numPr>
                <w:ilvl w:val="0"/>
                <w:numId w:val="1"/>
              </w:numPr>
              <w:rPr>
                <w:rFonts w:eastAsia="Calibri" w:cs="Calibri"/>
                <w:lang w:eastAsia="sl-SI"/>
              </w:rPr>
            </w:pPr>
            <w:r w:rsidRPr="00210D6A">
              <w:rPr>
                <w:rFonts w:asciiTheme="minorHAnsi" w:eastAsia="Calibri" w:hAnsiTheme="minorHAnsi"/>
              </w:rPr>
              <w:t>Grade from a-tutorials</w:t>
            </w:r>
          </w:p>
          <w:p w14:paraId="7CFF272B" w14:textId="77777777" w:rsidR="00833EB9" w:rsidRPr="00210D6A" w:rsidRDefault="00833EB9" w:rsidP="00833EB9">
            <w:pPr>
              <w:pStyle w:val="Odstavekseznama"/>
              <w:numPr>
                <w:ilvl w:val="0"/>
                <w:numId w:val="1"/>
              </w:numPr>
              <w:rPr>
                <w:rFonts w:eastAsia="Calibri" w:cs="Calibri"/>
                <w:lang w:eastAsia="sl-SI"/>
              </w:rPr>
            </w:pPr>
            <w:r w:rsidRPr="00210D6A">
              <w:rPr>
                <w:rFonts w:asciiTheme="minorHAnsi" w:eastAsia="Calibri" w:hAnsiTheme="minorHAnsi"/>
              </w:rPr>
              <w:t>Grade from laboratory tutorials</w:t>
            </w:r>
          </w:p>
          <w:p w14:paraId="20F78515" w14:textId="638E9F5E" w:rsidR="00364E69" w:rsidRPr="00210D6A" w:rsidRDefault="00833EB9" w:rsidP="00833EB9">
            <w:pPr>
              <w:pStyle w:val="Odstavekseznama"/>
              <w:numPr>
                <w:ilvl w:val="0"/>
                <w:numId w:val="39"/>
              </w:numPr>
              <w:rPr>
                <w:rFonts w:eastAsia="Calibri" w:cs="Calibri"/>
                <w:lang w:eastAsia="sl-SI"/>
              </w:rPr>
            </w:pPr>
            <w:r w:rsidRPr="00210D6A">
              <w:rPr>
                <w:rFonts w:asciiTheme="minorHAnsi" w:eastAsia="Calibri" w:hAnsiTheme="minorHAnsi"/>
              </w:rPr>
              <w:t>Grade from e-tutorials</w:t>
            </w:r>
          </w:p>
        </w:tc>
      </w:tr>
    </w:tbl>
    <w:p w14:paraId="24CD7CC4" w14:textId="77777777" w:rsidR="005A11E4" w:rsidRPr="007F6BE0" w:rsidRDefault="005A11E4" w:rsidP="005A11E4">
      <w:pPr>
        <w:rPr>
          <w:rFonts w:eastAsia="Calibri"/>
          <w:b/>
          <w:lang w:eastAsia="sl-SI"/>
        </w:rPr>
      </w:pPr>
    </w:p>
    <w:tbl>
      <w:tblPr>
        <w:tblW w:w="9690" w:type="dxa"/>
        <w:tblLayout w:type="fixed"/>
        <w:tblCellMar>
          <w:left w:w="56" w:type="dxa"/>
          <w:right w:w="56" w:type="dxa"/>
        </w:tblCellMar>
        <w:tblLook w:val="00A0" w:firstRow="1" w:lastRow="0" w:firstColumn="1" w:lastColumn="0" w:noHBand="0" w:noVBand="0"/>
      </w:tblPr>
      <w:tblGrid>
        <w:gridCol w:w="9690"/>
      </w:tblGrid>
      <w:tr w:rsidR="005A11E4" w:rsidRPr="007F6BE0" w14:paraId="0D823691" w14:textId="77777777" w:rsidTr="005562C7">
        <w:tc>
          <w:tcPr>
            <w:tcW w:w="9690" w:type="dxa"/>
            <w:tcBorders>
              <w:left w:val="nil"/>
              <w:bottom w:val="single" w:sz="4" w:space="0" w:color="auto"/>
              <w:right w:val="nil"/>
            </w:tcBorders>
          </w:tcPr>
          <w:p w14:paraId="5A33BA62" w14:textId="77777777" w:rsidR="005A11E4" w:rsidRPr="007F6BE0" w:rsidRDefault="005A11E4" w:rsidP="00A95206">
            <w:pPr>
              <w:rPr>
                <w:rFonts w:eastAsia="Calibri" w:cs="Calibri"/>
                <w:b/>
                <w:lang w:eastAsia="sl-SI"/>
              </w:rPr>
            </w:pPr>
            <w:r w:rsidRPr="007F6BE0">
              <w:rPr>
                <w:rFonts w:eastAsia="Calibri" w:cs="Calibri"/>
                <w:b/>
                <w:lang w:eastAsia="sl-SI"/>
              </w:rPr>
              <w:t xml:space="preserve">Reference nosilca / Course coordinator's references: </w:t>
            </w:r>
          </w:p>
        </w:tc>
      </w:tr>
      <w:tr w:rsidR="00143695" w:rsidRPr="00143695" w14:paraId="11013034" w14:textId="77777777" w:rsidTr="00A95206">
        <w:tc>
          <w:tcPr>
            <w:tcW w:w="9690" w:type="dxa"/>
            <w:tcBorders>
              <w:top w:val="single" w:sz="4" w:space="0" w:color="auto"/>
              <w:left w:val="single" w:sz="4" w:space="0" w:color="auto"/>
              <w:bottom w:val="single" w:sz="4" w:space="0" w:color="auto"/>
              <w:right w:val="single" w:sz="4" w:space="0" w:color="auto"/>
            </w:tcBorders>
          </w:tcPr>
          <w:p w14:paraId="577BBCFD" w14:textId="77777777" w:rsidR="00F152C9" w:rsidRDefault="00F152C9" w:rsidP="00F152C9">
            <w:pPr>
              <w:jc w:val="both"/>
              <w:rPr>
                <w:rFonts w:asciiTheme="minorHAnsi" w:hAnsiTheme="minorHAnsi"/>
              </w:rPr>
            </w:pPr>
          </w:p>
          <w:p w14:paraId="2E6BA788" w14:textId="560CD75A" w:rsidR="00F152C9" w:rsidRDefault="00F152C9" w:rsidP="00F152C9">
            <w:pPr>
              <w:jc w:val="both"/>
            </w:pPr>
            <w:r w:rsidRPr="00F152C9">
              <w:rPr>
                <w:rFonts w:asciiTheme="minorHAnsi" w:hAnsiTheme="minorHAnsi"/>
              </w:rPr>
              <w:t>KNEZ, Matjaž, JEREB, Borut, JADRAQUE GAGO, Eulalia, ROSAK-SZYROCKA, Joanna, OBRECHT, Matevž.</w:t>
            </w:r>
            <w:r>
              <w:rPr>
                <w:rFonts w:ascii="Verdana" w:hAnsi="Verdana"/>
                <w:color w:val="000000"/>
                <w:sz w:val="17"/>
                <w:szCs w:val="17"/>
              </w:rPr>
              <w:t xml:space="preserve"> </w:t>
            </w:r>
            <w:r w:rsidRPr="00F152C9">
              <w:rPr>
                <w:rFonts w:asciiTheme="minorHAnsi" w:hAnsiTheme="minorHAnsi"/>
              </w:rPr>
              <w:t xml:space="preserve">Features influencing policy recommendations for the promotion of zero emission vehicles in Slovenia, Spain, and Poland. Clean technologies and environmental policy. [Online ed.]. </w:t>
            </w:r>
            <w:r>
              <w:rPr>
                <w:rFonts w:asciiTheme="minorHAnsi" w:hAnsiTheme="minorHAnsi"/>
                <w:lang w:val="sl-SI"/>
              </w:rPr>
              <w:t xml:space="preserve">2020. </w:t>
            </w:r>
            <w:r w:rsidRPr="00F152C9">
              <w:rPr>
                <w:rFonts w:asciiTheme="minorHAnsi" w:hAnsiTheme="minorHAnsi"/>
              </w:rPr>
              <w:t>ISSN 1618-9558. </w:t>
            </w:r>
            <w:hyperlink r:id="rId8" w:tgtFrame="_blank" w:history="1">
              <w:r w:rsidRPr="00F152C9">
                <w:rPr>
                  <w:rFonts w:asciiTheme="minorHAnsi" w:hAnsiTheme="minorHAnsi"/>
                </w:rPr>
                <w:t>https://doi.org/10.1007/s10098-020-01909-9</w:t>
              </w:r>
            </w:hyperlink>
            <w:r w:rsidRPr="00F152C9">
              <w:rPr>
                <w:rFonts w:asciiTheme="minorHAnsi" w:hAnsiTheme="minorHAnsi"/>
              </w:rPr>
              <w:t>, DOI: </w:t>
            </w:r>
            <w:hyperlink r:id="rId9" w:tgtFrame="_blank" w:history="1">
              <w:r w:rsidRPr="00F152C9">
                <w:rPr>
                  <w:rFonts w:asciiTheme="minorHAnsi" w:hAnsiTheme="minorHAnsi"/>
                </w:rPr>
                <w:t>10.1007/s10098-020-01909-9</w:t>
              </w:r>
            </w:hyperlink>
            <w:r w:rsidRPr="00F152C9">
              <w:rPr>
                <w:rFonts w:asciiTheme="minorHAnsi" w:hAnsiTheme="minorHAnsi"/>
              </w:rPr>
              <w:t>. [COBISS.SI-ID </w:t>
            </w:r>
            <w:hyperlink r:id="rId10" w:tgtFrame="_blank" w:history="1">
              <w:r w:rsidRPr="00F152C9">
                <w:rPr>
                  <w:rFonts w:asciiTheme="minorHAnsi" w:hAnsiTheme="minorHAnsi"/>
                </w:rPr>
                <w:t>26988291</w:t>
              </w:r>
            </w:hyperlink>
            <w:r w:rsidRPr="00F152C9">
              <w:rPr>
                <w:rFonts w:asciiTheme="minorHAnsi" w:hAnsiTheme="minorHAnsi"/>
              </w:rPr>
              <w:t>],</w:t>
            </w:r>
          </w:p>
          <w:p w14:paraId="149F35A2" w14:textId="6E743E3C" w:rsidR="00F152C9" w:rsidRDefault="00F152C9" w:rsidP="00991CA4">
            <w:pPr>
              <w:jc w:val="both"/>
              <w:rPr>
                <w:rFonts w:asciiTheme="minorHAnsi" w:hAnsiTheme="minorHAnsi"/>
              </w:rPr>
            </w:pPr>
          </w:p>
          <w:p w14:paraId="2F87FEAE" w14:textId="48A03FDD" w:rsidR="00EE0DAA" w:rsidRDefault="00EE0DAA" w:rsidP="00EE0DAA">
            <w:pPr>
              <w:jc w:val="both"/>
              <w:rPr>
                <w:rFonts w:asciiTheme="minorHAnsi" w:hAnsiTheme="minorHAnsi"/>
              </w:rPr>
            </w:pPr>
            <w:r w:rsidRPr="00EE0DAA">
              <w:rPr>
                <w:rFonts w:asciiTheme="minorHAnsi" w:hAnsiTheme="minorHAnsi"/>
              </w:rPr>
              <w:t>KNEZ, Matjaž, KOŽELJ ZEVNIK, Gašper, OBRECHT, Matevž. A review of available chargers for electric vehicles. Renewable &amp; sustainable energy reviews : an international journal. [Print ed.]. Jul. 2019, vol. 109, str. 284-293, ilustr. ISSN 1364-0321. </w:t>
            </w:r>
            <w:hyperlink r:id="rId11" w:tgtFrame="_blank" w:history="1">
              <w:r w:rsidRPr="00EE0DAA">
                <w:rPr>
                  <w:rFonts w:asciiTheme="minorHAnsi" w:hAnsiTheme="minorHAnsi"/>
                </w:rPr>
                <w:t>https://doi.org/10.1016/j.rser.2019.04.013</w:t>
              </w:r>
            </w:hyperlink>
            <w:r w:rsidRPr="00EE0DAA">
              <w:rPr>
                <w:rFonts w:asciiTheme="minorHAnsi" w:hAnsiTheme="minorHAnsi"/>
              </w:rPr>
              <w:t>, DOI: </w:t>
            </w:r>
            <w:hyperlink r:id="rId12" w:tgtFrame="_blank" w:history="1">
              <w:r w:rsidRPr="00EE0DAA">
                <w:rPr>
                  <w:rFonts w:asciiTheme="minorHAnsi" w:hAnsiTheme="minorHAnsi"/>
                </w:rPr>
                <w:t>10.1016/j.rser.2019.04.013</w:t>
              </w:r>
            </w:hyperlink>
            <w:r w:rsidRPr="00EE0DAA">
              <w:rPr>
                <w:rFonts w:asciiTheme="minorHAnsi" w:hAnsiTheme="minorHAnsi"/>
              </w:rPr>
              <w:t>. [COBISS.SI-ID </w:t>
            </w:r>
            <w:hyperlink r:id="rId13" w:tgtFrame="_blank" w:history="1">
              <w:r w:rsidRPr="00EE0DAA">
                <w:rPr>
                  <w:rFonts w:asciiTheme="minorHAnsi" w:hAnsiTheme="minorHAnsi"/>
                </w:rPr>
                <w:t>512988989</w:t>
              </w:r>
            </w:hyperlink>
            <w:r w:rsidRPr="00EE0DAA">
              <w:rPr>
                <w:rFonts w:asciiTheme="minorHAnsi" w:hAnsiTheme="minorHAnsi"/>
              </w:rPr>
              <w:t>],</w:t>
            </w:r>
          </w:p>
          <w:p w14:paraId="46BEEE61" w14:textId="77777777" w:rsidR="00EE0DAA" w:rsidRDefault="00EE0DAA" w:rsidP="00EE0DAA">
            <w:pPr>
              <w:jc w:val="both"/>
              <w:rPr>
                <w:rFonts w:asciiTheme="minorHAnsi" w:hAnsiTheme="minorHAnsi"/>
              </w:rPr>
            </w:pPr>
          </w:p>
          <w:p w14:paraId="454FDF33" w14:textId="77777777" w:rsidR="00EE0DAA" w:rsidRPr="00EE0DAA" w:rsidRDefault="00EE0DAA" w:rsidP="00EE0DAA">
            <w:pPr>
              <w:jc w:val="both"/>
              <w:rPr>
                <w:rFonts w:asciiTheme="minorHAnsi" w:hAnsiTheme="minorHAnsi"/>
              </w:rPr>
            </w:pPr>
            <w:r w:rsidRPr="00EE0DAA">
              <w:rPr>
                <w:rFonts w:asciiTheme="minorHAnsi" w:hAnsiTheme="minorHAnsi"/>
              </w:rPr>
              <w:t>KNEZ, Matjaž, OBRECHT, Matevž. Policies for promotion of electric vehicles and factors influencing consumers' purchasing decisions of low emission vehicles. Journal of sustainable development of energy, water and environment systems. 2017, vol. 5, iss. 2, str. 151-162. ISSN 1848-9257. </w:t>
            </w:r>
            <w:hyperlink r:id="rId14" w:tgtFrame="_blank" w:history="1">
              <w:r w:rsidRPr="00EE0DAA">
                <w:rPr>
                  <w:rFonts w:asciiTheme="minorHAnsi" w:hAnsiTheme="minorHAnsi"/>
                </w:rPr>
                <w:t>http://www.sdewes.org/jsdewes/pid5.0139</w:t>
              </w:r>
            </w:hyperlink>
            <w:r w:rsidRPr="00EE0DAA">
              <w:rPr>
                <w:rFonts w:asciiTheme="minorHAnsi" w:hAnsiTheme="minorHAnsi"/>
              </w:rPr>
              <w:t>, DOI: </w:t>
            </w:r>
            <w:hyperlink r:id="rId15" w:tgtFrame="_blank" w:history="1">
              <w:r w:rsidRPr="00EE0DAA">
                <w:rPr>
                  <w:rFonts w:asciiTheme="minorHAnsi" w:hAnsiTheme="minorHAnsi"/>
                </w:rPr>
                <w:t>10.13044/j.sdewes.d5.0139</w:t>
              </w:r>
            </w:hyperlink>
            <w:r w:rsidRPr="00EE0DAA">
              <w:rPr>
                <w:rFonts w:asciiTheme="minorHAnsi" w:hAnsiTheme="minorHAnsi"/>
              </w:rPr>
              <w:t>. [COBISS.SI-ID </w:t>
            </w:r>
            <w:hyperlink r:id="rId16" w:tgtFrame="_blank" w:history="1">
              <w:r w:rsidRPr="00EE0DAA">
                <w:rPr>
                  <w:rFonts w:asciiTheme="minorHAnsi" w:hAnsiTheme="minorHAnsi"/>
                </w:rPr>
                <w:t>512832573</w:t>
              </w:r>
            </w:hyperlink>
            <w:r w:rsidRPr="00EE0DAA">
              <w:rPr>
                <w:rFonts w:asciiTheme="minorHAnsi" w:hAnsiTheme="minorHAnsi"/>
              </w:rPr>
              <w:t>],</w:t>
            </w:r>
          </w:p>
          <w:p w14:paraId="3FD5461D" w14:textId="77777777" w:rsidR="00EE0DAA" w:rsidRPr="00EE0DAA" w:rsidRDefault="00EE0DAA" w:rsidP="00EE0DAA">
            <w:pPr>
              <w:jc w:val="both"/>
              <w:rPr>
                <w:rFonts w:asciiTheme="minorHAnsi" w:hAnsiTheme="minorHAnsi"/>
              </w:rPr>
            </w:pPr>
          </w:p>
          <w:p w14:paraId="7C846CEB" w14:textId="3E9FAA7F" w:rsidR="00EE0DAA" w:rsidRPr="00EE0DAA" w:rsidRDefault="00EE0DAA" w:rsidP="00991CA4">
            <w:pPr>
              <w:jc w:val="both"/>
              <w:rPr>
                <w:rFonts w:asciiTheme="minorHAnsi" w:hAnsiTheme="minorHAnsi"/>
                <w:lang w:val="sl-SI"/>
              </w:rPr>
            </w:pPr>
          </w:p>
          <w:p w14:paraId="41AC7B40" w14:textId="3101296E" w:rsidR="00143695" w:rsidRPr="00143695" w:rsidRDefault="00991CA4" w:rsidP="00991CA4">
            <w:pPr>
              <w:jc w:val="both"/>
              <w:rPr>
                <w:rFonts w:eastAsia="Calibri"/>
                <w:b/>
                <w:lang w:val="en-US" w:bidi="ne-NP"/>
              </w:rPr>
            </w:pPr>
            <w:r w:rsidRPr="008C52FC">
              <w:rPr>
                <w:rFonts w:asciiTheme="minorHAnsi" w:hAnsiTheme="minorHAnsi"/>
              </w:rPr>
              <w:t xml:space="preserve">OBRECHT, Matevž, KNEZ, Matjaž. Carbon and resource savings of different cargo container designs. Journal of cleaner production, ISSN 1879-1786. [Online ed.], 1 Jul. 2017, vol. 155, 151-156 str. </w:t>
            </w:r>
            <w:hyperlink r:id="rId17" w:history="1">
              <w:r w:rsidRPr="008C52FC">
                <w:rPr>
                  <w:rFonts w:asciiTheme="minorHAnsi" w:hAnsiTheme="minorHAnsi"/>
                </w:rPr>
                <w:t>https://doi.org/10.1016/j.jclepro.2016.11.076</w:t>
              </w:r>
            </w:hyperlink>
            <w:r w:rsidRPr="008C52FC">
              <w:rPr>
                <w:rFonts w:asciiTheme="minorHAnsi" w:hAnsiTheme="minorHAnsi"/>
              </w:rPr>
              <w:t xml:space="preserve">, doi: </w:t>
            </w:r>
            <w:hyperlink r:id="rId18" w:tgtFrame="doi" w:history="1">
              <w:r w:rsidRPr="008C52FC">
                <w:rPr>
                  <w:rFonts w:asciiTheme="minorHAnsi" w:hAnsiTheme="minorHAnsi"/>
                </w:rPr>
                <w:t>10.1016/j.jclepro.2016.11.076</w:t>
              </w:r>
            </w:hyperlink>
            <w:r w:rsidRPr="008C52FC">
              <w:rPr>
                <w:rFonts w:asciiTheme="minorHAnsi" w:hAnsiTheme="minorHAnsi"/>
              </w:rPr>
              <w:t xml:space="preserve">. [COBISS.SI-ID </w:t>
            </w:r>
            <w:hyperlink r:id="rId19" w:tgtFrame="_blank" w:history="1">
              <w:r w:rsidRPr="008C52FC">
                <w:rPr>
                  <w:rFonts w:asciiTheme="minorHAnsi" w:hAnsiTheme="minorHAnsi"/>
                </w:rPr>
                <w:t>512811837</w:t>
              </w:r>
            </w:hyperlink>
            <w:r>
              <w:rPr>
                <w:rFonts w:asciiTheme="minorHAnsi" w:hAnsiTheme="minorHAnsi"/>
              </w:rPr>
              <w:t>].</w:t>
            </w:r>
          </w:p>
        </w:tc>
      </w:tr>
    </w:tbl>
    <w:p w14:paraId="2B55261E" w14:textId="77777777" w:rsidR="005A11E4" w:rsidRDefault="005A11E4" w:rsidP="005A11E4">
      <w:pPr>
        <w:rPr>
          <w:rFonts w:asciiTheme="minorHAnsi" w:hAnsiTheme="minorHAnsi" w:cstheme="minorHAnsi"/>
          <w:b/>
        </w:rPr>
      </w:pPr>
    </w:p>
    <w:sectPr w:rsidR="005A11E4" w:rsidSect="00276596">
      <w:footerReference w:type="default" r:id="rId20"/>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C91EC" w14:textId="77777777" w:rsidR="0075263D" w:rsidRDefault="0075263D" w:rsidP="00703ADE">
      <w:r>
        <w:separator/>
      </w:r>
    </w:p>
  </w:endnote>
  <w:endnote w:type="continuationSeparator" w:id="0">
    <w:p w14:paraId="77012659" w14:textId="77777777" w:rsidR="0075263D" w:rsidRDefault="0075263D" w:rsidP="00703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53DF" w14:textId="1E7F9167" w:rsidR="00A95206" w:rsidRPr="007564BD" w:rsidRDefault="00A95206" w:rsidP="00276596">
    <w:pPr>
      <w:pStyle w:val="Noga"/>
      <w:jc w:val="center"/>
      <w:rPr>
        <w:color w:val="006A8E"/>
        <w:sz w:val="18"/>
      </w:rPr>
    </w:pPr>
    <w:r w:rsidRPr="007564BD">
      <w:rPr>
        <w:color w:val="006A8E"/>
        <w:sz w:val="18"/>
      </w:rPr>
      <w:fldChar w:fldCharType="begin"/>
    </w:r>
    <w:r w:rsidRPr="007564BD">
      <w:rPr>
        <w:color w:val="006A8E"/>
        <w:sz w:val="18"/>
      </w:rPr>
      <w:instrText xml:space="preserve"> PAGE  \* Arabic  \* MERGEFORMAT </w:instrText>
    </w:r>
    <w:r w:rsidRPr="007564BD">
      <w:rPr>
        <w:color w:val="006A8E"/>
        <w:sz w:val="18"/>
      </w:rPr>
      <w:fldChar w:fldCharType="separate"/>
    </w:r>
    <w:r w:rsidR="00210D6A">
      <w:rPr>
        <w:noProof/>
        <w:color w:val="006A8E"/>
        <w:sz w:val="18"/>
      </w:rPr>
      <w:t>4</w:t>
    </w:r>
    <w:r w:rsidRPr="007564BD">
      <w:rPr>
        <w:color w:val="006A8E"/>
        <w:sz w:val="18"/>
      </w:rPr>
      <w:fldChar w:fldCharType="end"/>
    </w:r>
    <w:r w:rsidRPr="007564BD">
      <w:rPr>
        <w:color w:val="006A8E"/>
        <w:sz w:val="18"/>
      </w:rPr>
      <w:t xml:space="preserve"> / </w:t>
    </w:r>
    <w:r w:rsidRPr="007564BD">
      <w:rPr>
        <w:color w:val="006A8E"/>
        <w:sz w:val="18"/>
      </w:rPr>
      <w:fldChar w:fldCharType="begin"/>
    </w:r>
    <w:r w:rsidRPr="007564BD">
      <w:rPr>
        <w:color w:val="006A8E"/>
        <w:sz w:val="18"/>
      </w:rPr>
      <w:instrText xml:space="preserve"> NUMPAGES  \* Arabic  \* MERGEFORMAT </w:instrText>
    </w:r>
    <w:r w:rsidRPr="007564BD">
      <w:rPr>
        <w:color w:val="006A8E"/>
        <w:sz w:val="18"/>
      </w:rPr>
      <w:fldChar w:fldCharType="separate"/>
    </w:r>
    <w:r w:rsidR="00210D6A">
      <w:rPr>
        <w:noProof/>
        <w:color w:val="006A8E"/>
        <w:sz w:val="18"/>
      </w:rPr>
      <w:t>4</w:t>
    </w:r>
    <w:r w:rsidRPr="007564BD">
      <w:rPr>
        <w:color w:val="006A8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E4D73" w14:textId="77777777" w:rsidR="0075263D" w:rsidRDefault="0075263D" w:rsidP="00703ADE">
      <w:r>
        <w:separator/>
      </w:r>
    </w:p>
  </w:footnote>
  <w:footnote w:type="continuationSeparator" w:id="0">
    <w:p w14:paraId="70FB56E1" w14:textId="77777777" w:rsidR="0075263D" w:rsidRDefault="0075263D" w:rsidP="00703A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01D5"/>
    <w:multiLevelType w:val="hybridMultilevel"/>
    <w:tmpl w:val="AD4E15B0"/>
    <w:lvl w:ilvl="0" w:tplc="ED9AC78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B30092"/>
    <w:multiLevelType w:val="hybridMultilevel"/>
    <w:tmpl w:val="0DC2480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970152"/>
    <w:multiLevelType w:val="hybridMultilevel"/>
    <w:tmpl w:val="91527722"/>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B43473"/>
    <w:multiLevelType w:val="multilevel"/>
    <w:tmpl w:val="8DC096AE"/>
    <w:lvl w:ilvl="0">
      <w:start w:val="1"/>
      <w:numFmt w:val="decimal"/>
      <w:lvlText w:val="%1"/>
      <w:lvlJc w:val="left"/>
      <w:pPr>
        <w:tabs>
          <w:tab w:val="num" w:pos="432"/>
        </w:tabs>
        <w:ind w:left="432" w:hanging="432"/>
      </w:pPr>
      <w:rPr>
        <w:rFonts w:cs="Times New Roman" w:hint="default"/>
      </w:rPr>
    </w:lvl>
    <w:lvl w:ilvl="1">
      <w:start w:val="2"/>
      <w:numFmt w:val="decimal"/>
      <w:lvlText w:val="%1.%2"/>
      <w:lvlJc w:val="left"/>
      <w:pPr>
        <w:tabs>
          <w:tab w:val="num" w:pos="576"/>
        </w:tabs>
        <w:ind w:left="576" w:hanging="576"/>
      </w:pPr>
      <w:rPr>
        <w:rFonts w:cs="Times New Roman" w:hint="default"/>
      </w:rPr>
    </w:lvl>
    <w:lvl w:ilvl="2">
      <w:start w:val="1"/>
      <w:numFmt w:val="decimal"/>
      <w:pStyle w:val="Naslov3"/>
      <w:lvlText w:val="%1.%2.%3"/>
      <w:lvlJc w:val="left"/>
      <w:pPr>
        <w:tabs>
          <w:tab w:val="num" w:pos="720"/>
        </w:tabs>
        <w:ind w:left="720" w:hanging="720"/>
      </w:pPr>
      <w:rPr>
        <w:rFonts w:cs="Times New Roman" w:hint="default"/>
      </w:rPr>
    </w:lvl>
    <w:lvl w:ilvl="3">
      <w:start w:val="1"/>
      <w:numFmt w:val="decimal"/>
      <w:pStyle w:val="Naslov4"/>
      <w:lvlText w:val="%1.%2.%3.%4"/>
      <w:lvlJc w:val="left"/>
      <w:pPr>
        <w:tabs>
          <w:tab w:val="num" w:pos="864"/>
        </w:tabs>
        <w:ind w:left="864" w:hanging="864"/>
      </w:pPr>
      <w:rPr>
        <w:rFonts w:cs="Times New Roman" w:hint="default"/>
      </w:rPr>
    </w:lvl>
    <w:lvl w:ilvl="4">
      <w:start w:val="1"/>
      <w:numFmt w:val="decimal"/>
      <w:pStyle w:val="Naslov5"/>
      <w:lvlText w:val="%1.%2.%3.%4.%5"/>
      <w:lvlJc w:val="left"/>
      <w:pPr>
        <w:tabs>
          <w:tab w:val="num" w:pos="1008"/>
        </w:tabs>
        <w:ind w:left="1008" w:hanging="1008"/>
      </w:pPr>
      <w:rPr>
        <w:rFonts w:cs="Times New Roman" w:hint="default"/>
      </w:rPr>
    </w:lvl>
    <w:lvl w:ilvl="5">
      <w:start w:val="1"/>
      <w:numFmt w:val="decimal"/>
      <w:pStyle w:val="Naslov6"/>
      <w:lvlText w:val="%1.%2.%3.%4.%5.%6"/>
      <w:lvlJc w:val="left"/>
      <w:pPr>
        <w:tabs>
          <w:tab w:val="num" w:pos="1152"/>
        </w:tabs>
        <w:ind w:left="1152" w:hanging="1152"/>
      </w:pPr>
      <w:rPr>
        <w:rFonts w:cs="Times New Roman" w:hint="default"/>
      </w:rPr>
    </w:lvl>
    <w:lvl w:ilvl="6">
      <w:start w:val="1"/>
      <w:numFmt w:val="decimal"/>
      <w:pStyle w:val="Naslov7"/>
      <w:lvlText w:val="%1.%2.%3.%4.%5.%6.%7"/>
      <w:lvlJc w:val="left"/>
      <w:pPr>
        <w:tabs>
          <w:tab w:val="num" w:pos="1296"/>
        </w:tabs>
        <w:ind w:left="1296" w:hanging="1296"/>
      </w:pPr>
      <w:rPr>
        <w:rFonts w:cs="Times New Roman" w:hint="default"/>
      </w:rPr>
    </w:lvl>
    <w:lvl w:ilvl="7">
      <w:start w:val="1"/>
      <w:numFmt w:val="decimal"/>
      <w:pStyle w:val="Naslov8"/>
      <w:lvlText w:val="%1.%2.%3.%4.%5.%6.%7.%8"/>
      <w:lvlJc w:val="left"/>
      <w:pPr>
        <w:tabs>
          <w:tab w:val="num" w:pos="1440"/>
        </w:tabs>
        <w:ind w:left="1440" w:hanging="1440"/>
      </w:pPr>
      <w:rPr>
        <w:rFonts w:cs="Times New Roman" w:hint="default"/>
      </w:rPr>
    </w:lvl>
    <w:lvl w:ilvl="8">
      <w:start w:val="1"/>
      <w:numFmt w:val="decimal"/>
      <w:pStyle w:val="Naslov9"/>
      <w:lvlText w:val="%1.%2.%3.%4.%5.%6.%7.%8.%9"/>
      <w:lvlJc w:val="left"/>
      <w:pPr>
        <w:tabs>
          <w:tab w:val="num" w:pos="1584"/>
        </w:tabs>
        <w:ind w:left="1584" w:hanging="1584"/>
      </w:pPr>
      <w:rPr>
        <w:rFonts w:cs="Times New Roman" w:hint="default"/>
      </w:rPr>
    </w:lvl>
  </w:abstractNum>
  <w:abstractNum w:abstractNumId="4" w15:restartNumberingAfterBreak="0">
    <w:nsid w:val="15602DFC"/>
    <w:multiLevelType w:val="hybridMultilevel"/>
    <w:tmpl w:val="D32CCD72"/>
    <w:lvl w:ilvl="0" w:tplc="04240005">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BE01659"/>
    <w:multiLevelType w:val="hybridMultilevel"/>
    <w:tmpl w:val="3480954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C4D63D0"/>
    <w:multiLevelType w:val="hybridMultilevel"/>
    <w:tmpl w:val="41E6921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CDC59D0"/>
    <w:multiLevelType w:val="hybridMultilevel"/>
    <w:tmpl w:val="B0D0C00A"/>
    <w:lvl w:ilvl="0" w:tplc="04240005">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5915A84"/>
    <w:multiLevelType w:val="hybridMultilevel"/>
    <w:tmpl w:val="7116BEC6"/>
    <w:lvl w:ilvl="0" w:tplc="04240005">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8667DC"/>
    <w:multiLevelType w:val="hybridMultilevel"/>
    <w:tmpl w:val="3DBCBCD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9A3022B"/>
    <w:multiLevelType w:val="hybridMultilevel"/>
    <w:tmpl w:val="A19205D2"/>
    <w:lvl w:ilvl="0" w:tplc="04240005">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F313083"/>
    <w:multiLevelType w:val="hybridMultilevel"/>
    <w:tmpl w:val="1D744B0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32EEA"/>
    <w:multiLevelType w:val="hybridMultilevel"/>
    <w:tmpl w:val="1486C14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5E6843"/>
    <w:multiLevelType w:val="hybridMultilevel"/>
    <w:tmpl w:val="6C06950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9B74F01"/>
    <w:multiLevelType w:val="hybridMultilevel"/>
    <w:tmpl w:val="6298F87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BD529E8"/>
    <w:multiLevelType w:val="hybridMultilevel"/>
    <w:tmpl w:val="D384FD5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3D0FCD"/>
    <w:multiLevelType w:val="hybridMultilevel"/>
    <w:tmpl w:val="D1F65E7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D593CC9"/>
    <w:multiLevelType w:val="hybridMultilevel"/>
    <w:tmpl w:val="5D8C5550"/>
    <w:lvl w:ilvl="0" w:tplc="4CD891DC">
      <w:start w:val="1"/>
      <w:numFmt w:val="bullet"/>
      <w:lvlText w:val=""/>
      <w:lvlJc w:val="left"/>
      <w:pPr>
        <w:tabs>
          <w:tab w:val="num" w:pos="360"/>
        </w:tabs>
        <w:ind w:left="360" w:hanging="360"/>
      </w:pPr>
      <w:rPr>
        <w:rFonts w:ascii="Symbol" w:hAnsi="Symbol" w:hint="default"/>
      </w:rPr>
    </w:lvl>
    <w:lvl w:ilvl="1" w:tplc="2DBE1FB4" w:tentative="1">
      <w:start w:val="1"/>
      <w:numFmt w:val="bullet"/>
      <w:lvlText w:val="o"/>
      <w:lvlJc w:val="left"/>
      <w:pPr>
        <w:tabs>
          <w:tab w:val="num" w:pos="1440"/>
        </w:tabs>
        <w:ind w:left="1440" w:hanging="360"/>
      </w:pPr>
      <w:rPr>
        <w:rFonts w:ascii="Courier New" w:hAnsi="Courier New" w:hint="default"/>
      </w:rPr>
    </w:lvl>
    <w:lvl w:ilvl="2" w:tplc="AB9054D2" w:tentative="1">
      <w:start w:val="1"/>
      <w:numFmt w:val="bullet"/>
      <w:lvlText w:val=""/>
      <w:lvlJc w:val="left"/>
      <w:pPr>
        <w:tabs>
          <w:tab w:val="num" w:pos="2160"/>
        </w:tabs>
        <w:ind w:left="2160" w:hanging="360"/>
      </w:pPr>
      <w:rPr>
        <w:rFonts w:ascii="Wingdings" w:hAnsi="Wingdings" w:hint="default"/>
      </w:rPr>
    </w:lvl>
    <w:lvl w:ilvl="3" w:tplc="83024ED0" w:tentative="1">
      <w:start w:val="1"/>
      <w:numFmt w:val="bullet"/>
      <w:lvlText w:val=""/>
      <w:lvlJc w:val="left"/>
      <w:pPr>
        <w:tabs>
          <w:tab w:val="num" w:pos="2880"/>
        </w:tabs>
        <w:ind w:left="2880" w:hanging="360"/>
      </w:pPr>
      <w:rPr>
        <w:rFonts w:ascii="Symbol" w:hAnsi="Symbol" w:hint="default"/>
      </w:rPr>
    </w:lvl>
    <w:lvl w:ilvl="4" w:tplc="FACE35BE" w:tentative="1">
      <w:start w:val="1"/>
      <w:numFmt w:val="bullet"/>
      <w:lvlText w:val="o"/>
      <w:lvlJc w:val="left"/>
      <w:pPr>
        <w:tabs>
          <w:tab w:val="num" w:pos="3600"/>
        </w:tabs>
        <w:ind w:left="3600" w:hanging="360"/>
      </w:pPr>
      <w:rPr>
        <w:rFonts w:ascii="Courier New" w:hAnsi="Courier New" w:hint="default"/>
      </w:rPr>
    </w:lvl>
    <w:lvl w:ilvl="5" w:tplc="0DC45E20" w:tentative="1">
      <w:start w:val="1"/>
      <w:numFmt w:val="bullet"/>
      <w:lvlText w:val=""/>
      <w:lvlJc w:val="left"/>
      <w:pPr>
        <w:tabs>
          <w:tab w:val="num" w:pos="4320"/>
        </w:tabs>
        <w:ind w:left="4320" w:hanging="360"/>
      </w:pPr>
      <w:rPr>
        <w:rFonts w:ascii="Wingdings" w:hAnsi="Wingdings" w:hint="default"/>
      </w:rPr>
    </w:lvl>
    <w:lvl w:ilvl="6" w:tplc="8DCEB1BE" w:tentative="1">
      <w:start w:val="1"/>
      <w:numFmt w:val="bullet"/>
      <w:lvlText w:val=""/>
      <w:lvlJc w:val="left"/>
      <w:pPr>
        <w:tabs>
          <w:tab w:val="num" w:pos="5040"/>
        </w:tabs>
        <w:ind w:left="5040" w:hanging="360"/>
      </w:pPr>
      <w:rPr>
        <w:rFonts w:ascii="Symbol" w:hAnsi="Symbol" w:hint="default"/>
      </w:rPr>
    </w:lvl>
    <w:lvl w:ilvl="7" w:tplc="36A6E0FC" w:tentative="1">
      <w:start w:val="1"/>
      <w:numFmt w:val="bullet"/>
      <w:lvlText w:val="o"/>
      <w:lvlJc w:val="left"/>
      <w:pPr>
        <w:tabs>
          <w:tab w:val="num" w:pos="5760"/>
        </w:tabs>
        <w:ind w:left="5760" w:hanging="360"/>
      </w:pPr>
      <w:rPr>
        <w:rFonts w:ascii="Courier New" w:hAnsi="Courier New" w:hint="default"/>
      </w:rPr>
    </w:lvl>
    <w:lvl w:ilvl="8" w:tplc="B418B33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AD4FE7"/>
    <w:multiLevelType w:val="hybridMultilevel"/>
    <w:tmpl w:val="B9FA4184"/>
    <w:lvl w:ilvl="0" w:tplc="F676B82C">
      <w:start w:val="1"/>
      <w:numFmt w:val="bullet"/>
      <w:lvlText w:val=""/>
      <w:lvlJc w:val="left"/>
      <w:pPr>
        <w:tabs>
          <w:tab w:val="num" w:pos="360"/>
        </w:tabs>
        <w:ind w:left="360" w:hanging="360"/>
      </w:pPr>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76491D"/>
    <w:multiLevelType w:val="hybridMultilevel"/>
    <w:tmpl w:val="AB6837B0"/>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7490BBD"/>
    <w:multiLevelType w:val="hybridMultilevel"/>
    <w:tmpl w:val="14544B56"/>
    <w:lvl w:ilvl="0" w:tplc="04240005">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9824B57"/>
    <w:multiLevelType w:val="hybridMultilevel"/>
    <w:tmpl w:val="6BD8AE42"/>
    <w:lvl w:ilvl="0" w:tplc="4A1C6652">
      <w:start w:val="1"/>
      <w:numFmt w:val="bullet"/>
      <w:lvlText w:val=""/>
      <w:lvlJc w:val="left"/>
      <w:pPr>
        <w:tabs>
          <w:tab w:val="num" w:pos="720"/>
        </w:tabs>
        <w:ind w:left="720" w:hanging="360"/>
      </w:pPr>
      <w:rPr>
        <w:rFonts w:ascii="Symbol" w:hAnsi="Symbol" w:hint="default"/>
        <w:sz w:val="16"/>
        <w:szCs w:val="16"/>
      </w:rPr>
    </w:lvl>
    <w:lvl w:ilvl="1" w:tplc="04240001">
      <w:start w:val="1"/>
      <w:numFmt w:val="bullet"/>
      <w:lvlText w:val=""/>
      <w:lvlJc w:val="left"/>
      <w:pPr>
        <w:tabs>
          <w:tab w:val="num" w:pos="1440"/>
        </w:tabs>
        <w:ind w:left="1440" w:hanging="360"/>
      </w:pPr>
      <w:rPr>
        <w:rFonts w:ascii="Symbol" w:hAnsi="Symbol" w:hint="default"/>
        <w:sz w:val="16"/>
        <w:szCs w:val="16"/>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B0789A"/>
    <w:multiLevelType w:val="hybridMultilevel"/>
    <w:tmpl w:val="D2801076"/>
    <w:lvl w:ilvl="0" w:tplc="0409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1808E1"/>
    <w:multiLevelType w:val="hybridMultilevel"/>
    <w:tmpl w:val="8022F9B2"/>
    <w:lvl w:ilvl="0" w:tplc="04240005">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18E683A"/>
    <w:multiLevelType w:val="hybridMultilevel"/>
    <w:tmpl w:val="A6324E20"/>
    <w:lvl w:ilvl="0" w:tplc="04240005">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43B3430"/>
    <w:multiLevelType w:val="hybridMultilevel"/>
    <w:tmpl w:val="8F0A08F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56AA725E"/>
    <w:multiLevelType w:val="hybridMultilevel"/>
    <w:tmpl w:val="966E60E2"/>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7075FA"/>
    <w:multiLevelType w:val="hybridMultilevel"/>
    <w:tmpl w:val="7ABC02D4"/>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E6514E0"/>
    <w:multiLevelType w:val="hybridMultilevel"/>
    <w:tmpl w:val="FB1ACD3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F877A61"/>
    <w:multiLevelType w:val="multilevel"/>
    <w:tmpl w:val="648A7826"/>
    <w:lvl w:ilvl="0">
      <w:start w:val="1"/>
      <w:numFmt w:val="bullet"/>
      <w:lvlText w:val=""/>
      <w:lvlJc w:val="left"/>
      <w:pPr>
        <w:ind w:left="360" w:hanging="360"/>
      </w:pPr>
      <w:rPr>
        <w:rFonts w:ascii="Symbol" w:hAnsi="Symbol" w:cs="Symbol" w:hint="default"/>
        <w:b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0" w15:restartNumberingAfterBreak="0">
    <w:nsid w:val="602F37C1"/>
    <w:multiLevelType w:val="hybridMultilevel"/>
    <w:tmpl w:val="6130DE54"/>
    <w:lvl w:ilvl="0" w:tplc="04240005">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1401A61"/>
    <w:multiLevelType w:val="hybridMultilevel"/>
    <w:tmpl w:val="3F70149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637552A5"/>
    <w:multiLevelType w:val="hybridMultilevel"/>
    <w:tmpl w:val="AF1EBB26"/>
    <w:lvl w:ilvl="0" w:tplc="ED9AC78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67D93450"/>
    <w:multiLevelType w:val="hybridMultilevel"/>
    <w:tmpl w:val="3D3EC89C"/>
    <w:lvl w:ilvl="0" w:tplc="04240005">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96067EC"/>
    <w:multiLevelType w:val="hybridMultilevel"/>
    <w:tmpl w:val="2352570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6FC17E9D"/>
    <w:multiLevelType w:val="multilevel"/>
    <w:tmpl w:val="A4F24306"/>
    <w:lvl w:ilvl="0">
      <w:start w:val="1"/>
      <w:numFmt w:val="decimal"/>
      <w:pStyle w:val="Naslov1"/>
      <w:lvlText w:val="%1"/>
      <w:lvlJc w:val="left"/>
      <w:pPr>
        <w:ind w:left="720" w:hanging="360"/>
      </w:pPr>
      <w:rPr>
        <w:rFonts w:cs="Times New Roman" w:hint="default"/>
      </w:rPr>
    </w:lvl>
    <w:lvl w:ilvl="1">
      <w:start w:val="1"/>
      <w:numFmt w:val="decimal"/>
      <w:pStyle w:val="Naslov2"/>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15:restartNumberingAfterBreak="0">
    <w:nsid w:val="74036691"/>
    <w:multiLevelType w:val="hybridMultilevel"/>
    <w:tmpl w:val="C51C3C44"/>
    <w:lvl w:ilvl="0" w:tplc="0409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461C72"/>
    <w:multiLevelType w:val="hybridMultilevel"/>
    <w:tmpl w:val="F85C6CD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770B2FD3"/>
    <w:multiLevelType w:val="hybridMultilevel"/>
    <w:tmpl w:val="A14C49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7CB865B8"/>
    <w:multiLevelType w:val="hybridMultilevel"/>
    <w:tmpl w:val="3202D792"/>
    <w:lvl w:ilvl="0" w:tplc="04240005">
      <w:start w:val="1"/>
      <w:numFmt w:val="bullet"/>
      <w:lvlText w:val=""/>
      <w:lvlJc w:val="left"/>
      <w:pPr>
        <w:tabs>
          <w:tab w:val="num" w:pos="360"/>
        </w:tabs>
        <w:ind w:left="360" w:hanging="360"/>
      </w:pPr>
      <w:rPr>
        <w:rFonts w:ascii="Wingdings" w:hAnsi="Wingdings"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FE82D99"/>
    <w:multiLevelType w:val="hybridMultilevel"/>
    <w:tmpl w:val="12A6E986"/>
    <w:lvl w:ilvl="0" w:tplc="04240001">
      <w:start w:val="1"/>
      <w:numFmt w:val="bullet"/>
      <w:lvlText w:val=""/>
      <w:lvlJc w:val="left"/>
      <w:pPr>
        <w:ind w:left="643"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35"/>
  </w:num>
  <w:num w:numId="4">
    <w:abstractNumId w:val="0"/>
  </w:num>
  <w:num w:numId="5">
    <w:abstractNumId w:val="28"/>
  </w:num>
  <w:num w:numId="6">
    <w:abstractNumId w:val="31"/>
  </w:num>
  <w:num w:numId="7">
    <w:abstractNumId w:val="29"/>
  </w:num>
  <w:num w:numId="8">
    <w:abstractNumId w:val="11"/>
  </w:num>
  <w:num w:numId="9">
    <w:abstractNumId w:val="36"/>
  </w:num>
  <w:num w:numId="10">
    <w:abstractNumId w:val="9"/>
  </w:num>
  <w:num w:numId="11">
    <w:abstractNumId w:val="21"/>
  </w:num>
  <w:num w:numId="12">
    <w:abstractNumId w:val="22"/>
  </w:num>
  <w:num w:numId="13">
    <w:abstractNumId w:val="19"/>
  </w:num>
  <w:num w:numId="14">
    <w:abstractNumId w:val="38"/>
  </w:num>
  <w:num w:numId="15">
    <w:abstractNumId w:val="15"/>
  </w:num>
  <w:num w:numId="16">
    <w:abstractNumId w:val="6"/>
  </w:num>
  <w:num w:numId="17">
    <w:abstractNumId w:val="5"/>
  </w:num>
  <w:num w:numId="18">
    <w:abstractNumId w:val="33"/>
  </w:num>
  <w:num w:numId="19">
    <w:abstractNumId w:val="24"/>
  </w:num>
  <w:num w:numId="20">
    <w:abstractNumId w:val="7"/>
  </w:num>
  <w:num w:numId="21">
    <w:abstractNumId w:val="10"/>
  </w:num>
  <w:num w:numId="22">
    <w:abstractNumId w:val="23"/>
  </w:num>
  <w:num w:numId="23">
    <w:abstractNumId w:val="4"/>
  </w:num>
  <w:num w:numId="24">
    <w:abstractNumId w:val="8"/>
  </w:num>
  <w:num w:numId="25">
    <w:abstractNumId w:val="39"/>
  </w:num>
  <w:num w:numId="26">
    <w:abstractNumId w:val="30"/>
  </w:num>
  <w:num w:numId="27">
    <w:abstractNumId w:val="26"/>
  </w:num>
  <w:num w:numId="28">
    <w:abstractNumId w:val="20"/>
  </w:num>
  <w:num w:numId="29">
    <w:abstractNumId w:val="1"/>
  </w:num>
  <w:num w:numId="30">
    <w:abstractNumId w:val="2"/>
  </w:num>
  <w:num w:numId="31">
    <w:abstractNumId w:val="27"/>
  </w:num>
  <w:num w:numId="32">
    <w:abstractNumId w:val="12"/>
  </w:num>
  <w:num w:numId="33">
    <w:abstractNumId w:val="37"/>
  </w:num>
  <w:num w:numId="34">
    <w:abstractNumId w:val="32"/>
  </w:num>
  <w:num w:numId="35">
    <w:abstractNumId w:val="16"/>
  </w:num>
  <w:num w:numId="36">
    <w:abstractNumId w:val="18"/>
  </w:num>
  <w:num w:numId="37">
    <w:abstractNumId w:val="25"/>
  </w:num>
  <w:num w:numId="38">
    <w:abstractNumId w:val="17"/>
  </w:num>
  <w:num w:numId="39">
    <w:abstractNumId w:val="34"/>
  </w:num>
  <w:num w:numId="40">
    <w:abstractNumId w:val="13"/>
  </w:num>
  <w:num w:numId="41">
    <w:abstractNumId w:val="4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ADE"/>
    <w:rsid w:val="00003384"/>
    <w:rsid w:val="00034137"/>
    <w:rsid w:val="00046B40"/>
    <w:rsid w:val="00053C25"/>
    <w:rsid w:val="000625CC"/>
    <w:rsid w:val="000634D0"/>
    <w:rsid w:val="00067866"/>
    <w:rsid w:val="000761B7"/>
    <w:rsid w:val="0009073D"/>
    <w:rsid w:val="0009636B"/>
    <w:rsid w:val="00096AD2"/>
    <w:rsid w:val="000A19DD"/>
    <w:rsid w:val="000B0A40"/>
    <w:rsid w:val="000B587A"/>
    <w:rsid w:val="000B67E3"/>
    <w:rsid w:val="000B6A23"/>
    <w:rsid w:val="000E7D4E"/>
    <w:rsid w:val="000F1B74"/>
    <w:rsid w:val="000F40D2"/>
    <w:rsid w:val="000F4C46"/>
    <w:rsid w:val="000F6746"/>
    <w:rsid w:val="00103E49"/>
    <w:rsid w:val="0010411B"/>
    <w:rsid w:val="001101ED"/>
    <w:rsid w:val="001213B9"/>
    <w:rsid w:val="001276A3"/>
    <w:rsid w:val="00135DE0"/>
    <w:rsid w:val="00143695"/>
    <w:rsid w:val="001577DF"/>
    <w:rsid w:val="00160EFE"/>
    <w:rsid w:val="0016104C"/>
    <w:rsid w:val="001646FE"/>
    <w:rsid w:val="00167562"/>
    <w:rsid w:val="001710DF"/>
    <w:rsid w:val="001762E9"/>
    <w:rsid w:val="0018344C"/>
    <w:rsid w:val="001848D1"/>
    <w:rsid w:val="0018780C"/>
    <w:rsid w:val="00196F28"/>
    <w:rsid w:val="001B40D3"/>
    <w:rsid w:val="001B4E07"/>
    <w:rsid w:val="001C55C4"/>
    <w:rsid w:val="001C65D2"/>
    <w:rsid w:val="001E0E2D"/>
    <w:rsid w:val="001E2942"/>
    <w:rsid w:val="001E46A5"/>
    <w:rsid w:val="001E5BFE"/>
    <w:rsid w:val="001F39D3"/>
    <w:rsid w:val="001F3E26"/>
    <w:rsid w:val="0020453F"/>
    <w:rsid w:val="00205467"/>
    <w:rsid w:val="00210D6A"/>
    <w:rsid w:val="0021144D"/>
    <w:rsid w:val="0021364D"/>
    <w:rsid w:val="00216CD3"/>
    <w:rsid w:val="00217CEC"/>
    <w:rsid w:val="0022024F"/>
    <w:rsid w:val="002235E2"/>
    <w:rsid w:val="00223EAB"/>
    <w:rsid w:val="00250591"/>
    <w:rsid w:val="00252DF2"/>
    <w:rsid w:val="002548DB"/>
    <w:rsid w:val="00264361"/>
    <w:rsid w:val="002730A1"/>
    <w:rsid w:val="00273DDF"/>
    <w:rsid w:val="00276596"/>
    <w:rsid w:val="0027778B"/>
    <w:rsid w:val="002805E7"/>
    <w:rsid w:val="0028075A"/>
    <w:rsid w:val="00282A29"/>
    <w:rsid w:val="00292898"/>
    <w:rsid w:val="002950C7"/>
    <w:rsid w:val="00297B5B"/>
    <w:rsid w:val="002A7AC8"/>
    <w:rsid w:val="002B19A5"/>
    <w:rsid w:val="002B452B"/>
    <w:rsid w:val="002B668D"/>
    <w:rsid w:val="002C44F3"/>
    <w:rsid w:val="002C6EC1"/>
    <w:rsid w:val="002C7D0D"/>
    <w:rsid w:val="002F418C"/>
    <w:rsid w:val="002F465F"/>
    <w:rsid w:val="002F5E6F"/>
    <w:rsid w:val="003037B1"/>
    <w:rsid w:val="003050BD"/>
    <w:rsid w:val="003168D8"/>
    <w:rsid w:val="00317A91"/>
    <w:rsid w:val="00322DDD"/>
    <w:rsid w:val="00324BE4"/>
    <w:rsid w:val="0033062E"/>
    <w:rsid w:val="00331DC2"/>
    <w:rsid w:val="00332EA1"/>
    <w:rsid w:val="00341880"/>
    <w:rsid w:val="00344834"/>
    <w:rsid w:val="003463F9"/>
    <w:rsid w:val="003552B6"/>
    <w:rsid w:val="00355781"/>
    <w:rsid w:val="00360075"/>
    <w:rsid w:val="00360354"/>
    <w:rsid w:val="0036175E"/>
    <w:rsid w:val="00364E69"/>
    <w:rsid w:val="00377D01"/>
    <w:rsid w:val="003874C0"/>
    <w:rsid w:val="003B7EBC"/>
    <w:rsid w:val="003C3F1B"/>
    <w:rsid w:val="003C437B"/>
    <w:rsid w:val="003C5A56"/>
    <w:rsid w:val="003C61AC"/>
    <w:rsid w:val="003D6370"/>
    <w:rsid w:val="003D6D37"/>
    <w:rsid w:val="003F0EA3"/>
    <w:rsid w:val="003F667E"/>
    <w:rsid w:val="0040317F"/>
    <w:rsid w:val="0040670E"/>
    <w:rsid w:val="004203B7"/>
    <w:rsid w:val="00425A8B"/>
    <w:rsid w:val="00427AF7"/>
    <w:rsid w:val="00435696"/>
    <w:rsid w:val="00451CC8"/>
    <w:rsid w:val="00453E4A"/>
    <w:rsid w:val="00461BBD"/>
    <w:rsid w:val="00467C3E"/>
    <w:rsid w:val="00467D47"/>
    <w:rsid w:val="0048408C"/>
    <w:rsid w:val="0049183D"/>
    <w:rsid w:val="00492284"/>
    <w:rsid w:val="004A073E"/>
    <w:rsid w:val="004A30A0"/>
    <w:rsid w:val="004A33B9"/>
    <w:rsid w:val="004A4DF3"/>
    <w:rsid w:val="004A69AF"/>
    <w:rsid w:val="004B3297"/>
    <w:rsid w:val="004B41A0"/>
    <w:rsid w:val="004B54C6"/>
    <w:rsid w:val="004B7170"/>
    <w:rsid w:val="004C008D"/>
    <w:rsid w:val="004C1D5D"/>
    <w:rsid w:val="004C28F8"/>
    <w:rsid w:val="004C66E8"/>
    <w:rsid w:val="004D11DE"/>
    <w:rsid w:val="004F5050"/>
    <w:rsid w:val="00500966"/>
    <w:rsid w:val="00500DB6"/>
    <w:rsid w:val="005029C6"/>
    <w:rsid w:val="00514311"/>
    <w:rsid w:val="005170DE"/>
    <w:rsid w:val="005210D3"/>
    <w:rsid w:val="00524ADA"/>
    <w:rsid w:val="00525A19"/>
    <w:rsid w:val="00525BD5"/>
    <w:rsid w:val="00525C1D"/>
    <w:rsid w:val="005562C7"/>
    <w:rsid w:val="005632E7"/>
    <w:rsid w:val="00563340"/>
    <w:rsid w:val="005701F4"/>
    <w:rsid w:val="00570AB1"/>
    <w:rsid w:val="0057190E"/>
    <w:rsid w:val="005745BC"/>
    <w:rsid w:val="00581E1B"/>
    <w:rsid w:val="005850F6"/>
    <w:rsid w:val="00587381"/>
    <w:rsid w:val="00596F4E"/>
    <w:rsid w:val="005A013D"/>
    <w:rsid w:val="005A11E4"/>
    <w:rsid w:val="005A5638"/>
    <w:rsid w:val="005A7A79"/>
    <w:rsid w:val="005C04B5"/>
    <w:rsid w:val="005C15C1"/>
    <w:rsid w:val="005C62B2"/>
    <w:rsid w:val="005D3E13"/>
    <w:rsid w:val="005D7191"/>
    <w:rsid w:val="005E3061"/>
    <w:rsid w:val="005F16AE"/>
    <w:rsid w:val="005F49D5"/>
    <w:rsid w:val="006016DF"/>
    <w:rsid w:val="0060608D"/>
    <w:rsid w:val="00606BB3"/>
    <w:rsid w:val="006135EC"/>
    <w:rsid w:val="0061471B"/>
    <w:rsid w:val="00615D4D"/>
    <w:rsid w:val="006171D4"/>
    <w:rsid w:val="00617666"/>
    <w:rsid w:val="006261BD"/>
    <w:rsid w:val="00627C0D"/>
    <w:rsid w:val="00637C8D"/>
    <w:rsid w:val="006445B5"/>
    <w:rsid w:val="00645458"/>
    <w:rsid w:val="0067410C"/>
    <w:rsid w:val="00683B5F"/>
    <w:rsid w:val="00685B29"/>
    <w:rsid w:val="006863A2"/>
    <w:rsid w:val="0068792F"/>
    <w:rsid w:val="0069578E"/>
    <w:rsid w:val="00697296"/>
    <w:rsid w:val="006A20F0"/>
    <w:rsid w:val="006A6AEF"/>
    <w:rsid w:val="006B5838"/>
    <w:rsid w:val="006B5AC7"/>
    <w:rsid w:val="006B5ADC"/>
    <w:rsid w:val="006C1FB2"/>
    <w:rsid w:val="006C734C"/>
    <w:rsid w:val="006E1095"/>
    <w:rsid w:val="006E6646"/>
    <w:rsid w:val="006E732F"/>
    <w:rsid w:val="006F2D77"/>
    <w:rsid w:val="00701B0E"/>
    <w:rsid w:val="00702A83"/>
    <w:rsid w:val="00703ADE"/>
    <w:rsid w:val="00707193"/>
    <w:rsid w:val="00714860"/>
    <w:rsid w:val="00714E30"/>
    <w:rsid w:val="0072193C"/>
    <w:rsid w:val="00722AD1"/>
    <w:rsid w:val="007264DD"/>
    <w:rsid w:val="00727BE6"/>
    <w:rsid w:val="0073285C"/>
    <w:rsid w:val="007377E8"/>
    <w:rsid w:val="00743D06"/>
    <w:rsid w:val="0074545B"/>
    <w:rsid w:val="0075263D"/>
    <w:rsid w:val="00754FB9"/>
    <w:rsid w:val="0076751A"/>
    <w:rsid w:val="0078305F"/>
    <w:rsid w:val="00784B83"/>
    <w:rsid w:val="0078644D"/>
    <w:rsid w:val="00792301"/>
    <w:rsid w:val="00793EC0"/>
    <w:rsid w:val="0079494D"/>
    <w:rsid w:val="007A28AA"/>
    <w:rsid w:val="007A29FA"/>
    <w:rsid w:val="007A77A3"/>
    <w:rsid w:val="007B0935"/>
    <w:rsid w:val="007C42CC"/>
    <w:rsid w:val="007C5A82"/>
    <w:rsid w:val="007C7DAA"/>
    <w:rsid w:val="007E49AE"/>
    <w:rsid w:val="007F2767"/>
    <w:rsid w:val="007F2C61"/>
    <w:rsid w:val="007F6BE0"/>
    <w:rsid w:val="00802619"/>
    <w:rsid w:val="00805A16"/>
    <w:rsid w:val="00806935"/>
    <w:rsid w:val="008102C2"/>
    <w:rsid w:val="00811EFC"/>
    <w:rsid w:val="00811FB5"/>
    <w:rsid w:val="008124E6"/>
    <w:rsid w:val="008157D7"/>
    <w:rsid w:val="008320B1"/>
    <w:rsid w:val="00833EB9"/>
    <w:rsid w:val="00847982"/>
    <w:rsid w:val="00855585"/>
    <w:rsid w:val="00862390"/>
    <w:rsid w:val="00863826"/>
    <w:rsid w:val="00873A16"/>
    <w:rsid w:val="00873F0D"/>
    <w:rsid w:val="00874CA5"/>
    <w:rsid w:val="008A0A06"/>
    <w:rsid w:val="008A587E"/>
    <w:rsid w:val="008A6780"/>
    <w:rsid w:val="008A7904"/>
    <w:rsid w:val="008B2370"/>
    <w:rsid w:val="008C735D"/>
    <w:rsid w:val="008C7A40"/>
    <w:rsid w:val="00903FE3"/>
    <w:rsid w:val="009044E0"/>
    <w:rsid w:val="009060E2"/>
    <w:rsid w:val="00910644"/>
    <w:rsid w:val="00913A49"/>
    <w:rsid w:val="00916AA7"/>
    <w:rsid w:val="009222E8"/>
    <w:rsid w:val="009322AD"/>
    <w:rsid w:val="00942053"/>
    <w:rsid w:val="00946978"/>
    <w:rsid w:val="00957F7A"/>
    <w:rsid w:val="00961B35"/>
    <w:rsid w:val="00961C9A"/>
    <w:rsid w:val="0096279B"/>
    <w:rsid w:val="00991CA4"/>
    <w:rsid w:val="00991CF4"/>
    <w:rsid w:val="009958CA"/>
    <w:rsid w:val="009B077A"/>
    <w:rsid w:val="009B26AB"/>
    <w:rsid w:val="009B2725"/>
    <w:rsid w:val="009C276B"/>
    <w:rsid w:val="009D11AD"/>
    <w:rsid w:val="009D6D7A"/>
    <w:rsid w:val="009E1348"/>
    <w:rsid w:val="009E7CBD"/>
    <w:rsid w:val="009F2034"/>
    <w:rsid w:val="009F24ED"/>
    <w:rsid w:val="009F37EA"/>
    <w:rsid w:val="009F4070"/>
    <w:rsid w:val="00A000D4"/>
    <w:rsid w:val="00A019CC"/>
    <w:rsid w:val="00A0202D"/>
    <w:rsid w:val="00A13321"/>
    <w:rsid w:val="00A23A96"/>
    <w:rsid w:val="00A25CCF"/>
    <w:rsid w:val="00A340FC"/>
    <w:rsid w:val="00A34BD8"/>
    <w:rsid w:val="00A44D03"/>
    <w:rsid w:val="00A47212"/>
    <w:rsid w:val="00A52D9A"/>
    <w:rsid w:val="00A5557A"/>
    <w:rsid w:val="00A56956"/>
    <w:rsid w:val="00A604B1"/>
    <w:rsid w:val="00A722F0"/>
    <w:rsid w:val="00A81452"/>
    <w:rsid w:val="00A87467"/>
    <w:rsid w:val="00A87ADF"/>
    <w:rsid w:val="00A87CC4"/>
    <w:rsid w:val="00A95206"/>
    <w:rsid w:val="00AB7DD2"/>
    <w:rsid w:val="00AC243A"/>
    <w:rsid w:val="00AC50D7"/>
    <w:rsid w:val="00AC7DE5"/>
    <w:rsid w:val="00AE262E"/>
    <w:rsid w:val="00AF243D"/>
    <w:rsid w:val="00AF382F"/>
    <w:rsid w:val="00B01725"/>
    <w:rsid w:val="00B05658"/>
    <w:rsid w:val="00B07275"/>
    <w:rsid w:val="00B07A68"/>
    <w:rsid w:val="00B32886"/>
    <w:rsid w:val="00B41FC2"/>
    <w:rsid w:val="00B44133"/>
    <w:rsid w:val="00B63E7C"/>
    <w:rsid w:val="00B70B70"/>
    <w:rsid w:val="00B733D9"/>
    <w:rsid w:val="00BC1823"/>
    <w:rsid w:val="00BC3476"/>
    <w:rsid w:val="00BC4876"/>
    <w:rsid w:val="00BC74F8"/>
    <w:rsid w:val="00BC7DC9"/>
    <w:rsid w:val="00BC7F24"/>
    <w:rsid w:val="00BD4FED"/>
    <w:rsid w:val="00BD50BF"/>
    <w:rsid w:val="00BE08A0"/>
    <w:rsid w:val="00BE32A6"/>
    <w:rsid w:val="00BF5A0E"/>
    <w:rsid w:val="00BF7B2D"/>
    <w:rsid w:val="00C06952"/>
    <w:rsid w:val="00C23384"/>
    <w:rsid w:val="00C26205"/>
    <w:rsid w:val="00C26994"/>
    <w:rsid w:val="00C31227"/>
    <w:rsid w:val="00C35629"/>
    <w:rsid w:val="00C37DA1"/>
    <w:rsid w:val="00C4086F"/>
    <w:rsid w:val="00C63A16"/>
    <w:rsid w:val="00C65B60"/>
    <w:rsid w:val="00C72B00"/>
    <w:rsid w:val="00C73CAE"/>
    <w:rsid w:val="00C83735"/>
    <w:rsid w:val="00C92969"/>
    <w:rsid w:val="00C977EC"/>
    <w:rsid w:val="00CB4FA1"/>
    <w:rsid w:val="00CC2E15"/>
    <w:rsid w:val="00CC7B6E"/>
    <w:rsid w:val="00CC7D6E"/>
    <w:rsid w:val="00CD3B38"/>
    <w:rsid w:val="00CD40B9"/>
    <w:rsid w:val="00CD6A42"/>
    <w:rsid w:val="00CE0FA9"/>
    <w:rsid w:val="00CE20E4"/>
    <w:rsid w:val="00CE4CA3"/>
    <w:rsid w:val="00CF5E2F"/>
    <w:rsid w:val="00D023A0"/>
    <w:rsid w:val="00D04F20"/>
    <w:rsid w:val="00D07034"/>
    <w:rsid w:val="00D1099E"/>
    <w:rsid w:val="00D12BC2"/>
    <w:rsid w:val="00D176A8"/>
    <w:rsid w:val="00D17CFB"/>
    <w:rsid w:val="00D216BD"/>
    <w:rsid w:val="00D36EFF"/>
    <w:rsid w:val="00D4141E"/>
    <w:rsid w:val="00D424DB"/>
    <w:rsid w:val="00D56DEF"/>
    <w:rsid w:val="00D634CF"/>
    <w:rsid w:val="00D656E4"/>
    <w:rsid w:val="00D822FB"/>
    <w:rsid w:val="00D82CF0"/>
    <w:rsid w:val="00D94920"/>
    <w:rsid w:val="00DC294C"/>
    <w:rsid w:val="00DD03F7"/>
    <w:rsid w:val="00DF0B31"/>
    <w:rsid w:val="00E039DC"/>
    <w:rsid w:val="00E03C39"/>
    <w:rsid w:val="00E12B7D"/>
    <w:rsid w:val="00E24F2B"/>
    <w:rsid w:val="00E26379"/>
    <w:rsid w:val="00E32D7E"/>
    <w:rsid w:val="00E3517F"/>
    <w:rsid w:val="00E500FC"/>
    <w:rsid w:val="00E61420"/>
    <w:rsid w:val="00E61E60"/>
    <w:rsid w:val="00E63F8F"/>
    <w:rsid w:val="00E6704B"/>
    <w:rsid w:val="00E70FEA"/>
    <w:rsid w:val="00E73431"/>
    <w:rsid w:val="00E74EC6"/>
    <w:rsid w:val="00E74FA1"/>
    <w:rsid w:val="00E76AEB"/>
    <w:rsid w:val="00E84030"/>
    <w:rsid w:val="00E8487A"/>
    <w:rsid w:val="00E856E6"/>
    <w:rsid w:val="00E919CA"/>
    <w:rsid w:val="00E935CE"/>
    <w:rsid w:val="00EA3532"/>
    <w:rsid w:val="00EB6B47"/>
    <w:rsid w:val="00EB7E3F"/>
    <w:rsid w:val="00EC0DAE"/>
    <w:rsid w:val="00ED74DD"/>
    <w:rsid w:val="00EE0DAA"/>
    <w:rsid w:val="00EF05ED"/>
    <w:rsid w:val="00EF335F"/>
    <w:rsid w:val="00EF375E"/>
    <w:rsid w:val="00F02874"/>
    <w:rsid w:val="00F12416"/>
    <w:rsid w:val="00F128BD"/>
    <w:rsid w:val="00F152C9"/>
    <w:rsid w:val="00F227AB"/>
    <w:rsid w:val="00F36598"/>
    <w:rsid w:val="00F4075A"/>
    <w:rsid w:val="00F445DA"/>
    <w:rsid w:val="00F44BC1"/>
    <w:rsid w:val="00F51390"/>
    <w:rsid w:val="00F53BB0"/>
    <w:rsid w:val="00F57C69"/>
    <w:rsid w:val="00F670BA"/>
    <w:rsid w:val="00F7239E"/>
    <w:rsid w:val="00F734B4"/>
    <w:rsid w:val="00F734DA"/>
    <w:rsid w:val="00F74CD5"/>
    <w:rsid w:val="00F77EC3"/>
    <w:rsid w:val="00F8077A"/>
    <w:rsid w:val="00FA00CC"/>
    <w:rsid w:val="00FA10EF"/>
    <w:rsid w:val="00FA2FAA"/>
    <w:rsid w:val="00FA7685"/>
    <w:rsid w:val="00FA7E0F"/>
    <w:rsid w:val="00FB7865"/>
    <w:rsid w:val="00FC4F71"/>
    <w:rsid w:val="00FD4503"/>
    <w:rsid w:val="00FD7078"/>
    <w:rsid w:val="00FE166B"/>
    <w:rsid w:val="00FE4F6B"/>
    <w:rsid w:val="00FE50A1"/>
    <w:rsid w:val="00FE5CDE"/>
    <w:rsid w:val="00FF1A1D"/>
    <w:rsid w:val="00FF5A25"/>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4FA566"/>
  <w15:docId w15:val="{E47090CE-DD2B-45B6-ADCB-878F113E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152C9"/>
    <w:pPr>
      <w:spacing w:after="0" w:line="240" w:lineRule="auto"/>
    </w:pPr>
    <w:rPr>
      <w:rFonts w:ascii="Times New Roman" w:eastAsia="Times New Roman" w:hAnsi="Times New Roman" w:cs="Times New Roman"/>
      <w:sz w:val="24"/>
      <w:szCs w:val="24"/>
      <w:lang w:val="en-SI" w:eastAsia="en-GB"/>
    </w:rPr>
  </w:style>
  <w:style w:type="paragraph" w:styleId="Naslov1">
    <w:name w:val="heading 1"/>
    <w:basedOn w:val="Navaden"/>
    <w:next w:val="Navaden"/>
    <w:link w:val="Naslov1Znak"/>
    <w:autoRedefine/>
    <w:uiPriority w:val="99"/>
    <w:qFormat/>
    <w:rsid w:val="00E039DC"/>
    <w:pPr>
      <w:keepNext/>
      <w:numPr>
        <w:numId w:val="3"/>
      </w:numPr>
      <w:spacing w:before="240" w:after="60" w:line="360" w:lineRule="auto"/>
      <w:jc w:val="both"/>
      <w:outlineLvl w:val="0"/>
    </w:pPr>
    <w:rPr>
      <w:rFonts w:cs="Arial"/>
      <w:b/>
      <w:bCs/>
      <w:caps/>
      <w:kern w:val="32"/>
      <w:lang w:eastAsia="sl-SI"/>
    </w:rPr>
  </w:style>
  <w:style w:type="paragraph" w:styleId="Naslov2">
    <w:name w:val="heading 2"/>
    <w:basedOn w:val="Navaden"/>
    <w:next w:val="Navaden"/>
    <w:link w:val="Naslov2Znak"/>
    <w:autoRedefine/>
    <w:uiPriority w:val="99"/>
    <w:qFormat/>
    <w:rsid w:val="00E039DC"/>
    <w:pPr>
      <w:keepNext/>
      <w:numPr>
        <w:ilvl w:val="1"/>
        <w:numId w:val="3"/>
      </w:numPr>
      <w:spacing w:before="240" w:after="60" w:line="360" w:lineRule="auto"/>
      <w:jc w:val="both"/>
      <w:outlineLvl w:val="1"/>
    </w:pPr>
    <w:rPr>
      <w:rFonts w:cs="Arial"/>
      <w:b/>
      <w:bCs/>
      <w:iCs/>
      <w:lang w:eastAsia="sl-SI"/>
    </w:rPr>
  </w:style>
  <w:style w:type="paragraph" w:styleId="Naslov3">
    <w:name w:val="heading 3"/>
    <w:basedOn w:val="Navaden"/>
    <w:next w:val="Navaden"/>
    <w:link w:val="Naslov3Znak"/>
    <w:uiPriority w:val="99"/>
    <w:qFormat/>
    <w:rsid w:val="00E039DC"/>
    <w:pPr>
      <w:keepNext/>
      <w:numPr>
        <w:ilvl w:val="2"/>
        <w:numId w:val="2"/>
      </w:numPr>
      <w:spacing w:before="240" w:after="60"/>
      <w:jc w:val="both"/>
      <w:outlineLvl w:val="2"/>
    </w:pPr>
    <w:rPr>
      <w:rFonts w:ascii="Arial" w:hAnsi="Arial" w:cs="Arial"/>
      <w:b/>
      <w:bCs/>
      <w:sz w:val="26"/>
      <w:szCs w:val="26"/>
      <w:lang w:eastAsia="sl-SI"/>
    </w:rPr>
  </w:style>
  <w:style w:type="paragraph" w:styleId="Naslov4">
    <w:name w:val="heading 4"/>
    <w:basedOn w:val="Navaden"/>
    <w:next w:val="Navaden"/>
    <w:link w:val="Naslov4Znak"/>
    <w:uiPriority w:val="99"/>
    <w:qFormat/>
    <w:rsid w:val="00E039DC"/>
    <w:pPr>
      <w:keepNext/>
      <w:numPr>
        <w:ilvl w:val="3"/>
        <w:numId w:val="2"/>
      </w:numPr>
      <w:spacing w:before="240" w:after="60"/>
      <w:jc w:val="both"/>
      <w:outlineLvl w:val="3"/>
    </w:pPr>
    <w:rPr>
      <w:rFonts w:cs="Arial"/>
      <w:b/>
      <w:bCs/>
      <w:sz w:val="28"/>
      <w:szCs w:val="28"/>
      <w:lang w:eastAsia="sl-SI"/>
    </w:rPr>
  </w:style>
  <w:style w:type="paragraph" w:styleId="Naslov5">
    <w:name w:val="heading 5"/>
    <w:basedOn w:val="Navaden"/>
    <w:next w:val="Navaden"/>
    <w:link w:val="Naslov5Znak"/>
    <w:uiPriority w:val="99"/>
    <w:qFormat/>
    <w:rsid w:val="00E039DC"/>
    <w:pPr>
      <w:numPr>
        <w:ilvl w:val="4"/>
        <w:numId w:val="2"/>
      </w:numPr>
      <w:spacing w:before="240" w:after="60"/>
      <w:jc w:val="both"/>
      <w:outlineLvl w:val="4"/>
    </w:pPr>
    <w:rPr>
      <w:rFonts w:ascii="Arial" w:hAnsi="Arial" w:cs="Arial"/>
      <w:b/>
      <w:bCs/>
      <w:i/>
      <w:iCs/>
      <w:sz w:val="26"/>
      <w:szCs w:val="26"/>
      <w:lang w:eastAsia="sl-SI"/>
    </w:rPr>
  </w:style>
  <w:style w:type="paragraph" w:styleId="Naslov6">
    <w:name w:val="heading 6"/>
    <w:basedOn w:val="Navaden"/>
    <w:next w:val="Navaden"/>
    <w:link w:val="Naslov6Znak"/>
    <w:uiPriority w:val="99"/>
    <w:qFormat/>
    <w:rsid w:val="00E039DC"/>
    <w:pPr>
      <w:numPr>
        <w:ilvl w:val="5"/>
        <w:numId w:val="2"/>
      </w:numPr>
      <w:spacing w:before="240" w:after="60"/>
      <w:jc w:val="both"/>
      <w:outlineLvl w:val="5"/>
    </w:pPr>
    <w:rPr>
      <w:rFonts w:cs="Arial"/>
      <w:b/>
      <w:bCs/>
      <w:sz w:val="20"/>
      <w:szCs w:val="20"/>
      <w:lang w:eastAsia="sl-SI"/>
    </w:rPr>
  </w:style>
  <w:style w:type="paragraph" w:styleId="Naslov7">
    <w:name w:val="heading 7"/>
    <w:basedOn w:val="Navaden"/>
    <w:next w:val="Navaden"/>
    <w:link w:val="Naslov7Znak"/>
    <w:uiPriority w:val="99"/>
    <w:qFormat/>
    <w:rsid w:val="00E039DC"/>
    <w:pPr>
      <w:numPr>
        <w:ilvl w:val="6"/>
        <w:numId w:val="2"/>
      </w:numPr>
      <w:spacing w:before="240" w:after="60"/>
      <w:jc w:val="both"/>
      <w:outlineLvl w:val="6"/>
    </w:pPr>
    <w:rPr>
      <w:rFonts w:cs="Arial"/>
      <w:b/>
      <w:lang w:eastAsia="sl-SI"/>
    </w:rPr>
  </w:style>
  <w:style w:type="paragraph" w:styleId="Naslov8">
    <w:name w:val="heading 8"/>
    <w:basedOn w:val="Navaden"/>
    <w:next w:val="Navaden"/>
    <w:link w:val="Naslov8Znak"/>
    <w:uiPriority w:val="99"/>
    <w:qFormat/>
    <w:rsid w:val="00E039DC"/>
    <w:pPr>
      <w:numPr>
        <w:ilvl w:val="7"/>
        <w:numId w:val="2"/>
      </w:numPr>
      <w:spacing w:before="240" w:after="60"/>
      <w:jc w:val="both"/>
      <w:outlineLvl w:val="7"/>
    </w:pPr>
    <w:rPr>
      <w:rFonts w:cs="Arial"/>
      <w:b/>
      <w:i/>
      <w:iCs/>
      <w:lang w:eastAsia="sl-SI"/>
    </w:rPr>
  </w:style>
  <w:style w:type="paragraph" w:styleId="Naslov9">
    <w:name w:val="heading 9"/>
    <w:basedOn w:val="Navaden"/>
    <w:next w:val="Navaden"/>
    <w:link w:val="Naslov9Znak"/>
    <w:uiPriority w:val="99"/>
    <w:qFormat/>
    <w:rsid w:val="00E039DC"/>
    <w:pPr>
      <w:numPr>
        <w:ilvl w:val="8"/>
        <w:numId w:val="2"/>
      </w:numPr>
      <w:spacing w:before="240" w:after="60"/>
      <w:jc w:val="both"/>
      <w:outlineLvl w:val="8"/>
    </w:pPr>
    <w:rPr>
      <w:rFonts w:ascii="Arial" w:hAnsi="Arial" w:cs="Arial"/>
      <w:b/>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03ADE"/>
    <w:pPr>
      <w:ind w:left="720"/>
      <w:contextualSpacing/>
    </w:pPr>
  </w:style>
  <w:style w:type="paragraph" w:styleId="Glava">
    <w:name w:val="header"/>
    <w:basedOn w:val="Navaden"/>
    <w:link w:val="GlavaZnak"/>
    <w:uiPriority w:val="99"/>
    <w:unhideWhenUsed/>
    <w:rsid w:val="00703ADE"/>
    <w:pPr>
      <w:tabs>
        <w:tab w:val="center" w:pos="4536"/>
        <w:tab w:val="right" w:pos="9072"/>
      </w:tabs>
    </w:pPr>
  </w:style>
  <w:style w:type="character" w:customStyle="1" w:styleId="GlavaZnak">
    <w:name w:val="Glava Znak"/>
    <w:basedOn w:val="Privzetapisavaodstavka"/>
    <w:link w:val="Glava"/>
    <w:uiPriority w:val="99"/>
    <w:rsid w:val="00703ADE"/>
    <w:rPr>
      <w:rFonts w:ascii="Calibri" w:eastAsia="Times New Roman" w:hAnsi="Calibri" w:cs="Times New Roman"/>
    </w:rPr>
  </w:style>
  <w:style w:type="paragraph" w:styleId="Noga">
    <w:name w:val="footer"/>
    <w:basedOn w:val="Navaden"/>
    <w:link w:val="NogaZnak"/>
    <w:uiPriority w:val="99"/>
    <w:unhideWhenUsed/>
    <w:rsid w:val="00703ADE"/>
    <w:pPr>
      <w:tabs>
        <w:tab w:val="center" w:pos="4536"/>
        <w:tab w:val="right" w:pos="9072"/>
      </w:tabs>
    </w:pPr>
  </w:style>
  <w:style w:type="character" w:customStyle="1" w:styleId="NogaZnak">
    <w:name w:val="Noga Znak"/>
    <w:basedOn w:val="Privzetapisavaodstavka"/>
    <w:link w:val="Noga"/>
    <w:uiPriority w:val="99"/>
    <w:rsid w:val="00703ADE"/>
    <w:rPr>
      <w:rFonts w:ascii="Calibri" w:eastAsia="Times New Roman" w:hAnsi="Calibri" w:cs="Times New Roman"/>
    </w:rPr>
  </w:style>
  <w:style w:type="paragraph" w:customStyle="1" w:styleId="Predoblikovano">
    <w:name w:val="Predoblikovano"/>
    <w:basedOn w:val="Navaden"/>
    <w:rsid w:val="00703AD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lang w:eastAsia="sl-SI"/>
    </w:rPr>
  </w:style>
  <w:style w:type="paragraph" w:styleId="Telobesedila">
    <w:name w:val="Body Text"/>
    <w:basedOn w:val="Navaden"/>
    <w:link w:val="TelobesedilaZnak"/>
    <w:rsid w:val="00703ADE"/>
    <w:pPr>
      <w:jc w:val="both"/>
    </w:pPr>
    <w:rPr>
      <w:szCs w:val="20"/>
      <w:lang w:eastAsia="sl-SI"/>
    </w:rPr>
  </w:style>
  <w:style w:type="character" w:customStyle="1" w:styleId="TelobesedilaZnak">
    <w:name w:val="Telo besedila Znak"/>
    <w:basedOn w:val="Privzetapisavaodstavka"/>
    <w:link w:val="Telobesedila"/>
    <w:rsid w:val="00703ADE"/>
    <w:rPr>
      <w:rFonts w:ascii="Times New Roman" w:eastAsia="Times New Roman" w:hAnsi="Times New Roman" w:cs="Times New Roman"/>
      <w:sz w:val="24"/>
      <w:szCs w:val="20"/>
      <w:lang w:eastAsia="sl-SI"/>
    </w:rPr>
  </w:style>
  <w:style w:type="character" w:styleId="Pripombasklic">
    <w:name w:val="annotation reference"/>
    <w:basedOn w:val="Privzetapisavaodstavka"/>
    <w:uiPriority w:val="99"/>
    <w:semiHidden/>
    <w:unhideWhenUsed/>
    <w:rsid w:val="00703ADE"/>
    <w:rPr>
      <w:sz w:val="16"/>
      <w:szCs w:val="16"/>
    </w:rPr>
  </w:style>
  <w:style w:type="paragraph" w:styleId="Pripombabesedilo">
    <w:name w:val="annotation text"/>
    <w:basedOn w:val="Navaden"/>
    <w:link w:val="PripombabesediloZnak"/>
    <w:uiPriority w:val="99"/>
    <w:unhideWhenUsed/>
    <w:rsid w:val="00703ADE"/>
    <w:rPr>
      <w:sz w:val="20"/>
      <w:szCs w:val="20"/>
    </w:rPr>
  </w:style>
  <w:style w:type="character" w:customStyle="1" w:styleId="PripombabesediloZnak">
    <w:name w:val="Pripomba – besedilo Znak"/>
    <w:basedOn w:val="Privzetapisavaodstavka"/>
    <w:link w:val="Pripombabesedilo"/>
    <w:uiPriority w:val="99"/>
    <w:rsid w:val="00703ADE"/>
    <w:rPr>
      <w:rFonts w:ascii="Calibri" w:eastAsia="Times New Roman" w:hAnsi="Calibri" w:cs="Times New Roman"/>
      <w:sz w:val="20"/>
      <w:szCs w:val="20"/>
    </w:rPr>
  </w:style>
  <w:style w:type="paragraph" w:styleId="Besedilooblaka">
    <w:name w:val="Balloon Text"/>
    <w:basedOn w:val="Navaden"/>
    <w:link w:val="BesedilooblakaZnak"/>
    <w:uiPriority w:val="99"/>
    <w:semiHidden/>
    <w:unhideWhenUsed/>
    <w:rsid w:val="00703ADE"/>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03ADE"/>
    <w:rPr>
      <w:rFonts w:ascii="Segoe UI" w:eastAsia="Times New Roman"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5A5638"/>
    <w:rPr>
      <w:b/>
      <w:bCs/>
    </w:rPr>
  </w:style>
  <w:style w:type="character" w:customStyle="1" w:styleId="ZadevapripombeZnak">
    <w:name w:val="Zadeva pripombe Znak"/>
    <w:basedOn w:val="PripombabesediloZnak"/>
    <w:link w:val="Zadevapripombe"/>
    <w:uiPriority w:val="99"/>
    <w:semiHidden/>
    <w:rsid w:val="005A5638"/>
    <w:rPr>
      <w:rFonts w:ascii="Calibri" w:eastAsia="Times New Roman" w:hAnsi="Calibri" w:cs="Times New Roman"/>
      <w:b/>
      <w:bCs/>
      <w:sz w:val="20"/>
      <w:szCs w:val="20"/>
    </w:rPr>
  </w:style>
  <w:style w:type="paragraph" w:customStyle="1" w:styleId="Pripomba">
    <w:name w:val="Pripomba"/>
    <w:basedOn w:val="Navaden"/>
    <w:uiPriority w:val="1"/>
    <w:qFormat/>
    <w:rsid w:val="00F57C69"/>
    <w:pPr>
      <w:tabs>
        <w:tab w:val="left" w:pos="425"/>
      </w:tabs>
      <w:jc w:val="both"/>
    </w:pPr>
    <w:rPr>
      <w:rFonts w:asciiTheme="minorHAnsi" w:eastAsiaTheme="minorHAnsi" w:hAnsiTheme="minorHAnsi" w:cstheme="minorBidi"/>
      <w:b/>
    </w:rPr>
  </w:style>
  <w:style w:type="paragraph" w:customStyle="1" w:styleId="Pripomba-Naslov">
    <w:name w:val="Pripomba-Naslov"/>
    <w:basedOn w:val="Navaden"/>
    <w:next w:val="Pripomba"/>
    <w:uiPriority w:val="1"/>
    <w:qFormat/>
    <w:rsid w:val="00F57C69"/>
    <w:pPr>
      <w:keepNext/>
      <w:tabs>
        <w:tab w:val="left" w:pos="425"/>
      </w:tabs>
      <w:spacing w:before="360"/>
      <w:jc w:val="both"/>
    </w:pPr>
    <w:rPr>
      <w:rFonts w:asciiTheme="minorHAnsi" w:eastAsiaTheme="minorHAnsi" w:hAnsiTheme="minorHAnsi" w:cstheme="minorBidi"/>
      <w:b/>
      <w:u w:val="single"/>
    </w:rPr>
  </w:style>
  <w:style w:type="character" w:styleId="Hiperpovezava">
    <w:name w:val="Hyperlink"/>
    <w:basedOn w:val="Privzetapisavaodstavka"/>
    <w:uiPriority w:val="99"/>
    <w:semiHidden/>
    <w:unhideWhenUsed/>
    <w:rsid w:val="005562C7"/>
    <w:rPr>
      <w:color w:val="0000FF"/>
      <w:u w:val="single"/>
    </w:rPr>
  </w:style>
  <w:style w:type="character" w:customStyle="1" w:styleId="hps">
    <w:name w:val="hps"/>
    <w:basedOn w:val="Privzetapisavaodstavka"/>
    <w:rsid w:val="00702A83"/>
  </w:style>
  <w:style w:type="paragraph" w:styleId="Navadensplet">
    <w:name w:val="Normal (Web)"/>
    <w:basedOn w:val="Navaden"/>
    <w:uiPriority w:val="99"/>
    <w:rsid w:val="002730A1"/>
    <w:pPr>
      <w:spacing w:before="100" w:beforeAutospacing="1" w:after="100" w:afterAutospacing="1"/>
    </w:pPr>
    <w:rPr>
      <w:lang w:val="en-US" w:bidi="ne-NP"/>
    </w:rPr>
  </w:style>
  <w:style w:type="paragraph" w:customStyle="1" w:styleId="Default">
    <w:name w:val="Default"/>
    <w:uiPriority w:val="99"/>
    <w:rsid w:val="005632E7"/>
    <w:pPr>
      <w:autoSpaceDE w:val="0"/>
      <w:autoSpaceDN w:val="0"/>
      <w:adjustRightInd w:val="0"/>
      <w:spacing w:after="0" w:line="240" w:lineRule="auto"/>
    </w:pPr>
    <w:rPr>
      <w:rFonts w:ascii="Arial" w:eastAsia="Times New Roman" w:hAnsi="Arial" w:cs="Arial"/>
      <w:color w:val="000000"/>
      <w:sz w:val="24"/>
      <w:szCs w:val="24"/>
      <w:lang w:eastAsia="sl-SI"/>
    </w:rPr>
  </w:style>
  <w:style w:type="character" w:styleId="Poudarek">
    <w:name w:val="Emphasis"/>
    <w:uiPriority w:val="20"/>
    <w:qFormat/>
    <w:rsid w:val="005632E7"/>
    <w:rPr>
      <w:i/>
      <w:iCs/>
    </w:rPr>
  </w:style>
  <w:style w:type="character" w:customStyle="1" w:styleId="st">
    <w:name w:val="st"/>
    <w:rsid w:val="005632E7"/>
  </w:style>
  <w:style w:type="character" w:customStyle="1" w:styleId="shorttext">
    <w:name w:val="short_text"/>
    <w:basedOn w:val="Privzetapisavaodstavka"/>
    <w:rsid w:val="009B2725"/>
  </w:style>
  <w:style w:type="character" w:styleId="Krepko">
    <w:name w:val="Strong"/>
    <w:basedOn w:val="Privzetapisavaodstavka"/>
    <w:uiPriority w:val="22"/>
    <w:qFormat/>
    <w:rsid w:val="00524ADA"/>
    <w:rPr>
      <w:b/>
      <w:bCs/>
    </w:rPr>
  </w:style>
  <w:style w:type="character" w:customStyle="1" w:styleId="Naslov1Znak">
    <w:name w:val="Naslov 1 Znak"/>
    <w:basedOn w:val="Privzetapisavaodstavka"/>
    <w:link w:val="Naslov1"/>
    <w:uiPriority w:val="9"/>
    <w:rsid w:val="00E039DC"/>
    <w:rPr>
      <w:rFonts w:ascii="Times New Roman" w:eastAsia="Times New Roman" w:hAnsi="Times New Roman" w:cs="Arial"/>
      <w:b/>
      <w:bCs/>
      <w:caps/>
      <w:kern w:val="32"/>
      <w:sz w:val="24"/>
      <w:szCs w:val="24"/>
      <w:lang w:eastAsia="sl-SI"/>
    </w:rPr>
  </w:style>
  <w:style w:type="character" w:customStyle="1" w:styleId="Naslov2Znak">
    <w:name w:val="Naslov 2 Znak"/>
    <w:basedOn w:val="Privzetapisavaodstavka"/>
    <w:link w:val="Naslov2"/>
    <w:uiPriority w:val="99"/>
    <w:rsid w:val="00E039DC"/>
    <w:rPr>
      <w:rFonts w:ascii="Times New Roman" w:eastAsia="Times New Roman" w:hAnsi="Times New Roman" w:cs="Arial"/>
      <w:b/>
      <w:bCs/>
      <w:iCs/>
      <w:sz w:val="24"/>
      <w:szCs w:val="24"/>
      <w:lang w:eastAsia="sl-SI"/>
    </w:rPr>
  </w:style>
  <w:style w:type="character" w:customStyle="1" w:styleId="Naslov3Znak">
    <w:name w:val="Naslov 3 Znak"/>
    <w:basedOn w:val="Privzetapisavaodstavka"/>
    <w:link w:val="Naslov3"/>
    <w:uiPriority w:val="99"/>
    <w:rsid w:val="00E039DC"/>
    <w:rPr>
      <w:rFonts w:ascii="Arial" w:eastAsia="Times New Roman" w:hAnsi="Arial" w:cs="Arial"/>
      <w:b/>
      <w:bCs/>
      <w:sz w:val="26"/>
      <w:szCs w:val="26"/>
      <w:lang w:eastAsia="sl-SI"/>
    </w:rPr>
  </w:style>
  <w:style w:type="character" w:customStyle="1" w:styleId="Naslov4Znak">
    <w:name w:val="Naslov 4 Znak"/>
    <w:basedOn w:val="Privzetapisavaodstavka"/>
    <w:link w:val="Naslov4"/>
    <w:uiPriority w:val="99"/>
    <w:rsid w:val="00E039DC"/>
    <w:rPr>
      <w:rFonts w:ascii="Times New Roman" w:eastAsia="Times New Roman" w:hAnsi="Times New Roman" w:cs="Arial"/>
      <w:b/>
      <w:bCs/>
      <w:sz w:val="28"/>
      <w:szCs w:val="28"/>
      <w:lang w:eastAsia="sl-SI"/>
    </w:rPr>
  </w:style>
  <w:style w:type="character" w:customStyle="1" w:styleId="Naslov5Znak">
    <w:name w:val="Naslov 5 Znak"/>
    <w:basedOn w:val="Privzetapisavaodstavka"/>
    <w:link w:val="Naslov5"/>
    <w:uiPriority w:val="99"/>
    <w:rsid w:val="00E039DC"/>
    <w:rPr>
      <w:rFonts w:ascii="Arial" w:eastAsia="Times New Roman" w:hAnsi="Arial" w:cs="Arial"/>
      <w:b/>
      <w:bCs/>
      <w:i/>
      <w:iCs/>
      <w:sz w:val="26"/>
      <w:szCs w:val="26"/>
      <w:lang w:eastAsia="sl-SI"/>
    </w:rPr>
  </w:style>
  <w:style w:type="character" w:customStyle="1" w:styleId="Naslov6Znak">
    <w:name w:val="Naslov 6 Znak"/>
    <w:basedOn w:val="Privzetapisavaodstavka"/>
    <w:link w:val="Naslov6"/>
    <w:uiPriority w:val="99"/>
    <w:rsid w:val="00E039DC"/>
    <w:rPr>
      <w:rFonts w:ascii="Times New Roman" w:eastAsia="Times New Roman" w:hAnsi="Times New Roman" w:cs="Arial"/>
      <w:b/>
      <w:bCs/>
      <w:sz w:val="20"/>
      <w:szCs w:val="20"/>
      <w:lang w:eastAsia="sl-SI"/>
    </w:rPr>
  </w:style>
  <w:style w:type="character" w:customStyle="1" w:styleId="Naslov7Znak">
    <w:name w:val="Naslov 7 Znak"/>
    <w:basedOn w:val="Privzetapisavaodstavka"/>
    <w:link w:val="Naslov7"/>
    <w:uiPriority w:val="99"/>
    <w:rsid w:val="00E039DC"/>
    <w:rPr>
      <w:rFonts w:ascii="Times New Roman" w:eastAsia="Times New Roman" w:hAnsi="Times New Roman" w:cs="Arial"/>
      <w:b/>
      <w:sz w:val="24"/>
      <w:szCs w:val="24"/>
      <w:lang w:eastAsia="sl-SI"/>
    </w:rPr>
  </w:style>
  <w:style w:type="character" w:customStyle="1" w:styleId="Naslov8Znak">
    <w:name w:val="Naslov 8 Znak"/>
    <w:basedOn w:val="Privzetapisavaodstavka"/>
    <w:link w:val="Naslov8"/>
    <w:uiPriority w:val="99"/>
    <w:rsid w:val="00E039DC"/>
    <w:rPr>
      <w:rFonts w:ascii="Times New Roman" w:eastAsia="Times New Roman" w:hAnsi="Times New Roman" w:cs="Arial"/>
      <w:b/>
      <w:i/>
      <w:iCs/>
      <w:sz w:val="24"/>
      <w:szCs w:val="24"/>
      <w:lang w:eastAsia="sl-SI"/>
    </w:rPr>
  </w:style>
  <w:style w:type="character" w:customStyle="1" w:styleId="Naslov9Znak">
    <w:name w:val="Naslov 9 Znak"/>
    <w:basedOn w:val="Privzetapisavaodstavka"/>
    <w:link w:val="Naslov9"/>
    <w:uiPriority w:val="99"/>
    <w:rsid w:val="00E039DC"/>
    <w:rPr>
      <w:rFonts w:ascii="Arial" w:eastAsia="Times New Roman" w:hAnsi="Arial" w:cs="Arial"/>
      <w:b/>
      <w:sz w:val="20"/>
      <w:szCs w:val="20"/>
      <w:lang w:eastAsia="sl-SI"/>
    </w:rPr>
  </w:style>
  <w:style w:type="paragraph" w:styleId="Intenzivencitat">
    <w:name w:val="Intense Quote"/>
    <w:basedOn w:val="Navaden"/>
    <w:next w:val="Navaden"/>
    <w:link w:val="IntenzivencitatZnak"/>
    <w:uiPriority w:val="30"/>
    <w:qFormat/>
    <w:rsid w:val="007F2767"/>
    <w:pPr>
      <w:pBdr>
        <w:bottom w:val="single" w:sz="4" w:space="1" w:color="auto"/>
      </w:pBdr>
      <w:spacing w:before="200" w:after="280"/>
      <w:ind w:left="1008" w:right="1152"/>
      <w:jc w:val="both"/>
    </w:pPr>
    <w:rPr>
      <w:rFonts w:ascii="Arial" w:hAnsi="Arial" w:cs="Arial"/>
      <w:bCs/>
      <w:i/>
      <w:iCs/>
      <w:sz w:val="20"/>
      <w:szCs w:val="20"/>
      <w:lang w:val="en-GB"/>
    </w:rPr>
  </w:style>
  <w:style w:type="character" w:customStyle="1" w:styleId="IntenzivencitatZnak">
    <w:name w:val="Intenziven citat Znak"/>
    <w:basedOn w:val="Privzetapisavaodstavka"/>
    <w:link w:val="Intenzivencitat"/>
    <w:uiPriority w:val="30"/>
    <w:rsid w:val="007F2767"/>
    <w:rPr>
      <w:rFonts w:ascii="Arial" w:eastAsia="Times New Roman" w:hAnsi="Arial" w:cs="Arial"/>
      <w:bCs/>
      <w:i/>
      <w:iCs/>
      <w:sz w:val="20"/>
      <w:szCs w:val="20"/>
      <w:lang w:val="en-GB"/>
    </w:rPr>
  </w:style>
  <w:style w:type="character" w:customStyle="1" w:styleId="InternetLink">
    <w:name w:val="Internet Link"/>
    <w:rsid w:val="00F227AB"/>
    <w:rPr>
      <w:color w:val="000080"/>
      <w:u w:val="single"/>
      <w:lang w:val="en-US" w:bidi="en-US"/>
    </w:rPr>
  </w:style>
  <w:style w:type="character" w:customStyle="1" w:styleId="alt-edited">
    <w:name w:val="alt-edited"/>
    <w:basedOn w:val="Privzetapisavaodstavka"/>
    <w:rsid w:val="00E73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17824">
      <w:bodyDiv w:val="1"/>
      <w:marLeft w:val="0"/>
      <w:marRight w:val="0"/>
      <w:marTop w:val="0"/>
      <w:marBottom w:val="0"/>
      <w:divBdr>
        <w:top w:val="none" w:sz="0" w:space="0" w:color="auto"/>
        <w:left w:val="none" w:sz="0" w:space="0" w:color="auto"/>
        <w:bottom w:val="none" w:sz="0" w:space="0" w:color="auto"/>
        <w:right w:val="none" w:sz="0" w:space="0" w:color="auto"/>
      </w:divBdr>
    </w:div>
    <w:div w:id="773594908">
      <w:bodyDiv w:val="1"/>
      <w:marLeft w:val="0"/>
      <w:marRight w:val="0"/>
      <w:marTop w:val="0"/>
      <w:marBottom w:val="0"/>
      <w:divBdr>
        <w:top w:val="none" w:sz="0" w:space="0" w:color="auto"/>
        <w:left w:val="none" w:sz="0" w:space="0" w:color="auto"/>
        <w:bottom w:val="none" w:sz="0" w:space="0" w:color="auto"/>
        <w:right w:val="none" w:sz="0" w:space="0" w:color="auto"/>
      </w:divBdr>
    </w:div>
    <w:div w:id="1386100162">
      <w:bodyDiv w:val="1"/>
      <w:marLeft w:val="0"/>
      <w:marRight w:val="0"/>
      <w:marTop w:val="0"/>
      <w:marBottom w:val="0"/>
      <w:divBdr>
        <w:top w:val="none" w:sz="0" w:space="0" w:color="auto"/>
        <w:left w:val="none" w:sz="0" w:space="0" w:color="auto"/>
        <w:bottom w:val="none" w:sz="0" w:space="0" w:color="auto"/>
        <w:right w:val="none" w:sz="0" w:space="0" w:color="auto"/>
      </w:divBdr>
    </w:div>
    <w:div w:id="146211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0098-020-01909-9" TargetMode="External"/><Relationship Id="rId13" Type="http://schemas.openxmlformats.org/officeDocument/2006/relationships/hyperlink" Target="https://plus.si.cobiss.net/opac7/bib/512988989?lang=sl" TargetMode="External"/><Relationship Id="rId18" Type="http://schemas.openxmlformats.org/officeDocument/2006/relationships/hyperlink" Target="https://doi.org/10.1016/j.jclepro.2016.11.07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x.doi.org/10.1016/j.rser.2019.04.013" TargetMode="External"/><Relationship Id="rId17" Type="http://schemas.openxmlformats.org/officeDocument/2006/relationships/hyperlink" Target="https://doi.org/10.1016/j.jclepro.2016.11.076" TargetMode="External"/><Relationship Id="rId2" Type="http://schemas.openxmlformats.org/officeDocument/2006/relationships/numbering" Target="numbering.xml"/><Relationship Id="rId16" Type="http://schemas.openxmlformats.org/officeDocument/2006/relationships/hyperlink" Target="https://plus.si.cobiss.net/opac7/bib/512832573?lang=s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rser.2019.04.013" TargetMode="External"/><Relationship Id="rId5" Type="http://schemas.openxmlformats.org/officeDocument/2006/relationships/webSettings" Target="webSettings.xml"/><Relationship Id="rId15" Type="http://schemas.openxmlformats.org/officeDocument/2006/relationships/hyperlink" Target="https://dx.doi.org/10.13044/j.sdewes.d5.0139" TargetMode="External"/><Relationship Id="rId10" Type="http://schemas.openxmlformats.org/officeDocument/2006/relationships/hyperlink" Target="https://plus.si.cobiss.net/opac7/bib/26988291?lang=sl" TargetMode="External"/><Relationship Id="rId19" Type="http://schemas.openxmlformats.org/officeDocument/2006/relationships/hyperlink" Target="https://plus.si.cobiss.net/opac7/bib/512811837?lang=sl" TargetMode="External"/><Relationship Id="rId4" Type="http://schemas.openxmlformats.org/officeDocument/2006/relationships/settings" Target="settings.xml"/><Relationship Id="rId9" Type="http://schemas.openxmlformats.org/officeDocument/2006/relationships/hyperlink" Target="https://dx.doi.org/10.1007/s10098-020-01909-9" TargetMode="External"/><Relationship Id="rId14" Type="http://schemas.openxmlformats.org/officeDocument/2006/relationships/hyperlink" Target="http://www.sdewes.org/jsdewes/pid5.0139"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1993AB3-0CDC-4BCC-84E7-EE44BD9DD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1465</Words>
  <Characters>8353</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Kolednik</dc:creator>
  <cp:keywords/>
  <dc:description/>
  <cp:lastModifiedBy>Ksenija Končan</cp:lastModifiedBy>
  <cp:revision>4</cp:revision>
  <cp:lastPrinted>2019-01-30T13:00:00Z</cp:lastPrinted>
  <dcterms:created xsi:type="dcterms:W3CDTF">2023-11-21T18:03:00Z</dcterms:created>
  <dcterms:modified xsi:type="dcterms:W3CDTF">2024-08-22T09:22:00Z</dcterms:modified>
</cp:coreProperties>
</file>