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BD8A3" w14:textId="77777777" w:rsidR="00904B98" w:rsidRPr="00904B98" w:rsidRDefault="6F5B4287" w:rsidP="6F5B4287">
      <w:pPr>
        <w:spacing w:after="0" w:line="240" w:lineRule="auto"/>
        <w:jc w:val="both"/>
        <w:rPr>
          <w:sz w:val="21"/>
          <w:szCs w:val="21"/>
        </w:rPr>
      </w:pPr>
      <w:r w:rsidRPr="6F5B4287">
        <w:rPr>
          <w:sz w:val="21"/>
          <w:szCs w:val="21"/>
        </w:rPr>
        <w:t>ODDELEK ZA IZOBRAŽEVANJE IN ŠTUDIJ</w:t>
      </w:r>
    </w:p>
    <w:p w14:paraId="5A60B2D8" w14:textId="77777777" w:rsidR="00904B98" w:rsidRPr="00904B98" w:rsidRDefault="6F5B4287" w:rsidP="6F5B4287">
      <w:pPr>
        <w:spacing w:after="0" w:line="240" w:lineRule="auto"/>
        <w:jc w:val="both"/>
        <w:rPr>
          <w:sz w:val="21"/>
          <w:szCs w:val="21"/>
        </w:rPr>
      </w:pPr>
      <w:r w:rsidRPr="6F5B4287">
        <w:rPr>
          <w:sz w:val="21"/>
          <w:szCs w:val="21"/>
        </w:rPr>
        <w:t>Služba za izobraževanje in študij</w:t>
      </w:r>
    </w:p>
    <w:p w14:paraId="304BF0DD" w14:textId="72A7CB00" w:rsidR="00904B98" w:rsidRPr="001576DE" w:rsidRDefault="00904B98" w:rsidP="6F5B4287">
      <w:pPr>
        <w:spacing w:after="0" w:line="240" w:lineRule="auto"/>
        <w:jc w:val="right"/>
        <w:rPr>
          <w:sz w:val="21"/>
          <w:szCs w:val="21"/>
        </w:rPr>
      </w:pPr>
      <w:r w:rsidRPr="00904B98">
        <w:rPr>
          <w:bCs/>
          <w:sz w:val="21"/>
          <w:szCs w:val="21"/>
        </w:rPr>
        <w:tab/>
      </w:r>
      <w:r w:rsidRPr="00904B98">
        <w:rPr>
          <w:bCs/>
          <w:sz w:val="21"/>
          <w:szCs w:val="21"/>
        </w:rPr>
        <w:tab/>
      </w:r>
      <w:r w:rsidRPr="00904B98">
        <w:rPr>
          <w:bCs/>
          <w:sz w:val="21"/>
          <w:szCs w:val="21"/>
        </w:rPr>
        <w:tab/>
      </w:r>
      <w:r w:rsidRPr="00904B98">
        <w:rPr>
          <w:bCs/>
          <w:sz w:val="21"/>
          <w:szCs w:val="21"/>
        </w:rPr>
        <w:tab/>
      </w:r>
      <w:r w:rsidRPr="00904B98">
        <w:rPr>
          <w:bCs/>
          <w:sz w:val="21"/>
          <w:szCs w:val="21"/>
        </w:rPr>
        <w:tab/>
      </w:r>
      <w:r w:rsidRPr="00904B98">
        <w:rPr>
          <w:bCs/>
          <w:sz w:val="21"/>
          <w:szCs w:val="21"/>
        </w:rPr>
        <w:tab/>
      </w:r>
      <w:r w:rsidRPr="00904B98">
        <w:rPr>
          <w:bCs/>
          <w:sz w:val="21"/>
          <w:szCs w:val="21"/>
        </w:rPr>
        <w:tab/>
      </w:r>
      <w:r w:rsidRPr="00904B98">
        <w:rPr>
          <w:bCs/>
          <w:sz w:val="21"/>
          <w:szCs w:val="21"/>
        </w:rPr>
        <w:tab/>
      </w:r>
      <w:r w:rsidRPr="00904B98">
        <w:rPr>
          <w:bCs/>
          <w:sz w:val="21"/>
          <w:szCs w:val="21"/>
        </w:rPr>
        <w:tab/>
      </w:r>
      <w:r w:rsidRPr="00904B98">
        <w:rPr>
          <w:bCs/>
          <w:sz w:val="21"/>
          <w:szCs w:val="21"/>
        </w:rPr>
        <w:tab/>
      </w:r>
      <w:r w:rsidRPr="001576DE">
        <w:rPr>
          <w:sz w:val="21"/>
          <w:szCs w:val="21"/>
        </w:rPr>
        <w:t xml:space="preserve">Datum: </w:t>
      </w:r>
      <w:r w:rsidR="001576DE">
        <w:rPr>
          <w:sz w:val="21"/>
          <w:szCs w:val="21"/>
        </w:rPr>
        <w:t>1. 6. 2020</w:t>
      </w:r>
    </w:p>
    <w:p w14:paraId="336CCE01" w14:textId="20A0B887" w:rsidR="00904B98" w:rsidRPr="00904B98" w:rsidRDefault="6F5B4287" w:rsidP="6F5B4287">
      <w:pPr>
        <w:spacing w:after="0" w:line="240" w:lineRule="auto"/>
        <w:jc w:val="right"/>
        <w:rPr>
          <w:rFonts w:eastAsiaTheme="minorEastAsia"/>
          <w:sz w:val="21"/>
          <w:szCs w:val="21"/>
        </w:rPr>
      </w:pPr>
      <w:r w:rsidRPr="001576DE">
        <w:rPr>
          <w:rFonts w:eastAsiaTheme="minorEastAsia"/>
          <w:sz w:val="21"/>
          <w:szCs w:val="21"/>
        </w:rPr>
        <w:t>Številka: 40/20</w:t>
      </w:r>
      <w:r w:rsidR="001576DE">
        <w:rPr>
          <w:rFonts w:eastAsiaTheme="minorEastAsia"/>
          <w:sz w:val="21"/>
          <w:szCs w:val="21"/>
        </w:rPr>
        <w:t>20</w:t>
      </w:r>
      <w:r w:rsidRPr="001576DE">
        <w:rPr>
          <w:rFonts w:eastAsiaTheme="minorEastAsia"/>
          <w:sz w:val="21"/>
          <w:szCs w:val="21"/>
        </w:rPr>
        <w:t>/</w:t>
      </w:r>
      <w:r w:rsidR="001576DE">
        <w:rPr>
          <w:rFonts w:eastAsiaTheme="minorEastAsia"/>
          <w:sz w:val="21"/>
          <w:szCs w:val="21"/>
        </w:rPr>
        <w:t>21</w:t>
      </w:r>
      <w:r w:rsidRPr="001576DE">
        <w:rPr>
          <w:rFonts w:eastAsiaTheme="minorEastAsia"/>
          <w:sz w:val="21"/>
          <w:szCs w:val="21"/>
        </w:rPr>
        <w:t>/412‒SF</w:t>
      </w:r>
    </w:p>
    <w:p w14:paraId="34E1BC6C" w14:textId="77777777" w:rsidR="00904B98" w:rsidRPr="00904B98" w:rsidRDefault="00904B98" w:rsidP="00904B9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51D81BB" w14:textId="77777777" w:rsidR="00904B98" w:rsidRPr="00904B98" w:rsidRDefault="6F5B4287" w:rsidP="6F5B4287">
      <w:pPr>
        <w:spacing w:after="0" w:line="240" w:lineRule="auto"/>
        <w:jc w:val="both"/>
        <w:rPr>
          <w:rFonts w:eastAsiaTheme="minorEastAsia"/>
          <w:sz w:val="21"/>
          <w:szCs w:val="21"/>
        </w:rPr>
      </w:pPr>
      <w:r w:rsidRPr="6F5B4287">
        <w:rPr>
          <w:rFonts w:eastAsiaTheme="minorEastAsia"/>
          <w:sz w:val="21"/>
          <w:szCs w:val="21"/>
        </w:rPr>
        <w:t>VODJEM REFERATOV ZA ŠTUDENTSKE IN</w:t>
      </w:r>
    </w:p>
    <w:p w14:paraId="09C2A6ED" w14:textId="77777777" w:rsidR="005A3803" w:rsidRDefault="6F5B4287" w:rsidP="6F5B4287">
      <w:pPr>
        <w:spacing w:after="0" w:line="240" w:lineRule="auto"/>
        <w:jc w:val="both"/>
        <w:rPr>
          <w:rFonts w:eastAsiaTheme="minorEastAsia"/>
          <w:sz w:val="21"/>
          <w:szCs w:val="21"/>
        </w:rPr>
      </w:pPr>
      <w:r w:rsidRPr="6F5B4287">
        <w:rPr>
          <w:rFonts w:eastAsiaTheme="minorEastAsia"/>
          <w:sz w:val="21"/>
          <w:szCs w:val="21"/>
        </w:rPr>
        <w:t>ŠTUDIJSKE ZADEVE FAKULTET UM</w:t>
      </w:r>
      <w:r w:rsidR="009A525B">
        <w:rPr>
          <w:rFonts w:eastAsiaTheme="minorEastAsia"/>
          <w:sz w:val="21"/>
          <w:szCs w:val="21"/>
        </w:rPr>
        <w:t xml:space="preserve"> </w:t>
      </w:r>
      <w:r w:rsidR="005A3803">
        <w:rPr>
          <w:rFonts w:eastAsiaTheme="minorEastAsia"/>
          <w:sz w:val="21"/>
          <w:szCs w:val="21"/>
        </w:rPr>
        <w:t>in</w:t>
      </w:r>
    </w:p>
    <w:p w14:paraId="7AD71069" w14:textId="0B8A8D98" w:rsidR="00904B98" w:rsidRPr="00904B98" w:rsidRDefault="009A525B" w:rsidP="6F5B4287">
      <w:pPr>
        <w:spacing w:after="0" w:line="240" w:lineRule="auto"/>
        <w:jc w:val="both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IZVAJALCEM UČNIH ENOT KOOD</w:t>
      </w:r>
    </w:p>
    <w:p w14:paraId="6DC631FD" w14:textId="77777777" w:rsidR="00904B98" w:rsidRPr="00904B98" w:rsidRDefault="00904B98" w:rsidP="00904B98">
      <w:pPr>
        <w:spacing w:after="0" w:line="240" w:lineRule="auto"/>
        <w:jc w:val="both"/>
        <w:rPr>
          <w:b/>
          <w:sz w:val="21"/>
          <w:szCs w:val="21"/>
        </w:rPr>
      </w:pPr>
    </w:p>
    <w:p w14:paraId="2A068D65" w14:textId="77777777" w:rsidR="00904B98" w:rsidRPr="00904B98" w:rsidRDefault="00904B98" w:rsidP="00904B98">
      <w:pPr>
        <w:spacing w:after="0" w:line="240" w:lineRule="auto"/>
        <w:jc w:val="both"/>
        <w:rPr>
          <w:b/>
          <w:sz w:val="21"/>
          <w:szCs w:val="21"/>
        </w:rPr>
      </w:pPr>
    </w:p>
    <w:p w14:paraId="17E702E6" w14:textId="62EE6696" w:rsidR="0093381C" w:rsidRPr="00904B98" w:rsidRDefault="6F5B4287" w:rsidP="6F5B4287">
      <w:pPr>
        <w:spacing w:after="0" w:line="240" w:lineRule="auto"/>
        <w:jc w:val="both"/>
        <w:rPr>
          <w:b/>
          <w:bCs/>
          <w:sz w:val="21"/>
          <w:szCs w:val="21"/>
        </w:rPr>
      </w:pPr>
      <w:r w:rsidRPr="6F5B4287">
        <w:rPr>
          <w:b/>
          <w:bCs/>
          <w:sz w:val="21"/>
          <w:szCs w:val="21"/>
        </w:rPr>
        <w:t xml:space="preserve">Zadeva: NAVODILA REFERATOM ZA ŠTUDENTSKE IN ŠTUDIJSKE ZADEVE </w:t>
      </w:r>
      <w:r w:rsidR="009A525B">
        <w:rPr>
          <w:b/>
          <w:bCs/>
          <w:sz w:val="21"/>
          <w:szCs w:val="21"/>
        </w:rPr>
        <w:t xml:space="preserve">IN IZVAJALCEM UČNIH ENOT KOOD </w:t>
      </w:r>
      <w:r w:rsidRPr="6F5B4287">
        <w:rPr>
          <w:b/>
          <w:bCs/>
          <w:sz w:val="21"/>
          <w:szCs w:val="21"/>
        </w:rPr>
        <w:t xml:space="preserve">v zvezi z Razpisom kreditno ovrednotene </w:t>
      </w:r>
      <w:proofErr w:type="spellStart"/>
      <w:r w:rsidRPr="6F5B4287">
        <w:rPr>
          <w:b/>
          <w:bCs/>
          <w:sz w:val="21"/>
          <w:szCs w:val="21"/>
        </w:rPr>
        <w:t>obštudijske</w:t>
      </w:r>
      <w:proofErr w:type="spellEnd"/>
      <w:r w:rsidRPr="6F5B4287">
        <w:rPr>
          <w:b/>
          <w:bCs/>
          <w:sz w:val="21"/>
          <w:szCs w:val="21"/>
        </w:rPr>
        <w:t xml:space="preserve"> dejavnosti Univerze v</w:t>
      </w:r>
      <w:r w:rsidR="00C21F5B">
        <w:rPr>
          <w:b/>
          <w:bCs/>
          <w:sz w:val="21"/>
          <w:szCs w:val="21"/>
        </w:rPr>
        <w:t xml:space="preserve"> Mariboru v študijskem letu 2020/21</w:t>
      </w:r>
    </w:p>
    <w:p w14:paraId="73B65035" w14:textId="77777777" w:rsidR="00904B98" w:rsidRPr="00904B98" w:rsidRDefault="00904B98" w:rsidP="00904B98">
      <w:pPr>
        <w:spacing w:after="0" w:line="240" w:lineRule="auto"/>
        <w:jc w:val="both"/>
        <w:rPr>
          <w:b/>
          <w:sz w:val="21"/>
          <w:szCs w:val="21"/>
        </w:rPr>
      </w:pPr>
    </w:p>
    <w:p w14:paraId="79863C14" w14:textId="77777777" w:rsidR="00904B98" w:rsidRDefault="6F5B4287" w:rsidP="6F5B4287">
      <w:pPr>
        <w:spacing w:after="0" w:line="240" w:lineRule="auto"/>
        <w:jc w:val="both"/>
        <w:rPr>
          <w:sz w:val="21"/>
          <w:szCs w:val="21"/>
        </w:rPr>
      </w:pPr>
      <w:r w:rsidRPr="6F5B4287">
        <w:rPr>
          <w:sz w:val="21"/>
          <w:szCs w:val="21"/>
        </w:rPr>
        <w:t>Spoštovani,</w:t>
      </w:r>
    </w:p>
    <w:p w14:paraId="3CC86C51" w14:textId="74FDFCB4" w:rsidR="002A2558" w:rsidRDefault="00C21F5B" w:rsidP="6F5B428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 nami je pilotna izvedba kreditno ovrednotene </w:t>
      </w:r>
      <w:proofErr w:type="spellStart"/>
      <w:r>
        <w:rPr>
          <w:sz w:val="21"/>
          <w:szCs w:val="21"/>
        </w:rPr>
        <w:t>obštudijske</w:t>
      </w:r>
      <w:proofErr w:type="spellEnd"/>
      <w:r>
        <w:rPr>
          <w:sz w:val="21"/>
          <w:szCs w:val="21"/>
        </w:rPr>
        <w:t xml:space="preserve"> dejavnosti</w:t>
      </w:r>
      <w:r w:rsidR="00E7050A">
        <w:rPr>
          <w:sz w:val="21"/>
          <w:szCs w:val="21"/>
        </w:rPr>
        <w:t xml:space="preserve"> na Univerzi v Mariboru</w:t>
      </w:r>
      <w:r>
        <w:rPr>
          <w:sz w:val="21"/>
          <w:szCs w:val="21"/>
        </w:rPr>
        <w:t xml:space="preserve">. Glede na </w:t>
      </w:r>
      <w:r w:rsidR="00E702E2">
        <w:rPr>
          <w:sz w:val="21"/>
          <w:szCs w:val="21"/>
        </w:rPr>
        <w:t xml:space="preserve">to, da je </w:t>
      </w:r>
      <w:r w:rsidR="002A2558">
        <w:rPr>
          <w:sz w:val="21"/>
          <w:szCs w:val="21"/>
        </w:rPr>
        <w:t xml:space="preserve">izvedba </w:t>
      </w:r>
      <w:proofErr w:type="spellStart"/>
      <w:r w:rsidR="002A2558">
        <w:rPr>
          <w:sz w:val="21"/>
          <w:szCs w:val="21"/>
        </w:rPr>
        <w:t>obštudijske</w:t>
      </w:r>
      <w:proofErr w:type="spellEnd"/>
      <w:r w:rsidR="00E702E2">
        <w:rPr>
          <w:sz w:val="21"/>
          <w:szCs w:val="21"/>
        </w:rPr>
        <w:t xml:space="preserve"> dejavnost</w:t>
      </w:r>
      <w:r w:rsidR="002A2558">
        <w:rPr>
          <w:sz w:val="21"/>
          <w:szCs w:val="21"/>
        </w:rPr>
        <w:t>i</w:t>
      </w:r>
      <w:r w:rsidR="00E702E2">
        <w:rPr>
          <w:sz w:val="21"/>
          <w:szCs w:val="21"/>
        </w:rPr>
        <w:t xml:space="preserve"> </w:t>
      </w:r>
      <w:r w:rsidR="002A2558">
        <w:rPr>
          <w:sz w:val="21"/>
          <w:szCs w:val="21"/>
        </w:rPr>
        <w:t>potekala</w:t>
      </w:r>
      <w:r w:rsidR="00E702E2">
        <w:rPr>
          <w:sz w:val="21"/>
          <w:szCs w:val="21"/>
        </w:rPr>
        <w:t xml:space="preserve"> prvo leto</w:t>
      </w:r>
      <w:r w:rsidR="00965D78">
        <w:rPr>
          <w:sz w:val="21"/>
          <w:szCs w:val="21"/>
        </w:rPr>
        <w:t>,</w:t>
      </w:r>
      <w:r w:rsidR="00E702E2">
        <w:rPr>
          <w:sz w:val="21"/>
          <w:szCs w:val="21"/>
        </w:rPr>
        <w:t xml:space="preserve"> smo z odzivom študentov in </w:t>
      </w:r>
      <w:r w:rsidR="00CC07F7">
        <w:rPr>
          <w:sz w:val="21"/>
          <w:szCs w:val="21"/>
        </w:rPr>
        <w:t>z rezultatom udeležbe</w:t>
      </w:r>
      <w:r w:rsidR="00E702E2">
        <w:rPr>
          <w:sz w:val="21"/>
          <w:szCs w:val="21"/>
        </w:rPr>
        <w:t xml:space="preserve"> zelo zadovoljni. </w:t>
      </w:r>
      <w:r>
        <w:rPr>
          <w:sz w:val="21"/>
          <w:szCs w:val="21"/>
        </w:rPr>
        <w:t>Prav tako nas veseli, da je na fakultetah postopek in izvedba potekala brez večjih zapletov</w:t>
      </w:r>
      <w:r w:rsidR="00E702E2">
        <w:rPr>
          <w:sz w:val="21"/>
          <w:szCs w:val="21"/>
        </w:rPr>
        <w:t>.</w:t>
      </w:r>
      <w:r>
        <w:rPr>
          <w:sz w:val="21"/>
          <w:szCs w:val="21"/>
        </w:rPr>
        <w:t xml:space="preserve"> Vsi vpleteni smo se trudili, da smo hitro in učinkovito odpravljali </w:t>
      </w:r>
      <w:r w:rsidR="002A2558">
        <w:rPr>
          <w:sz w:val="21"/>
          <w:szCs w:val="21"/>
        </w:rPr>
        <w:t xml:space="preserve">nastale </w:t>
      </w:r>
      <w:r>
        <w:rPr>
          <w:sz w:val="21"/>
          <w:szCs w:val="21"/>
        </w:rPr>
        <w:t xml:space="preserve">težave in na ta način omogočili študentom </w:t>
      </w:r>
      <w:r w:rsidR="002A2558">
        <w:rPr>
          <w:sz w:val="21"/>
          <w:szCs w:val="21"/>
        </w:rPr>
        <w:t>izvedbo</w:t>
      </w:r>
      <w:r>
        <w:rPr>
          <w:sz w:val="21"/>
          <w:szCs w:val="21"/>
        </w:rPr>
        <w:t xml:space="preserve"> želene </w:t>
      </w:r>
      <w:proofErr w:type="spellStart"/>
      <w:r>
        <w:rPr>
          <w:sz w:val="21"/>
          <w:szCs w:val="21"/>
        </w:rPr>
        <w:t>obštudijske</w:t>
      </w:r>
      <w:proofErr w:type="spellEnd"/>
      <w:r>
        <w:rPr>
          <w:sz w:val="21"/>
          <w:szCs w:val="21"/>
        </w:rPr>
        <w:t xml:space="preserve"> dejavnosti</w:t>
      </w:r>
      <w:r w:rsidR="00CC07F7">
        <w:rPr>
          <w:sz w:val="21"/>
          <w:szCs w:val="21"/>
        </w:rPr>
        <w:t xml:space="preserve"> </w:t>
      </w:r>
      <w:r w:rsidR="002A2558">
        <w:rPr>
          <w:sz w:val="21"/>
          <w:szCs w:val="21"/>
        </w:rPr>
        <w:t>kar</w:t>
      </w:r>
      <w:r w:rsidR="00965D78">
        <w:rPr>
          <w:sz w:val="21"/>
          <w:szCs w:val="21"/>
        </w:rPr>
        <w:t xml:space="preserve"> </w:t>
      </w:r>
      <w:r w:rsidR="002A2558">
        <w:rPr>
          <w:sz w:val="21"/>
          <w:szCs w:val="21"/>
        </w:rPr>
        <w:t>se</w:t>
      </w:r>
      <w:r w:rsidR="00965D78">
        <w:rPr>
          <w:sz w:val="21"/>
          <w:szCs w:val="21"/>
        </w:rPr>
        <w:t xml:space="preserve"> </w:t>
      </w:r>
      <w:r w:rsidR="002A2558">
        <w:rPr>
          <w:sz w:val="21"/>
          <w:szCs w:val="21"/>
        </w:rPr>
        <w:t xml:space="preserve">da </w:t>
      </w:r>
      <w:r w:rsidR="00CC07F7">
        <w:rPr>
          <w:sz w:val="21"/>
          <w:szCs w:val="21"/>
        </w:rPr>
        <w:t>nemoteno</w:t>
      </w:r>
      <w:r>
        <w:rPr>
          <w:sz w:val="21"/>
          <w:szCs w:val="21"/>
        </w:rPr>
        <w:t xml:space="preserve">. </w:t>
      </w:r>
    </w:p>
    <w:p w14:paraId="6E6A1085" w14:textId="77777777" w:rsidR="002A2558" w:rsidRDefault="002A2558" w:rsidP="6F5B4287">
      <w:pPr>
        <w:spacing w:after="0" w:line="240" w:lineRule="auto"/>
        <w:jc w:val="both"/>
        <w:rPr>
          <w:sz w:val="21"/>
          <w:szCs w:val="21"/>
        </w:rPr>
      </w:pPr>
    </w:p>
    <w:p w14:paraId="247C8374" w14:textId="1442C420" w:rsidR="00E702E2" w:rsidRDefault="002A2558" w:rsidP="6F5B428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Z</w:t>
      </w:r>
      <w:r w:rsidR="00C21F5B">
        <w:rPr>
          <w:sz w:val="21"/>
          <w:szCs w:val="21"/>
        </w:rPr>
        <w:t>a podane predloge in pripombe</w:t>
      </w:r>
      <w:r>
        <w:rPr>
          <w:sz w:val="21"/>
          <w:szCs w:val="21"/>
        </w:rPr>
        <w:t xml:space="preserve"> na izvedbo </w:t>
      </w:r>
      <w:proofErr w:type="spellStart"/>
      <w:r>
        <w:rPr>
          <w:sz w:val="21"/>
          <w:szCs w:val="21"/>
        </w:rPr>
        <w:t>obštudijske</w:t>
      </w:r>
      <w:proofErr w:type="spellEnd"/>
      <w:r>
        <w:rPr>
          <w:sz w:val="21"/>
          <w:szCs w:val="21"/>
        </w:rPr>
        <w:t xml:space="preserve"> dejavnosti v študijskem letu 2019/2020 se vam zahvaljujemo, </w:t>
      </w:r>
      <w:r w:rsidR="00C21F5B">
        <w:rPr>
          <w:sz w:val="21"/>
          <w:szCs w:val="21"/>
        </w:rPr>
        <w:t xml:space="preserve">upoštevali </w:t>
      </w:r>
      <w:r>
        <w:rPr>
          <w:sz w:val="21"/>
          <w:szCs w:val="21"/>
        </w:rPr>
        <w:t xml:space="preserve">smo jih </w:t>
      </w:r>
      <w:r w:rsidR="00C21F5B">
        <w:rPr>
          <w:sz w:val="21"/>
          <w:szCs w:val="21"/>
        </w:rPr>
        <w:t xml:space="preserve">pri razmisleku za </w:t>
      </w:r>
      <w:r w:rsidR="00EF6FAA">
        <w:rPr>
          <w:sz w:val="21"/>
          <w:szCs w:val="21"/>
        </w:rPr>
        <w:t>izvedbo projektne aktivnosti v prihodnje</w:t>
      </w:r>
      <w:r w:rsidR="00C21F5B">
        <w:rPr>
          <w:sz w:val="21"/>
          <w:szCs w:val="21"/>
        </w:rPr>
        <w:t xml:space="preserve">. </w:t>
      </w:r>
      <w:r w:rsidR="00E7050A">
        <w:rPr>
          <w:sz w:val="21"/>
          <w:szCs w:val="21"/>
        </w:rPr>
        <w:t>Večino odgovorov in smernic p</w:t>
      </w:r>
      <w:r w:rsidR="00E702E2">
        <w:rPr>
          <w:sz w:val="21"/>
          <w:szCs w:val="21"/>
        </w:rPr>
        <w:t>odajamo v nadaljevanju</w:t>
      </w:r>
      <w:r w:rsidR="00C21F5B">
        <w:rPr>
          <w:sz w:val="21"/>
          <w:szCs w:val="21"/>
        </w:rPr>
        <w:t xml:space="preserve"> teh navodil. Glede na </w:t>
      </w:r>
      <w:r w:rsidR="00CC07F7">
        <w:rPr>
          <w:sz w:val="21"/>
          <w:szCs w:val="21"/>
        </w:rPr>
        <w:t>trenutn</w:t>
      </w:r>
      <w:r w:rsidR="00EF6FAA">
        <w:rPr>
          <w:sz w:val="21"/>
          <w:szCs w:val="21"/>
        </w:rPr>
        <w:t>e</w:t>
      </w:r>
      <w:r w:rsidR="00CC07F7">
        <w:rPr>
          <w:sz w:val="21"/>
          <w:szCs w:val="21"/>
        </w:rPr>
        <w:t xml:space="preserve"> </w:t>
      </w:r>
      <w:r w:rsidR="00EF6FAA">
        <w:rPr>
          <w:sz w:val="21"/>
          <w:szCs w:val="21"/>
        </w:rPr>
        <w:t>razmere in povečan obseg dela v zvezi z vzpostavljanjem sistema za oddaljeno urgentno poučevanje ter postopno vračanje v prostore fakultet za opravljanje preostalih pedagoških obveznosti t</w:t>
      </w:r>
      <w:r w:rsidR="00675239">
        <w:rPr>
          <w:sz w:val="21"/>
          <w:szCs w:val="21"/>
        </w:rPr>
        <w:t>e</w:t>
      </w:r>
      <w:r w:rsidR="00EF6FAA">
        <w:rPr>
          <w:sz w:val="21"/>
          <w:szCs w:val="21"/>
        </w:rPr>
        <w:t>r izpitov študentov</w:t>
      </w:r>
      <w:r w:rsidR="00C21F5B">
        <w:rPr>
          <w:sz w:val="21"/>
          <w:szCs w:val="21"/>
        </w:rPr>
        <w:t xml:space="preserve">, </w:t>
      </w:r>
      <w:r w:rsidR="00CC07F7">
        <w:rPr>
          <w:sz w:val="21"/>
          <w:szCs w:val="21"/>
        </w:rPr>
        <w:t>n</w:t>
      </w:r>
      <w:r w:rsidR="00C21F5B">
        <w:rPr>
          <w:sz w:val="21"/>
          <w:szCs w:val="21"/>
        </w:rPr>
        <w:t xml:space="preserve">am </w:t>
      </w:r>
      <w:r w:rsidR="00675239">
        <w:rPr>
          <w:sz w:val="21"/>
          <w:szCs w:val="21"/>
        </w:rPr>
        <w:t xml:space="preserve">na Univerzi v Mariboru še </w:t>
      </w:r>
      <w:r w:rsidR="00C21F5B">
        <w:rPr>
          <w:sz w:val="21"/>
          <w:szCs w:val="21"/>
        </w:rPr>
        <w:t xml:space="preserve">ni uspelo izpeljati </w:t>
      </w:r>
      <w:r>
        <w:rPr>
          <w:sz w:val="21"/>
          <w:szCs w:val="21"/>
        </w:rPr>
        <w:t>informacijske</w:t>
      </w:r>
      <w:r w:rsidR="00C21F5B">
        <w:rPr>
          <w:sz w:val="21"/>
          <w:szCs w:val="21"/>
        </w:rPr>
        <w:t xml:space="preserve"> podpore za izbirnost na U</w:t>
      </w:r>
      <w:r w:rsidR="00675239">
        <w:rPr>
          <w:sz w:val="21"/>
          <w:szCs w:val="21"/>
        </w:rPr>
        <w:t xml:space="preserve">niverzi v </w:t>
      </w:r>
      <w:r w:rsidR="00C21F5B">
        <w:rPr>
          <w:sz w:val="21"/>
          <w:szCs w:val="21"/>
        </w:rPr>
        <w:t>M</w:t>
      </w:r>
      <w:r w:rsidR="00675239">
        <w:rPr>
          <w:sz w:val="21"/>
          <w:szCs w:val="21"/>
        </w:rPr>
        <w:t>ariboru</w:t>
      </w:r>
      <w:r w:rsidR="00E7050A">
        <w:rPr>
          <w:sz w:val="21"/>
          <w:szCs w:val="21"/>
        </w:rPr>
        <w:t>, z</w:t>
      </w:r>
      <w:r w:rsidR="00C21F5B">
        <w:rPr>
          <w:sz w:val="21"/>
          <w:szCs w:val="21"/>
        </w:rPr>
        <w:t xml:space="preserve">ato bo izbira kreditno ovrednotene </w:t>
      </w:r>
      <w:proofErr w:type="spellStart"/>
      <w:r w:rsidR="00C21F5B">
        <w:rPr>
          <w:sz w:val="21"/>
          <w:szCs w:val="21"/>
        </w:rPr>
        <w:t>obštudijske</w:t>
      </w:r>
      <w:proofErr w:type="spellEnd"/>
      <w:r w:rsidR="00C21F5B">
        <w:rPr>
          <w:sz w:val="21"/>
          <w:szCs w:val="21"/>
        </w:rPr>
        <w:t xml:space="preserve"> dejavnosti </w:t>
      </w:r>
      <w:r>
        <w:rPr>
          <w:sz w:val="21"/>
          <w:szCs w:val="21"/>
        </w:rPr>
        <w:t xml:space="preserve">v študijskem letu 2020/2021 </w:t>
      </w:r>
      <w:r w:rsidR="00C21F5B">
        <w:rPr>
          <w:sz w:val="21"/>
          <w:szCs w:val="21"/>
        </w:rPr>
        <w:t>potekala na enak način</w:t>
      </w:r>
      <w:r w:rsidR="00675239">
        <w:rPr>
          <w:sz w:val="21"/>
          <w:szCs w:val="21"/>
        </w:rPr>
        <w:t>,</w:t>
      </w:r>
      <w:r w:rsidR="00C21F5B">
        <w:rPr>
          <w:sz w:val="21"/>
          <w:szCs w:val="21"/>
        </w:rPr>
        <w:t xml:space="preserve"> kot </w:t>
      </w:r>
      <w:r w:rsidR="00675239">
        <w:rPr>
          <w:sz w:val="21"/>
          <w:szCs w:val="21"/>
        </w:rPr>
        <w:t>pilotna izvedba v študijskem letu 2019/20</w:t>
      </w:r>
      <w:r w:rsidR="00C21F5B">
        <w:rPr>
          <w:sz w:val="21"/>
          <w:szCs w:val="21"/>
        </w:rPr>
        <w:t xml:space="preserve">. </w:t>
      </w:r>
    </w:p>
    <w:p w14:paraId="3F86CE95" w14:textId="77777777" w:rsidR="00E702E2" w:rsidRDefault="00E702E2" w:rsidP="6F5B4287">
      <w:pPr>
        <w:spacing w:after="0" w:line="240" w:lineRule="auto"/>
        <w:jc w:val="both"/>
        <w:rPr>
          <w:sz w:val="21"/>
          <w:szCs w:val="21"/>
        </w:rPr>
      </w:pPr>
    </w:p>
    <w:p w14:paraId="44C96ED1" w14:textId="785A1E89" w:rsidR="00904B98" w:rsidRDefault="00C21F5B" w:rsidP="6F5B428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 </w:t>
      </w:r>
      <w:r w:rsidRPr="6F5B4287">
        <w:rPr>
          <w:sz w:val="21"/>
          <w:szCs w:val="21"/>
        </w:rPr>
        <w:t xml:space="preserve">promocijo </w:t>
      </w:r>
      <w:proofErr w:type="spellStart"/>
      <w:r w:rsidRPr="6F5B4287">
        <w:rPr>
          <w:sz w:val="21"/>
          <w:szCs w:val="21"/>
        </w:rPr>
        <w:t>obštudijske</w:t>
      </w:r>
      <w:proofErr w:type="spellEnd"/>
      <w:r w:rsidRPr="6F5B4287">
        <w:rPr>
          <w:sz w:val="21"/>
          <w:szCs w:val="21"/>
        </w:rPr>
        <w:t xml:space="preserve"> dejavnosti Univerze v Mariboru bomo pričeli </w:t>
      </w:r>
      <w:r w:rsidR="002A2558">
        <w:rPr>
          <w:sz w:val="21"/>
          <w:szCs w:val="21"/>
        </w:rPr>
        <w:t>v mesecu juniju</w:t>
      </w:r>
      <w:r>
        <w:rPr>
          <w:sz w:val="21"/>
          <w:szCs w:val="21"/>
        </w:rPr>
        <w:t xml:space="preserve"> 2020.</w:t>
      </w:r>
      <w:r w:rsidR="6F5B4287" w:rsidRPr="6F5B4287">
        <w:rPr>
          <w:sz w:val="21"/>
          <w:szCs w:val="21"/>
        </w:rPr>
        <w:t xml:space="preserve"> </w:t>
      </w:r>
      <w:r w:rsidR="001C78B3">
        <w:rPr>
          <w:sz w:val="21"/>
          <w:szCs w:val="21"/>
        </w:rPr>
        <w:t xml:space="preserve">Prav tako bomo </w:t>
      </w:r>
      <w:r w:rsidR="002A2558">
        <w:rPr>
          <w:sz w:val="21"/>
          <w:szCs w:val="21"/>
        </w:rPr>
        <w:t>v mesecu juniju</w:t>
      </w:r>
      <w:r w:rsidR="001C78B3">
        <w:rPr>
          <w:sz w:val="21"/>
          <w:szCs w:val="21"/>
        </w:rPr>
        <w:t xml:space="preserve"> objavili Razpis kreditno ovrednotene </w:t>
      </w:r>
      <w:proofErr w:type="spellStart"/>
      <w:r w:rsidR="001C78B3">
        <w:rPr>
          <w:sz w:val="21"/>
          <w:szCs w:val="21"/>
        </w:rPr>
        <w:t>obštudijske</w:t>
      </w:r>
      <w:proofErr w:type="spellEnd"/>
      <w:r w:rsidR="001C78B3">
        <w:rPr>
          <w:sz w:val="21"/>
          <w:szCs w:val="21"/>
        </w:rPr>
        <w:t xml:space="preserve"> dejavnosti Univerze v</w:t>
      </w:r>
      <w:r>
        <w:rPr>
          <w:sz w:val="21"/>
          <w:szCs w:val="21"/>
        </w:rPr>
        <w:t xml:space="preserve"> Mariboru za študijsko leto 2020/21</w:t>
      </w:r>
      <w:r w:rsidR="001C78B3">
        <w:rPr>
          <w:sz w:val="21"/>
          <w:szCs w:val="21"/>
        </w:rPr>
        <w:t>. O podrobnostih in mestu razpisa vas bomo obvestili naknadno.</w:t>
      </w:r>
    </w:p>
    <w:p w14:paraId="540FFE13" w14:textId="77777777" w:rsidR="00904B98" w:rsidRDefault="00904B98" w:rsidP="00904B98">
      <w:pPr>
        <w:spacing w:after="0" w:line="240" w:lineRule="auto"/>
        <w:jc w:val="both"/>
        <w:rPr>
          <w:bCs/>
          <w:sz w:val="21"/>
          <w:szCs w:val="21"/>
        </w:rPr>
      </w:pPr>
    </w:p>
    <w:p w14:paraId="57D3D1B5" w14:textId="77777777" w:rsidR="00904B98" w:rsidRDefault="6F5B4287" w:rsidP="6F5B4287">
      <w:pPr>
        <w:spacing w:after="0" w:line="240" w:lineRule="auto"/>
        <w:jc w:val="both"/>
        <w:rPr>
          <w:sz w:val="21"/>
          <w:szCs w:val="21"/>
        </w:rPr>
      </w:pPr>
      <w:r w:rsidRPr="6F5B4287">
        <w:rPr>
          <w:sz w:val="21"/>
          <w:szCs w:val="21"/>
        </w:rPr>
        <w:t xml:space="preserve">Kreditno ovrednotena </w:t>
      </w:r>
      <w:proofErr w:type="spellStart"/>
      <w:r w:rsidRPr="6F5B4287">
        <w:rPr>
          <w:sz w:val="21"/>
          <w:szCs w:val="21"/>
        </w:rPr>
        <w:t>obštudijska</w:t>
      </w:r>
      <w:proofErr w:type="spellEnd"/>
      <w:r w:rsidRPr="6F5B4287">
        <w:rPr>
          <w:sz w:val="21"/>
          <w:szCs w:val="21"/>
        </w:rPr>
        <w:t xml:space="preserve"> dejavnost je organizirana aktivnost študentov, ki se izvaja na Univerzi v Mariboru poleg osnovne študijske dejavnosti. V skladu s predpisanimi merili za kreditno vrednotenje študijskih programov obsega posamična učna enota, ki je kreditno ovrednotena, 3 ECTS točke. </w:t>
      </w:r>
    </w:p>
    <w:p w14:paraId="4D1B4DA9" w14:textId="77777777" w:rsidR="00904B98" w:rsidRPr="00604363" w:rsidRDefault="00904B98" w:rsidP="00904B98">
      <w:pPr>
        <w:spacing w:after="0" w:line="240" w:lineRule="auto"/>
        <w:jc w:val="both"/>
        <w:rPr>
          <w:sz w:val="21"/>
          <w:szCs w:val="21"/>
        </w:rPr>
      </w:pPr>
    </w:p>
    <w:p w14:paraId="6A4BEC1D" w14:textId="4938BB6D" w:rsidR="00904B98" w:rsidRPr="00E702E2" w:rsidRDefault="006C0335" w:rsidP="00904B98">
      <w:pPr>
        <w:spacing w:after="0" w:line="240" w:lineRule="auto"/>
        <w:jc w:val="both"/>
        <w:rPr>
          <w:bCs/>
          <w:sz w:val="21"/>
          <w:szCs w:val="21"/>
        </w:rPr>
      </w:pPr>
      <w:r w:rsidRPr="00E702E2">
        <w:rPr>
          <w:bCs/>
          <w:sz w:val="21"/>
          <w:szCs w:val="21"/>
        </w:rPr>
        <w:t xml:space="preserve">Študent lahko kreditne točke, pridobljene s kreditno ovrednoteno </w:t>
      </w:r>
      <w:proofErr w:type="spellStart"/>
      <w:r w:rsidRPr="00E702E2">
        <w:rPr>
          <w:bCs/>
          <w:sz w:val="21"/>
          <w:szCs w:val="21"/>
        </w:rPr>
        <w:t>obštudijsko</w:t>
      </w:r>
      <w:proofErr w:type="spellEnd"/>
      <w:r w:rsidRPr="00E702E2">
        <w:rPr>
          <w:bCs/>
          <w:sz w:val="21"/>
          <w:szCs w:val="21"/>
        </w:rPr>
        <w:t xml:space="preserve"> dejavnostjo, uveljavlja v okviru proste izbirnosti, ki je del akreditiranih študijskih programov v univerzitetnih študijskih programih 1. stopnje in enovitih magistrskih študijskih programih 2. stopnje ter v vseh ostalih študijskih programih, ki skladno z akreditiranim predmetnikom omogočajo prosto izbirnost.</w:t>
      </w:r>
    </w:p>
    <w:p w14:paraId="6C43FB33" w14:textId="77777777" w:rsidR="006C0335" w:rsidRPr="00E702E2" w:rsidRDefault="006C0335" w:rsidP="006C0335">
      <w:pPr>
        <w:spacing w:after="0" w:line="240" w:lineRule="auto"/>
        <w:jc w:val="both"/>
        <w:rPr>
          <w:sz w:val="21"/>
          <w:szCs w:val="21"/>
        </w:rPr>
      </w:pPr>
    </w:p>
    <w:p w14:paraId="0708C9EB" w14:textId="77C5E169" w:rsidR="006C0335" w:rsidRPr="00E702E2" w:rsidRDefault="006C0335" w:rsidP="006C0335">
      <w:pPr>
        <w:spacing w:after="0" w:line="240" w:lineRule="auto"/>
        <w:jc w:val="both"/>
        <w:rPr>
          <w:bCs/>
          <w:sz w:val="21"/>
          <w:szCs w:val="21"/>
        </w:rPr>
      </w:pPr>
      <w:r w:rsidRPr="00E702E2">
        <w:rPr>
          <w:bCs/>
          <w:sz w:val="21"/>
          <w:szCs w:val="21"/>
        </w:rPr>
        <w:t xml:space="preserve">Če študijski program proste izbirnosti ne omogoča, </w:t>
      </w:r>
      <w:r w:rsidR="00E702E2" w:rsidRPr="00E702E2">
        <w:rPr>
          <w:bCs/>
          <w:sz w:val="21"/>
          <w:szCs w:val="21"/>
        </w:rPr>
        <w:t>študent izbrano</w:t>
      </w:r>
      <w:r w:rsidR="00CC07F7">
        <w:rPr>
          <w:bCs/>
          <w:sz w:val="21"/>
          <w:szCs w:val="21"/>
        </w:rPr>
        <w:t xml:space="preserve"> učno enoto</w:t>
      </w:r>
      <w:r w:rsidRPr="00E702E2">
        <w:rPr>
          <w:bCs/>
          <w:sz w:val="21"/>
          <w:szCs w:val="21"/>
        </w:rPr>
        <w:t xml:space="preserve"> v okviru kreditno ovrednotene </w:t>
      </w:r>
      <w:proofErr w:type="spellStart"/>
      <w:r w:rsidRPr="00E702E2">
        <w:rPr>
          <w:bCs/>
          <w:sz w:val="21"/>
          <w:szCs w:val="21"/>
        </w:rPr>
        <w:t>obštudijske</w:t>
      </w:r>
      <w:proofErr w:type="spellEnd"/>
      <w:r w:rsidRPr="00E702E2">
        <w:rPr>
          <w:bCs/>
          <w:sz w:val="21"/>
          <w:szCs w:val="21"/>
        </w:rPr>
        <w:t xml:space="preserve"> dejavnosti </w:t>
      </w:r>
      <w:r w:rsidR="00E702E2" w:rsidRPr="00E702E2">
        <w:rPr>
          <w:bCs/>
          <w:sz w:val="21"/>
          <w:szCs w:val="21"/>
        </w:rPr>
        <w:t>opravlja</w:t>
      </w:r>
      <w:r w:rsidR="00C21F5B" w:rsidRPr="00E702E2">
        <w:rPr>
          <w:bCs/>
          <w:sz w:val="21"/>
          <w:szCs w:val="21"/>
        </w:rPr>
        <w:t xml:space="preserve"> </w:t>
      </w:r>
      <w:r w:rsidRPr="00E702E2">
        <w:rPr>
          <w:bCs/>
          <w:sz w:val="21"/>
          <w:szCs w:val="21"/>
        </w:rPr>
        <w:t xml:space="preserve">kot dodatno </w:t>
      </w:r>
      <w:r w:rsidR="00E702E2" w:rsidRPr="00E702E2">
        <w:rPr>
          <w:bCs/>
          <w:sz w:val="21"/>
          <w:szCs w:val="21"/>
        </w:rPr>
        <w:t>učno enoto</w:t>
      </w:r>
      <w:r w:rsidRPr="00E702E2">
        <w:rPr>
          <w:bCs/>
          <w:sz w:val="21"/>
          <w:szCs w:val="21"/>
        </w:rPr>
        <w:t xml:space="preserve"> (študentje s tem pridobijo dodatne kreditne točke). </w:t>
      </w:r>
    </w:p>
    <w:p w14:paraId="20558515" w14:textId="77777777" w:rsidR="00C21F5B" w:rsidRPr="001C78B3" w:rsidRDefault="00C21F5B" w:rsidP="006C0335">
      <w:pPr>
        <w:spacing w:after="0" w:line="240" w:lineRule="auto"/>
        <w:jc w:val="both"/>
        <w:rPr>
          <w:b/>
          <w:bCs/>
          <w:sz w:val="21"/>
          <w:szCs w:val="21"/>
        </w:rPr>
      </w:pPr>
    </w:p>
    <w:p w14:paraId="5E2ED7FB" w14:textId="4EB9AF63" w:rsidR="00904B98" w:rsidRPr="00E7050A" w:rsidRDefault="00C21F5B" w:rsidP="00904B98">
      <w:pPr>
        <w:spacing w:after="0" w:line="240" w:lineRule="auto"/>
        <w:jc w:val="both"/>
        <w:rPr>
          <w:color w:val="000000"/>
          <w:sz w:val="21"/>
          <w:szCs w:val="21"/>
        </w:rPr>
      </w:pPr>
      <w:r w:rsidRPr="00E7050A">
        <w:rPr>
          <w:color w:val="000000"/>
          <w:sz w:val="21"/>
          <w:szCs w:val="21"/>
        </w:rPr>
        <w:lastRenderedPageBreak/>
        <w:t xml:space="preserve">V kolikor se študentu obveznosti, pridobljene s kreditno ovrednoteno </w:t>
      </w:r>
      <w:proofErr w:type="spellStart"/>
      <w:r w:rsidRPr="00E7050A">
        <w:rPr>
          <w:color w:val="000000"/>
          <w:sz w:val="21"/>
          <w:szCs w:val="21"/>
        </w:rPr>
        <w:t>obštudijsko</w:t>
      </w:r>
      <w:proofErr w:type="spellEnd"/>
      <w:r w:rsidRPr="00E7050A">
        <w:rPr>
          <w:color w:val="000000"/>
          <w:sz w:val="21"/>
          <w:szCs w:val="21"/>
        </w:rPr>
        <w:t xml:space="preserve"> dejavnostjo, priznajo v okviru študijskega programa, v katerega je vpisan, se priznane obveznosti in ECTS kreditne točke vštejejo v skupno število ECTS kreditnih točk študijskega programa, potrebnih za napredovanje po študijskem programu. V kolikor pa študent izbere učne enote kreditno ovrednotene </w:t>
      </w:r>
      <w:proofErr w:type="spellStart"/>
      <w:r w:rsidRPr="00E7050A">
        <w:rPr>
          <w:color w:val="000000"/>
          <w:sz w:val="21"/>
          <w:szCs w:val="21"/>
        </w:rPr>
        <w:t>obštudijske</w:t>
      </w:r>
      <w:proofErr w:type="spellEnd"/>
      <w:r w:rsidRPr="00E7050A">
        <w:rPr>
          <w:color w:val="000000"/>
          <w:sz w:val="21"/>
          <w:szCs w:val="21"/>
        </w:rPr>
        <w:t xml:space="preserve"> dejavnosti kot dodatne učne enote (lahko jih izbere poljubno število)</w:t>
      </w:r>
      <w:r w:rsidR="009C1C22">
        <w:rPr>
          <w:color w:val="000000"/>
          <w:sz w:val="21"/>
          <w:szCs w:val="21"/>
        </w:rPr>
        <w:t>,</w:t>
      </w:r>
      <w:r w:rsidRPr="00E7050A">
        <w:rPr>
          <w:color w:val="000000"/>
          <w:sz w:val="21"/>
          <w:szCs w:val="21"/>
        </w:rPr>
        <w:t xml:space="preserve"> se dodatno pridobljene ECTS kreditne točke </w:t>
      </w:r>
      <w:r w:rsidR="009C1C22">
        <w:rPr>
          <w:color w:val="000000"/>
          <w:sz w:val="21"/>
          <w:szCs w:val="21"/>
        </w:rPr>
        <w:t xml:space="preserve">sicer </w:t>
      </w:r>
      <w:r w:rsidRPr="00E7050A">
        <w:rPr>
          <w:color w:val="000000"/>
          <w:sz w:val="21"/>
          <w:szCs w:val="21"/>
        </w:rPr>
        <w:t>prištejejo k skupni vsoti doseženih ECTS kreditnih točk študijskega programa, vendar se ne upoštevajo pri številu ECTS kreditnih točk, potrebnih za napredovanje v višji letnik</w:t>
      </w:r>
      <w:r w:rsidR="00E702E2" w:rsidRPr="00E7050A">
        <w:rPr>
          <w:color w:val="000000"/>
          <w:sz w:val="21"/>
          <w:szCs w:val="21"/>
        </w:rPr>
        <w:t>.</w:t>
      </w:r>
    </w:p>
    <w:p w14:paraId="5FE8BC85" w14:textId="77777777" w:rsidR="00E702E2" w:rsidRPr="00C21F5B" w:rsidRDefault="00E702E2" w:rsidP="00904B98">
      <w:pPr>
        <w:spacing w:after="0" w:line="240" w:lineRule="auto"/>
        <w:jc w:val="both"/>
        <w:rPr>
          <w:bCs/>
        </w:rPr>
      </w:pPr>
    </w:p>
    <w:p w14:paraId="57F6268B" w14:textId="6D4026A0" w:rsidR="00904B98" w:rsidRPr="00904B98" w:rsidRDefault="6F5B4287" w:rsidP="6F5B4287">
      <w:pPr>
        <w:spacing w:after="0" w:line="240" w:lineRule="auto"/>
        <w:jc w:val="both"/>
        <w:rPr>
          <w:sz w:val="21"/>
          <w:szCs w:val="21"/>
        </w:rPr>
      </w:pPr>
      <w:r w:rsidRPr="6F5B4287">
        <w:rPr>
          <w:sz w:val="21"/>
          <w:szCs w:val="21"/>
        </w:rPr>
        <w:t xml:space="preserve">Vsebina, trajanje in način zaključka učne enote kreditno ovrednotene </w:t>
      </w:r>
      <w:proofErr w:type="spellStart"/>
      <w:r w:rsidRPr="6F5B4287">
        <w:rPr>
          <w:sz w:val="21"/>
          <w:szCs w:val="21"/>
        </w:rPr>
        <w:t>obštudijske</w:t>
      </w:r>
      <w:proofErr w:type="spellEnd"/>
      <w:r w:rsidRPr="6F5B4287">
        <w:rPr>
          <w:sz w:val="21"/>
          <w:szCs w:val="21"/>
        </w:rPr>
        <w:t xml:space="preserve"> dejavnosti so  opredelj</w:t>
      </w:r>
      <w:r w:rsidR="00C21F5B">
        <w:rPr>
          <w:sz w:val="21"/>
          <w:szCs w:val="21"/>
        </w:rPr>
        <w:t>eni z učnim načrtom učnih enot, ki so priloga k Razpisu</w:t>
      </w:r>
      <w:r w:rsidRPr="6F5B4287">
        <w:rPr>
          <w:sz w:val="21"/>
          <w:szCs w:val="21"/>
        </w:rPr>
        <w:t>.</w:t>
      </w:r>
    </w:p>
    <w:p w14:paraId="27ECDC4C" w14:textId="77777777" w:rsidR="00904B98" w:rsidRPr="00904B98" w:rsidRDefault="00904B98" w:rsidP="00904B98">
      <w:pPr>
        <w:spacing w:after="0" w:line="240" w:lineRule="auto"/>
        <w:jc w:val="both"/>
        <w:rPr>
          <w:bCs/>
          <w:sz w:val="21"/>
          <w:szCs w:val="21"/>
        </w:rPr>
      </w:pPr>
    </w:p>
    <w:p w14:paraId="1BE9F765" w14:textId="330EBED8" w:rsidR="006C0335" w:rsidRPr="00604363" w:rsidRDefault="006C0335" w:rsidP="006C0335">
      <w:pPr>
        <w:spacing w:after="0" w:line="240" w:lineRule="auto"/>
        <w:jc w:val="both"/>
        <w:rPr>
          <w:sz w:val="21"/>
          <w:szCs w:val="21"/>
        </w:rPr>
      </w:pPr>
      <w:r w:rsidRPr="00604363">
        <w:rPr>
          <w:sz w:val="21"/>
          <w:szCs w:val="21"/>
        </w:rPr>
        <w:t xml:space="preserve">Kreditno ovrednoteno </w:t>
      </w:r>
      <w:proofErr w:type="spellStart"/>
      <w:r w:rsidRPr="00604363">
        <w:rPr>
          <w:sz w:val="21"/>
          <w:szCs w:val="21"/>
        </w:rPr>
        <w:t>obštudijsko</w:t>
      </w:r>
      <w:proofErr w:type="spellEnd"/>
      <w:r w:rsidRPr="00604363">
        <w:rPr>
          <w:sz w:val="21"/>
          <w:szCs w:val="21"/>
        </w:rPr>
        <w:t xml:space="preserve"> dejavnost financira Univerza  v Mariboru, morebitne dodatne stroške, kot </w:t>
      </w:r>
      <w:r>
        <w:rPr>
          <w:sz w:val="21"/>
          <w:szCs w:val="21"/>
        </w:rPr>
        <w:t>so</w:t>
      </w:r>
      <w:r w:rsidRPr="00604363">
        <w:rPr>
          <w:sz w:val="21"/>
          <w:szCs w:val="21"/>
        </w:rPr>
        <w:t xml:space="preserve"> najem opreme, nakup vozovnic, prevozi, prenočišča idr., krijejo študentje sami. </w:t>
      </w:r>
      <w:r w:rsidRPr="00E702E2">
        <w:rPr>
          <w:bCs/>
          <w:sz w:val="21"/>
          <w:szCs w:val="21"/>
        </w:rPr>
        <w:t xml:space="preserve">Udeleženci se za </w:t>
      </w:r>
      <w:proofErr w:type="spellStart"/>
      <w:r w:rsidRPr="00E702E2">
        <w:rPr>
          <w:bCs/>
          <w:sz w:val="21"/>
          <w:szCs w:val="21"/>
        </w:rPr>
        <w:t>obštudijsko</w:t>
      </w:r>
      <w:proofErr w:type="spellEnd"/>
      <w:r w:rsidRPr="00E702E2">
        <w:rPr>
          <w:bCs/>
          <w:sz w:val="21"/>
          <w:szCs w:val="21"/>
        </w:rPr>
        <w:t xml:space="preserve"> dejavnost odločajo prostovoljno</w:t>
      </w:r>
      <w:r w:rsidRPr="00E702E2">
        <w:rPr>
          <w:sz w:val="21"/>
          <w:szCs w:val="21"/>
        </w:rPr>
        <w:t xml:space="preserve"> in se je udeležujejo na lastno odgovornost, </w:t>
      </w:r>
      <w:r w:rsidRPr="00E702E2">
        <w:rPr>
          <w:bCs/>
          <w:sz w:val="21"/>
          <w:szCs w:val="21"/>
        </w:rPr>
        <w:t>in sicer v terminih, ki jih z urnikom določi fakulteta izvajalka posamezne učne enote</w:t>
      </w:r>
      <w:r w:rsidRPr="00E702E2">
        <w:rPr>
          <w:sz w:val="21"/>
          <w:szCs w:val="21"/>
        </w:rPr>
        <w:t xml:space="preserve"> v</w:t>
      </w:r>
      <w:r>
        <w:rPr>
          <w:sz w:val="21"/>
          <w:szCs w:val="21"/>
        </w:rPr>
        <w:t xml:space="preserve"> okviru kreditno ovrednotene </w:t>
      </w:r>
      <w:proofErr w:type="spellStart"/>
      <w:r>
        <w:rPr>
          <w:sz w:val="21"/>
          <w:szCs w:val="21"/>
        </w:rPr>
        <w:t>obštudijske</w:t>
      </w:r>
      <w:proofErr w:type="spellEnd"/>
      <w:r>
        <w:rPr>
          <w:sz w:val="21"/>
          <w:szCs w:val="21"/>
        </w:rPr>
        <w:t xml:space="preserve"> dejavnosti (študijski program KOOD – kreditno ovrednotena </w:t>
      </w:r>
      <w:proofErr w:type="spellStart"/>
      <w:r>
        <w:rPr>
          <w:sz w:val="21"/>
          <w:szCs w:val="21"/>
        </w:rPr>
        <w:t>obštudijska</w:t>
      </w:r>
      <w:proofErr w:type="spellEnd"/>
      <w:r>
        <w:rPr>
          <w:sz w:val="21"/>
          <w:szCs w:val="21"/>
        </w:rPr>
        <w:t xml:space="preserve"> dejavnost, katerega matična </w:t>
      </w:r>
      <w:r w:rsidR="007F1B34">
        <w:rPr>
          <w:sz w:val="21"/>
          <w:szCs w:val="21"/>
        </w:rPr>
        <w:t>»članica«</w:t>
      </w:r>
      <w:r>
        <w:rPr>
          <w:sz w:val="21"/>
          <w:szCs w:val="21"/>
        </w:rPr>
        <w:t xml:space="preserve"> je REKTORAT – REKT)</w:t>
      </w:r>
      <w:r w:rsidRPr="00604363">
        <w:rPr>
          <w:sz w:val="21"/>
          <w:szCs w:val="21"/>
        </w:rPr>
        <w:t>.</w:t>
      </w:r>
    </w:p>
    <w:p w14:paraId="4485A237" w14:textId="77777777" w:rsidR="00904B98" w:rsidRDefault="00904B98" w:rsidP="00904B98">
      <w:pPr>
        <w:spacing w:after="0" w:line="240" w:lineRule="auto"/>
        <w:jc w:val="both"/>
        <w:rPr>
          <w:bCs/>
          <w:sz w:val="21"/>
          <w:szCs w:val="21"/>
        </w:rPr>
      </w:pPr>
    </w:p>
    <w:p w14:paraId="51110EFC" w14:textId="77777777" w:rsidR="00904B98" w:rsidRDefault="6F5B4287" w:rsidP="6F5B4287">
      <w:pPr>
        <w:spacing w:after="0" w:line="240" w:lineRule="auto"/>
        <w:jc w:val="both"/>
        <w:rPr>
          <w:sz w:val="21"/>
          <w:szCs w:val="21"/>
        </w:rPr>
      </w:pPr>
      <w:r w:rsidRPr="6F5B4287">
        <w:rPr>
          <w:sz w:val="21"/>
          <w:szCs w:val="21"/>
        </w:rPr>
        <w:t xml:space="preserve">Ker je izvedba razpisa kreditno ovrednotene </w:t>
      </w:r>
      <w:proofErr w:type="spellStart"/>
      <w:r w:rsidRPr="6F5B4287">
        <w:rPr>
          <w:sz w:val="21"/>
          <w:szCs w:val="21"/>
        </w:rPr>
        <w:t>obštudijske</w:t>
      </w:r>
      <w:proofErr w:type="spellEnd"/>
      <w:r w:rsidRPr="6F5B4287">
        <w:rPr>
          <w:sz w:val="21"/>
          <w:szCs w:val="21"/>
        </w:rPr>
        <w:t xml:space="preserve"> dejavnosti povezana tudi z delom referatov za študentske in študijske zadeve fakultet Univerze v Mariboru, vas vljudno prosimo, da upoštevate naslednja navodila:</w:t>
      </w:r>
    </w:p>
    <w:p w14:paraId="77C48E02" w14:textId="77777777" w:rsidR="00904B98" w:rsidRDefault="00904B98" w:rsidP="00904B98">
      <w:pPr>
        <w:spacing w:after="0" w:line="240" w:lineRule="auto"/>
        <w:jc w:val="both"/>
        <w:rPr>
          <w:bCs/>
          <w:sz w:val="21"/>
          <w:szCs w:val="21"/>
        </w:rPr>
      </w:pPr>
    </w:p>
    <w:p w14:paraId="2E6D5B49" w14:textId="49503698" w:rsidR="00904B98" w:rsidRDefault="6F5B4287" w:rsidP="6F5B428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6F5B4287">
        <w:rPr>
          <w:sz w:val="21"/>
          <w:szCs w:val="21"/>
        </w:rPr>
        <w:t>Na razpis se lahko prijavijo študenti</w:t>
      </w:r>
      <w:r w:rsidR="00C21F5B">
        <w:rPr>
          <w:sz w:val="21"/>
          <w:szCs w:val="21"/>
        </w:rPr>
        <w:t xml:space="preserve"> </w:t>
      </w:r>
      <w:r w:rsidR="00E702E2">
        <w:rPr>
          <w:sz w:val="21"/>
          <w:szCs w:val="21"/>
        </w:rPr>
        <w:t>Univerze v Mariboru</w:t>
      </w:r>
      <w:r w:rsidRPr="6F5B4287">
        <w:rPr>
          <w:sz w:val="21"/>
          <w:szCs w:val="21"/>
        </w:rPr>
        <w:t xml:space="preserve"> </w:t>
      </w:r>
      <w:r w:rsidR="00E702E2">
        <w:rPr>
          <w:sz w:val="21"/>
          <w:szCs w:val="21"/>
        </w:rPr>
        <w:t>(tudi študenti na izmenjavi),</w:t>
      </w:r>
      <w:r w:rsidR="00E702E2" w:rsidRPr="6F5B4287">
        <w:rPr>
          <w:sz w:val="21"/>
          <w:szCs w:val="21"/>
        </w:rPr>
        <w:t xml:space="preserve"> </w:t>
      </w:r>
      <w:r w:rsidRPr="6F5B4287">
        <w:rPr>
          <w:sz w:val="21"/>
          <w:szCs w:val="21"/>
        </w:rPr>
        <w:t xml:space="preserve">ki imajo v tekočem študijskem letu veljaven status študenta. </w:t>
      </w:r>
    </w:p>
    <w:p w14:paraId="254B352B" w14:textId="7118C469" w:rsidR="005A3803" w:rsidRDefault="005A3803" w:rsidP="6F5B428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Kreditno ovrednotena </w:t>
      </w:r>
      <w:proofErr w:type="spellStart"/>
      <w:r>
        <w:rPr>
          <w:sz w:val="21"/>
          <w:szCs w:val="21"/>
        </w:rPr>
        <w:t>obštudijska</w:t>
      </w:r>
      <w:proofErr w:type="spellEnd"/>
      <w:r>
        <w:rPr>
          <w:sz w:val="21"/>
          <w:szCs w:val="21"/>
        </w:rPr>
        <w:t xml:space="preserve"> dejavnost se ponudi tudi študentom na izmenjavi, v kolikor se učna enota, ki jo študent želi izbrati, izvaja v semestru, v okviru katerega poteka njihova mobilnost na Univerzi v Mariboru. Postopek prijave in evidentiranje učnih enot za študente na izmenjavi je enak, kot je zapisano v drugi alineji 5. točke v nadaljeva</w:t>
      </w:r>
      <w:r w:rsidR="00A03420">
        <w:rPr>
          <w:sz w:val="21"/>
          <w:szCs w:val="21"/>
        </w:rPr>
        <w:t>nju,</w:t>
      </w:r>
      <w:r>
        <w:rPr>
          <w:sz w:val="21"/>
          <w:szCs w:val="21"/>
        </w:rPr>
        <w:t xml:space="preserve"> </w:t>
      </w:r>
      <w:r w:rsidRPr="001C78B3">
        <w:rPr>
          <w:b/>
          <w:bCs/>
          <w:sz w:val="21"/>
          <w:szCs w:val="21"/>
        </w:rPr>
        <w:t>se na razpis prijavljajo s prijavnico</w:t>
      </w:r>
      <w:r w:rsidRPr="00604363">
        <w:rPr>
          <w:sz w:val="21"/>
          <w:szCs w:val="21"/>
        </w:rPr>
        <w:t xml:space="preserve">, ki je del razpisnega besedila (priloga k Razpisu). Študentje prijavnico oddajo </w:t>
      </w:r>
      <w:r w:rsidRPr="001C78B3">
        <w:rPr>
          <w:b/>
          <w:bCs/>
          <w:sz w:val="21"/>
          <w:szCs w:val="21"/>
        </w:rPr>
        <w:t xml:space="preserve">skupaj z ostalo </w:t>
      </w:r>
      <w:r>
        <w:rPr>
          <w:b/>
          <w:bCs/>
          <w:sz w:val="21"/>
          <w:szCs w:val="21"/>
        </w:rPr>
        <w:t>dokumentacije za izmenjavo (</w:t>
      </w:r>
      <w:proofErr w:type="spellStart"/>
      <w:r>
        <w:rPr>
          <w:b/>
          <w:bCs/>
          <w:sz w:val="21"/>
          <w:szCs w:val="21"/>
        </w:rPr>
        <w:t>learning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agreement</w:t>
      </w:r>
      <w:proofErr w:type="spellEnd"/>
      <w:r w:rsidR="00306D0C">
        <w:rPr>
          <w:b/>
          <w:bCs/>
          <w:sz w:val="21"/>
          <w:szCs w:val="21"/>
        </w:rPr>
        <w:t xml:space="preserve"> in ostali dokumenti</w:t>
      </w:r>
      <w:r>
        <w:rPr>
          <w:b/>
          <w:bCs/>
          <w:sz w:val="21"/>
          <w:szCs w:val="21"/>
        </w:rPr>
        <w:t>)</w:t>
      </w:r>
      <w:r w:rsidRPr="001C78B3">
        <w:rPr>
          <w:b/>
          <w:bCs/>
          <w:sz w:val="21"/>
          <w:szCs w:val="21"/>
        </w:rPr>
        <w:t xml:space="preserve">, in sicer </w:t>
      </w:r>
      <w:r w:rsidR="00306D0C">
        <w:rPr>
          <w:b/>
          <w:bCs/>
          <w:sz w:val="21"/>
          <w:szCs w:val="21"/>
        </w:rPr>
        <w:t>v sodelovanju</w:t>
      </w:r>
      <w:r>
        <w:rPr>
          <w:b/>
          <w:bCs/>
          <w:sz w:val="21"/>
          <w:szCs w:val="21"/>
        </w:rPr>
        <w:t xml:space="preserve"> z </w:t>
      </w:r>
      <w:r w:rsidR="00306D0C">
        <w:rPr>
          <w:b/>
          <w:bCs/>
          <w:sz w:val="21"/>
          <w:szCs w:val="21"/>
        </w:rPr>
        <w:t xml:space="preserve">Erasmus </w:t>
      </w:r>
      <w:r>
        <w:rPr>
          <w:b/>
          <w:bCs/>
          <w:sz w:val="21"/>
          <w:szCs w:val="21"/>
        </w:rPr>
        <w:t>koordinatorjem posamezne fakultete, na kateri želijo študirati</w:t>
      </w:r>
      <w:r w:rsidRPr="00604363">
        <w:rPr>
          <w:sz w:val="21"/>
          <w:szCs w:val="21"/>
        </w:rPr>
        <w:t>.</w:t>
      </w:r>
      <w:r w:rsidR="00306D0C">
        <w:rPr>
          <w:sz w:val="21"/>
          <w:szCs w:val="21"/>
        </w:rPr>
        <w:t xml:space="preserve"> Študentje na izmenjavi bodo o razpisu kreditno ovrednotene </w:t>
      </w:r>
      <w:proofErr w:type="spellStart"/>
      <w:r w:rsidR="00306D0C">
        <w:rPr>
          <w:sz w:val="21"/>
          <w:szCs w:val="21"/>
        </w:rPr>
        <w:t>obštudijske</w:t>
      </w:r>
      <w:proofErr w:type="spellEnd"/>
      <w:r w:rsidR="00306D0C">
        <w:rPr>
          <w:sz w:val="21"/>
          <w:szCs w:val="21"/>
        </w:rPr>
        <w:t xml:space="preserve"> dejavnosti obveščeni s strani Službe za mednarodno sodelovanje rektorata Univerze v Mariboru.</w:t>
      </w:r>
      <w:bookmarkStart w:id="0" w:name="_GoBack"/>
      <w:bookmarkEnd w:id="0"/>
    </w:p>
    <w:p w14:paraId="5A93B1A7" w14:textId="059C4A6F" w:rsidR="000A0663" w:rsidRPr="000A0663" w:rsidRDefault="6F5B4287" w:rsidP="6F5B428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6F5B4287">
        <w:rPr>
          <w:sz w:val="21"/>
          <w:szCs w:val="21"/>
        </w:rPr>
        <w:t xml:space="preserve">Vsebina, trajanje in način zaključka učne enote kreditno ovrednotene </w:t>
      </w:r>
      <w:proofErr w:type="spellStart"/>
      <w:r w:rsidRPr="6F5B4287">
        <w:rPr>
          <w:sz w:val="21"/>
          <w:szCs w:val="21"/>
        </w:rPr>
        <w:t>obštudijske</w:t>
      </w:r>
      <w:proofErr w:type="spellEnd"/>
      <w:r w:rsidRPr="6F5B4287">
        <w:rPr>
          <w:sz w:val="21"/>
          <w:szCs w:val="21"/>
        </w:rPr>
        <w:t xml:space="preserve"> dejavnosti so  opredeljeni z učnim</w:t>
      </w:r>
      <w:r w:rsidR="00C21F5B">
        <w:rPr>
          <w:sz w:val="21"/>
          <w:szCs w:val="21"/>
        </w:rPr>
        <w:t xml:space="preserve"> načrtom učnih enot, ki so</w:t>
      </w:r>
      <w:r w:rsidR="00E702E2">
        <w:rPr>
          <w:sz w:val="21"/>
          <w:szCs w:val="21"/>
        </w:rPr>
        <w:t xml:space="preserve"> </w:t>
      </w:r>
      <w:r w:rsidR="00C21F5B">
        <w:rPr>
          <w:sz w:val="21"/>
          <w:szCs w:val="21"/>
        </w:rPr>
        <w:t>priloga k Razpisu</w:t>
      </w:r>
      <w:r w:rsidRPr="6F5B4287">
        <w:rPr>
          <w:sz w:val="21"/>
          <w:szCs w:val="21"/>
        </w:rPr>
        <w:t>.</w:t>
      </w:r>
    </w:p>
    <w:p w14:paraId="3AD595F7" w14:textId="70EC501B" w:rsidR="006C0335" w:rsidRPr="00604363" w:rsidRDefault="006C0335" w:rsidP="006C0335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bookmarkStart w:id="1" w:name="_Hlk11409704"/>
      <w:r w:rsidRPr="00604363">
        <w:rPr>
          <w:sz w:val="21"/>
          <w:szCs w:val="21"/>
        </w:rPr>
        <w:t xml:space="preserve">Študentje se na razpis za izvedbo kreditno ovrednotene </w:t>
      </w:r>
      <w:proofErr w:type="spellStart"/>
      <w:r w:rsidRPr="00604363">
        <w:rPr>
          <w:sz w:val="21"/>
          <w:szCs w:val="21"/>
        </w:rPr>
        <w:t>obštudijske</w:t>
      </w:r>
      <w:proofErr w:type="spellEnd"/>
      <w:r w:rsidRPr="00604363">
        <w:rPr>
          <w:sz w:val="21"/>
          <w:szCs w:val="21"/>
        </w:rPr>
        <w:t xml:space="preserve"> dejavnosti na Univerzi v Mariboru lahko prijavijo v času vpisa v </w:t>
      </w:r>
      <w:r>
        <w:rPr>
          <w:sz w:val="21"/>
          <w:szCs w:val="21"/>
        </w:rPr>
        <w:t>višji letnik, in sicer skladno s termini vpisa, ki jih določi posamezna fakultet</w:t>
      </w:r>
      <w:r w:rsidR="009A525B">
        <w:rPr>
          <w:sz w:val="21"/>
          <w:szCs w:val="21"/>
        </w:rPr>
        <w:t>a, oz. najkasneje do 30. 9. 2020</w:t>
      </w:r>
      <w:r>
        <w:rPr>
          <w:sz w:val="21"/>
          <w:szCs w:val="21"/>
        </w:rPr>
        <w:t xml:space="preserve">. </w:t>
      </w:r>
    </w:p>
    <w:bookmarkEnd w:id="1"/>
    <w:p w14:paraId="0AE3FDDB" w14:textId="77777777" w:rsidR="00904B98" w:rsidRPr="00604363" w:rsidRDefault="6F5B4287" w:rsidP="6F5B428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6F5B4287">
        <w:rPr>
          <w:sz w:val="21"/>
          <w:szCs w:val="21"/>
        </w:rPr>
        <w:t>Študentje se lahko na razpis prijavijo na dva načina, in sicer:</w:t>
      </w:r>
    </w:p>
    <w:p w14:paraId="79CFF699" w14:textId="092E2B93" w:rsidR="006C0335" w:rsidRPr="00604363" w:rsidRDefault="006C0335" w:rsidP="006C0335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sz w:val="21"/>
          <w:szCs w:val="21"/>
        </w:rPr>
      </w:pPr>
      <w:r w:rsidRPr="001C78B3">
        <w:rPr>
          <w:b/>
          <w:bCs/>
          <w:sz w:val="21"/>
          <w:szCs w:val="21"/>
        </w:rPr>
        <w:t xml:space="preserve">če želijo kreditno ovrednoteno učno enoto v okviru </w:t>
      </w:r>
      <w:proofErr w:type="spellStart"/>
      <w:r w:rsidRPr="001C78B3">
        <w:rPr>
          <w:b/>
          <w:bCs/>
          <w:sz w:val="21"/>
          <w:szCs w:val="21"/>
        </w:rPr>
        <w:t>obštudijske</w:t>
      </w:r>
      <w:proofErr w:type="spellEnd"/>
      <w:r w:rsidRPr="001C78B3">
        <w:rPr>
          <w:b/>
          <w:bCs/>
          <w:sz w:val="21"/>
          <w:szCs w:val="21"/>
        </w:rPr>
        <w:t xml:space="preserve"> dejavnosti uveljaviti kot prosto izbirni predmet akreditiranega študijskega programa</w:t>
      </w:r>
      <w:r w:rsidRPr="00604363">
        <w:rPr>
          <w:sz w:val="21"/>
          <w:szCs w:val="21"/>
        </w:rPr>
        <w:t>, v katerega so vpisani</w:t>
      </w:r>
      <w:r w:rsidR="00B02D19">
        <w:rPr>
          <w:sz w:val="21"/>
          <w:szCs w:val="21"/>
        </w:rPr>
        <w:t xml:space="preserve"> (trenutno je to sistemsko omogočeno v vseh univerzitetnih študijskih programih prve stopnje ter enovitih magistrskih študijskih programih druge stopnje)</w:t>
      </w:r>
      <w:r w:rsidRPr="00604363">
        <w:rPr>
          <w:sz w:val="21"/>
          <w:szCs w:val="21"/>
        </w:rPr>
        <w:t xml:space="preserve">, </w:t>
      </w:r>
      <w:r w:rsidRPr="001C78B3">
        <w:rPr>
          <w:b/>
          <w:bCs/>
          <w:sz w:val="21"/>
          <w:szCs w:val="21"/>
        </w:rPr>
        <w:t>izberejo učno enoto</w:t>
      </w:r>
      <w:r w:rsidRPr="00604363">
        <w:rPr>
          <w:sz w:val="21"/>
          <w:szCs w:val="21"/>
        </w:rPr>
        <w:t xml:space="preserve"> s področja </w:t>
      </w:r>
      <w:proofErr w:type="spellStart"/>
      <w:r w:rsidRPr="00604363">
        <w:rPr>
          <w:sz w:val="21"/>
          <w:szCs w:val="21"/>
        </w:rPr>
        <w:t>obštudijske</w:t>
      </w:r>
      <w:proofErr w:type="spellEnd"/>
      <w:r w:rsidRPr="00604363">
        <w:rPr>
          <w:sz w:val="21"/>
          <w:szCs w:val="21"/>
        </w:rPr>
        <w:t xml:space="preserve"> dejavnosti z nabora izbirnih predmetov </w:t>
      </w:r>
      <w:r w:rsidRPr="001C78B3">
        <w:rPr>
          <w:b/>
          <w:bCs/>
          <w:sz w:val="21"/>
          <w:szCs w:val="21"/>
        </w:rPr>
        <w:t>v katalogu bolonjskih predmetov</w:t>
      </w:r>
      <w:r w:rsidRPr="00604363">
        <w:rPr>
          <w:sz w:val="21"/>
          <w:szCs w:val="21"/>
        </w:rPr>
        <w:t xml:space="preserve">. </w:t>
      </w:r>
      <w:r w:rsidRPr="001C78B3">
        <w:rPr>
          <w:b/>
          <w:bCs/>
          <w:sz w:val="21"/>
          <w:szCs w:val="21"/>
          <w:u w:val="single"/>
        </w:rPr>
        <w:t>Tem študentom v referatu za študentske in študijske zadeve uredijo vnos v mapo študenta in učna enota šteje med pridobljene kreditne točke  študijskega programa</w:t>
      </w:r>
      <w:r w:rsidR="001C78B3">
        <w:rPr>
          <w:b/>
          <w:bCs/>
          <w:sz w:val="21"/>
          <w:szCs w:val="21"/>
          <w:u w:val="single"/>
        </w:rPr>
        <w:t xml:space="preserve"> (kreditne točke štejejo študentom tudi v kvoto kreditnih točk, potrebnih za napredovanje po študijskem programu)</w:t>
      </w:r>
      <w:r w:rsidR="001C78B3">
        <w:rPr>
          <w:sz w:val="21"/>
          <w:szCs w:val="21"/>
        </w:rPr>
        <w:t>;</w:t>
      </w:r>
      <w:r w:rsidRPr="00604363">
        <w:rPr>
          <w:sz w:val="21"/>
          <w:szCs w:val="21"/>
        </w:rPr>
        <w:t xml:space="preserve"> </w:t>
      </w:r>
    </w:p>
    <w:p w14:paraId="3A3442A5" w14:textId="7EADD265" w:rsidR="006C0335" w:rsidRDefault="006C0335" w:rsidP="006C0335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sz w:val="21"/>
          <w:szCs w:val="21"/>
        </w:rPr>
      </w:pPr>
      <w:r w:rsidRPr="001C78B3">
        <w:rPr>
          <w:b/>
          <w:bCs/>
          <w:sz w:val="21"/>
          <w:szCs w:val="21"/>
        </w:rPr>
        <w:lastRenderedPageBreak/>
        <w:t xml:space="preserve">če želijo učno enoto v okviru kreditno ovrednotene </w:t>
      </w:r>
      <w:proofErr w:type="spellStart"/>
      <w:r w:rsidRPr="001C78B3">
        <w:rPr>
          <w:b/>
          <w:bCs/>
          <w:sz w:val="21"/>
          <w:szCs w:val="21"/>
        </w:rPr>
        <w:t>obštudijske</w:t>
      </w:r>
      <w:proofErr w:type="spellEnd"/>
      <w:r w:rsidRPr="001C78B3">
        <w:rPr>
          <w:b/>
          <w:bCs/>
          <w:sz w:val="21"/>
          <w:szCs w:val="21"/>
        </w:rPr>
        <w:t xml:space="preserve"> dejavnosti uveljaviti kot dodatno učno enoto, se na razpis prijavljajo s prijavnico</w:t>
      </w:r>
      <w:r w:rsidRPr="00604363">
        <w:rPr>
          <w:sz w:val="21"/>
          <w:szCs w:val="21"/>
        </w:rPr>
        <w:t xml:space="preserve">, ki je del razpisnega besedila (priloga k Razpisu). Študentje prijavnico oddajo </w:t>
      </w:r>
      <w:r w:rsidRPr="001C78B3">
        <w:rPr>
          <w:b/>
          <w:bCs/>
          <w:sz w:val="21"/>
          <w:szCs w:val="21"/>
        </w:rPr>
        <w:t>skupaj z ostalo vpisno dokumentacijo ob vpisu, in sicer v referatu za študentske in študijske zadeve</w:t>
      </w:r>
      <w:r w:rsidR="009E0CB4">
        <w:rPr>
          <w:b/>
          <w:bCs/>
          <w:sz w:val="21"/>
          <w:szCs w:val="21"/>
        </w:rPr>
        <w:t xml:space="preserve"> fakultete, na kateri študirajo</w:t>
      </w:r>
      <w:r w:rsidRPr="00604363">
        <w:rPr>
          <w:sz w:val="21"/>
          <w:szCs w:val="21"/>
        </w:rPr>
        <w:t xml:space="preserve">. </w:t>
      </w:r>
      <w:r w:rsidRPr="001C78B3">
        <w:rPr>
          <w:b/>
          <w:bCs/>
          <w:sz w:val="21"/>
          <w:szCs w:val="21"/>
          <w:u w:val="single"/>
        </w:rPr>
        <w:t>Tem študentom v referatu za študentske in študijske zadeve uredijo vnos v mapo študenta in učna enota šteje med dodatno pridobljene kreditne točke, ki študentu ne štejejo v kvoto kreditnih točk za napredovanje po študijskem programu</w:t>
      </w:r>
      <w:r w:rsidRPr="00604363">
        <w:rPr>
          <w:sz w:val="21"/>
          <w:szCs w:val="21"/>
        </w:rPr>
        <w:t xml:space="preserve">. </w:t>
      </w:r>
    </w:p>
    <w:p w14:paraId="795F9490" w14:textId="4DBF81CC" w:rsidR="00F81C10" w:rsidRDefault="00F81C10" w:rsidP="00F81C1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Fakultete izvajalke učnih enot v okviru kreditno ovrednotene </w:t>
      </w:r>
      <w:proofErr w:type="spellStart"/>
      <w:r>
        <w:rPr>
          <w:sz w:val="21"/>
          <w:szCs w:val="21"/>
        </w:rPr>
        <w:t>obštudijske</w:t>
      </w:r>
      <w:proofErr w:type="spellEnd"/>
      <w:r>
        <w:rPr>
          <w:sz w:val="21"/>
          <w:szCs w:val="21"/>
        </w:rPr>
        <w:t xml:space="preserve"> dejavnosti morajo za svoje </w:t>
      </w:r>
      <w:r w:rsidR="008B2009">
        <w:rPr>
          <w:sz w:val="21"/>
          <w:szCs w:val="21"/>
        </w:rPr>
        <w:t xml:space="preserve">izvajalce </w:t>
      </w:r>
      <w:r>
        <w:rPr>
          <w:sz w:val="21"/>
          <w:szCs w:val="21"/>
        </w:rPr>
        <w:t>učn</w:t>
      </w:r>
      <w:r w:rsidR="008B2009">
        <w:rPr>
          <w:sz w:val="21"/>
          <w:szCs w:val="21"/>
        </w:rPr>
        <w:t>ih</w:t>
      </w:r>
      <w:r>
        <w:rPr>
          <w:sz w:val="21"/>
          <w:szCs w:val="21"/>
        </w:rPr>
        <w:t xml:space="preserve"> enot </w:t>
      </w:r>
      <w:r w:rsidR="008B2009">
        <w:rPr>
          <w:sz w:val="21"/>
          <w:szCs w:val="21"/>
        </w:rPr>
        <w:t xml:space="preserve">vnesti </w:t>
      </w:r>
      <w:r>
        <w:rPr>
          <w:sz w:val="21"/>
          <w:szCs w:val="21"/>
        </w:rPr>
        <w:t>tudi izpitne roke</w:t>
      </w:r>
      <w:r w:rsidR="008B2009">
        <w:rPr>
          <w:sz w:val="21"/>
          <w:szCs w:val="21"/>
        </w:rPr>
        <w:t>, in sicer v dogovoru z nosilci učnih enot. Matična fakulteta je v sistemu AIPS sicer REKTORAT (REKT), a imajo fakultete izvajalke možnost določanja izpitnih rokov.</w:t>
      </w:r>
    </w:p>
    <w:p w14:paraId="408B8F86" w14:textId="77777777" w:rsidR="00C21F5B" w:rsidRDefault="00B450B5" w:rsidP="00F81C1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Pri pripravi urnikov naj fakultete izvajalke načeloma izvedbo učnih enot v okviru kreditno ovrednotene </w:t>
      </w:r>
      <w:proofErr w:type="spellStart"/>
      <w:r>
        <w:rPr>
          <w:sz w:val="21"/>
          <w:szCs w:val="21"/>
        </w:rPr>
        <w:t>obštudijske</w:t>
      </w:r>
      <w:proofErr w:type="spellEnd"/>
      <w:r>
        <w:rPr>
          <w:sz w:val="21"/>
          <w:szCs w:val="21"/>
        </w:rPr>
        <w:t xml:space="preserve"> dejavnosti načrtujejo v času, ko ne poteka pedagoški proces v okviru študijske dejavnosti na fakulteti (razen če narava učne enote ne zahteva drugače).</w:t>
      </w:r>
    </w:p>
    <w:p w14:paraId="1074ABAB" w14:textId="1D3EFBB6" w:rsidR="00BB145B" w:rsidRDefault="00C21F5B" w:rsidP="00E702E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BB145B">
        <w:rPr>
          <w:sz w:val="21"/>
          <w:szCs w:val="21"/>
        </w:rPr>
        <w:t xml:space="preserve">O urnikih </w:t>
      </w:r>
      <w:r w:rsidR="00CC07F7" w:rsidRPr="00BB145B">
        <w:rPr>
          <w:sz w:val="21"/>
          <w:szCs w:val="21"/>
        </w:rPr>
        <w:t xml:space="preserve">izvedbe </w:t>
      </w:r>
      <w:proofErr w:type="spellStart"/>
      <w:r w:rsidR="00E702E2" w:rsidRPr="00BB145B">
        <w:rPr>
          <w:sz w:val="21"/>
          <w:szCs w:val="21"/>
        </w:rPr>
        <w:t>obštudijske</w:t>
      </w:r>
      <w:proofErr w:type="spellEnd"/>
      <w:r w:rsidR="00E702E2" w:rsidRPr="00BB145B">
        <w:rPr>
          <w:sz w:val="21"/>
          <w:szCs w:val="21"/>
        </w:rPr>
        <w:t xml:space="preserve"> dejavnosti</w:t>
      </w:r>
      <w:r w:rsidRPr="00BB145B">
        <w:rPr>
          <w:sz w:val="21"/>
          <w:szCs w:val="21"/>
        </w:rPr>
        <w:t xml:space="preserve"> je potrebno ob</w:t>
      </w:r>
      <w:r w:rsidR="00E702E2" w:rsidRPr="00BB145B">
        <w:rPr>
          <w:sz w:val="21"/>
          <w:szCs w:val="21"/>
        </w:rPr>
        <w:t>vestiti vse referate fakultet Univerze v Mariboru</w:t>
      </w:r>
      <w:r w:rsidR="001576DE">
        <w:rPr>
          <w:sz w:val="21"/>
          <w:szCs w:val="21"/>
        </w:rPr>
        <w:t xml:space="preserve"> (obvešča referat za študentske in študijske zadeve fakultete izvajalke)</w:t>
      </w:r>
      <w:r w:rsidRPr="00BB145B">
        <w:rPr>
          <w:sz w:val="21"/>
          <w:szCs w:val="21"/>
        </w:rPr>
        <w:t>.</w:t>
      </w:r>
      <w:r w:rsidR="00090C88" w:rsidRPr="00BB145B">
        <w:rPr>
          <w:sz w:val="21"/>
          <w:szCs w:val="21"/>
        </w:rPr>
        <w:t xml:space="preserve"> </w:t>
      </w:r>
    </w:p>
    <w:p w14:paraId="01CBDF8C" w14:textId="3D521176" w:rsidR="00E702E2" w:rsidRPr="001576DE" w:rsidRDefault="00090C88" w:rsidP="00E702E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BB145B">
        <w:rPr>
          <w:sz w:val="21"/>
          <w:szCs w:val="21"/>
        </w:rPr>
        <w:t>Informacij</w:t>
      </w:r>
      <w:r w:rsidR="00C1206D" w:rsidRPr="00BB145B">
        <w:rPr>
          <w:sz w:val="21"/>
          <w:szCs w:val="21"/>
        </w:rPr>
        <w:t>e</w:t>
      </w:r>
      <w:r w:rsidRPr="00BB145B">
        <w:rPr>
          <w:sz w:val="21"/>
          <w:szCs w:val="21"/>
        </w:rPr>
        <w:t xml:space="preserve"> o urnik</w:t>
      </w:r>
      <w:r w:rsidR="00C1206D" w:rsidRPr="00BB145B">
        <w:rPr>
          <w:sz w:val="21"/>
          <w:szCs w:val="21"/>
        </w:rPr>
        <w:t>u</w:t>
      </w:r>
      <w:r w:rsidR="00C1206D">
        <w:rPr>
          <w:sz w:val="21"/>
          <w:szCs w:val="21"/>
        </w:rPr>
        <w:t xml:space="preserve"> in terminih</w:t>
      </w:r>
      <w:r>
        <w:rPr>
          <w:sz w:val="21"/>
          <w:szCs w:val="21"/>
        </w:rPr>
        <w:t xml:space="preserve"> izvedbe </w:t>
      </w:r>
      <w:r w:rsidR="00C1206D">
        <w:rPr>
          <w:sz w:val="21"/>
          <w:szCs w:val="21"/>
        </w:rPr>
        <w:t xml:space="preserve">kreditno ovrednotene </w:t>
      </w:r>
      <w:proofErr w:type="spellStart"/>
      <w:r>
        <w:rPr>
          <w:sz w:val="21"/>
          <w:szCs w:val="21"/>
        </w:rPr>
        <w:t>obštudijske</w:t>
      </w:r>
      <w:proofErr w:type="spellEnd"/>
      <w:r>
        <w:rPr>
          <w:sz w:val="21"/>
          <w:szCs w:val="21"/>
        </w:rPr>
        <w:t xml:space="preserve"> dejavnosti bodo študent</w:t>
      </w:r>
      <w:r w:rsidR="00C1206D">
        <w:rPr>
          <w:sz w:val="21"/>
          <w:szCs w:val="21"/>
        </w:rPr>
        <w:t>om</w:t>
      </w:r>
      <w:r>
        <w:rPr>
          <w:sz w:val="21"/>
          <w:szCs w:val="21"/>
        </w:rPr>
        <w:t xml:space="preserve"> </w:t>
      </w:r>
      <w:r w:rsidR="00C1206D">
        <w:rPr>
          <w:sz w:val="21"/>
          <w:szCs w:val="21"/>
        </w:rPr>
        <w:t xml:space="preserve">na voljo </w:t>
      </w:r>
      <w:r>
        <w:rPr>
          <w:sz w:val="21"/>
          <w:szCs w:val="21"/>
        </w:rPr>
        <w:t xml:space="preserve">v </w:t>
      </w:r>
      <w:r w:rsidR="00C1206D">
        <w:rPr>
          <w:sz w:val="21"/>
          <w:szCs w:val="21"/>
        </w:rPr>
        <w:t>»</w:t>
      </w:r>
      <w:r>
        <w:rPr>
          <w:sz w:val="21"/>
          <w:szCs w:val="21"/>
        </w:rPr>
        <w:t>Mojem Portalu UM</w:t>
      </w:r>
      <w:r w:rsidR="00C1206D">
        <w:rPr>
          <w:sz w:val="21"/>
          <w:szCs w:val="21"/>
        </w:rPr>
        <w:t>«</w:t>
      </w:r>
      <w:r>
        <w:rPr>
          <w:sz w:val="21"/>
          <w:szCs w:val="21"/>
        </w:rPr>
        <w:t>.</w:t>
      </w:r>
      <w:r w:rsidR="00C1206D">
        <w:rPr>
          <w:sz w:val="21"/>
          <w:szCs w:val="21"/>
        </w:rPr>
        <w:t xml:space="preserve"> Dostop do »Mojega Portala UM« je možen s spletne strani: </w:t>
      </w:r>
      <w:hyperlink r:id="rId8" w:history="1">
        <w:r w:rsidR="00C1206D">
          <w:rPr>
            <w:rStyle w:val="Hiperpovezava"/>
          </w:rPr>
          <w:t>https://moja.um.si/student/Strani/MojPortal-UM.aspx</w:t>
        </w:r>
      </w:hyperlink>
      <w:r w:rsidR="00C1206D">
        <w:t xml:space="preserve">. </w:t>
      </w:r>
      <w:r w:rsidRPr="001576DE">
        <w:rPr>
          <w:b/>
          <w:bCs/>
          <w:sz w:val="21"/>
          <w:szCs w:val="21"/>
        </w:rPr>
        <w:t>V aplikaciji »urniki«</w:t>
      </w:r>
      <w:r>
        <w:rPr>
          <w:sz w:val="21"/>
          <w:szCs w:val="21"/>
        </w:rPr>
        <w:t xml:space="preserve"> </w:t>
      </w:r>
      <w:r w:rsidR="00BB145B">
        <w:rPr>
          <w:sz w:val="21"/>
          <w:szCs w:val="21"/>
        </w:rPr>
        <w:t xml:space="preserve">znotraj portala vsakega posameznega študenta si </w:t>
      </w:r>
      <w:r w:rsidRPr="001576DE">
        <w:rPr>
          <w:b/>
          <w:bCs/>
          <w:sz w:val="21"/>
          <w:szCs w:val="21"/>
        </w:rPr>
        <w:t xml:space="preserve">bodo študentje lahko </w:t>
      </w:r>
      <w:r w:rsidR="00BB145B" w:rsidRPr="001576DE">
        <w:rPr>
          <w:b/>
          <w:bCs/>
          <w:sz w:val="21"/>
          <w:szCs w:val="21"/>
        </w:rPr>
        <w:t xml:space="preserve">izbrali tudi </w:t>
      </w:r>
      <w:r w:rsidRPr="001576DE">
        <w:rPr>
          <w:b/>
          <w:bCs/>
          <w:sz w:val="21"/>
          <w:szCs w:val="21"/>
        </w:rPr>
        <w:t>učne enote</w:t>
      </w:r>
      <w:r w:rsidR="00BB145B" w:rsidRPr="001576DE">
        <w:rPr>
          <w:b/>
          <w:bCs/>
          <w:sz w:val="21"/>
          <w:szCs w:val="21"/>
        </w:rPr>
        <w:t xml:space="preserve">, ki se izvajajo v okviru kreditno ovrednotene </w:t>
      </w:r>
      <w:proofErr w:type="spellStart"/>
      <w:r w:rsidR="00BB145B" w:rsidRPr="001576DE">
        <w:rPr>
          <w:b/>
          <w:bCs/>
          <w:sz w:val="21"/>
          <w:szCs w:val="21"/>
        </w:rPr>
        <w:t>obštudijske</w:t>
      </w:r>
      <w:proofErr w:type="spellEnd"/>
      <w:r w:rsidR="00BB145B" w:rsidRPr="001576DE">
        <w:rPr>
          <w:b/>
          <w:bCs/>
          <w:sz w:val="21"/>
          <w:szCs w:val="21"/>
        </w:rPr>
        <w:t xml:space="preserve"> dejavnosti</w:t>
      </w:r>
      <w:r w:rsidRPr="001576DE">
        <w:rPr>
          <w:b/>
          <w:bCs/>
          <w:sz w:val="21"/>
          <w:szCs w:val="21"/>
        </w:rPr>
        <w:t xml:space="preserve">, </w:t>
      </w:r>
      <w:r w:rsidR="00BB145B" w:rsidRPr="001576DE">
        <w:rPr>
          <w:b/>
          <w:bCs/>
          <w:sz w:val="21"/>
          <w:szCs w:val="21"/>
        </w:rPr>
        <w:t>a le v primeru</w:t>
      </w:r>
      <w:r w:rsidRPr="001576DE">
        <w:rPr>
          <w:b/>
          <w:bCs/>
          <w:sz w:val="21"/>
          <w:szCs w:val="21"/>
        </w:rPr>
        <w:t>, če jih bo članica izvajalka vnesla v urnik (</w:t>
      </w:r>
      <w:proofErr w:type="spellStart"/>
      <w:r w:rsidRPr="001576DE">
        <w:rPr>
          <w:b/>
          <w:bCs/>
          <w:sz w:val="21"/>
          <w:szCs w:val="21"/>
        </w:rPr>
        <w:t>WiseTimeTable</w:t>
      </w:r>
      <w:proofErr w:type="spellEnd"/>
      <w:r w:rsidRPr="001576DE">
        <w:rPr>
          <w:b/>
          <w:bCs/>
          <w:sz w:val="21"/>
          <w:szCs w:val="21"/>
        </w:rPr>
        <w:t>)</w:t>
      </w:r>
      <w:r w:rsidR="00BB145B" w:rsidRPr="001576DE">
        <w:rPr>
          <w:sz w:val="21"/>
          <w:szCs w:val="21"/>
        </w:rPr>
        <w:t xml:space="preserve"> – referentkam priporočamo, da za zagotavljanje pravilnih podatkov evidence ustrezno uredite</w:t>
      </w:r>
      <w:r w:rsidRPr="001576DE">
        <w:rPr>
          <w:sz w:val="21"/>
          <w:szCs w:val="21"/>
        </w:rPr>
        <w:t xml:space="preserve">. Urniki v </w:t>
      </w:r>
      <w:proofErr w:type="spellStart"/>
      <w:r w:rsidRPr="001576DE">
        <w:rPr>
          <w:sz w:val="21"/>
          <w:szCs w:val="21"/>
        </w:rPr>
        <w:t>WiseTimeTable</w:t>
      </w:r>
      <w:proofErr w:type="spellEnd"/>
      <w:r w:rsidRPr="001576DE">
        <w:rPr>
          <w:sz w:val="21"/>
          <w:szCs w:val="21"/>
        </w:rPr>
        <w:t xml:space="preserve"> so </w:t>
      </w:r>
      <w:r w:rsidR="00BB145B" w:rsidRPr="001576DE">
        <w:rPr>
          <w:sz w:val="21"/>
          <w:szCs w:val="21"/>
        </w:rPr>
        <w:t xml:space="preserve">tudi </w:t>
      </w:r>
      <w:r w:rsidRPr="001576DE">
        <w:rPr>
          <w:sz w:val="21"/>
          <w:szCs w:val="21"/>
        </w:rPr>
        <w:t xml:space="preserve">prosto dostopni, zato lahko do njih na svojih spletnih straneh </w:t>
      </w:r>
      <w:r w:rsidR="00BB145B" w:rsidRPr="001576DE">
        <w:rPr>
          <w:sz w:val="21"/>
          <w:szCs w:val="21"/>
        </w:rPr>
        <w:t xml:space="preserve">kadarkoli </w:t>
      </w:r>
      <w:r w:rsidRPr="001576DE">
        <w:rPr>
          <w:sz w:val="21"/>
          <w:szCs w:val="21"/>
        </w:rPr>
        <w:t xml:space="preserve">dostopajo tudi strokovne službe referata. </w:t>
      </w:r>
    </w:p>
    <w:p w14:paraId="39C11B09" w14:textId="03843642" w:rsidR="00090C88" w:rsidRPr="001576DE" w:rsidRDefault="001576DE" w:rsidP="00761E89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1576DE">
        <w:rPr>
          <w:sz w:val="21"/>
          <w:szCs w:val="21"/>
        </w:rPr>
        <w:t>Obveščanje študentov je mogoče tudi po do sedaj že utečenih kanalih informiranja študentov – pošiljanje elektronske pošt</w:t>
      </w:r>
      <w:r>
        <w:rPr>
          <w:sz w:val="21"/>
          <w:szCs w:val="21"/>
        </w:rPr>
        <w:t>e – izvajalec učne enote ali preko namizne aplikacije AIPS, v kateri je v</w:t>
      </w:r>
      <w:r w:rsidR="00090C88" w:rsidRPr="001576DE">
        <w:rPr>
          <w:sz w:val="21"/>
          <w:szCs w:val="21"/>
        </w:rPr>
        <w:t xml:space="preserve"> študentsk</w:t>
      </w:r>
      <w:r>
        <w:rPr>
          <w:sz w:val="21"/>
          <w:szCs w:val="21"/>
        </w:rPr>
        <w:t>i</w:t>
      </w:r>
      <w:r w:rsidR="00090C88" w:rsidRPr="001576DE">
        <w:rPr>
          <w:sz w:val="21"/>
          <w:szCs w:val="21"/>
        </w:rPr>
        <w:t xml:space="preserve"> evidenc</w:t>
      </w:r>
      <w:r>
        <w:rPr>
          <w:sz w:val="21"/>
          <w:szCs w:val="21"/>
        </w:rPr>
        <w:t>i</w:t>
      </w:r>
      <w:r w:rsidR="00090C88" w:rsidRPr="001576DE">
        <w:rPr>
          <w:sz w:val="21"/>
          <w:szCs w:val="21"/>
        </w:rPr>
        <w:t xml:space="preserve">/izpisi/ </w:t>
      </w:r>
      <w:r>
        <w:rPr>
          <w:sz w:val="21"/>
          <w:szCs w:val="21"/>
        </w:rPr>
        <w:t xml:space="preserve">mogoče pripraviti </w:t>
      </w:r>
      <w:r w:rsidR="00090C88" w:rsidRPr="001576DE">
        <w:rPr>
          <w:sz w:val="21"/>
          <w:szCs w:val="21"/>
        </w:rPr>
        <w:t xml:space="preserve">izpis po učnih enotah (izbrati je potrebno fakulteto REKT in učno </w:t>
      </w:r>
      <w:r w:rsidR="0023631E" w:rsidRPr="001576DE">
        <w:rPr>
          <w:sz w:val="21"/>
          <w:szCs w:val="21"/>
        </w:rPr>
        <w:t>enoto KOOD)</w:t>
      </w:r>
      <w:r>
        <w:rPr>
          <w:sz w:val="21"/>
          <w:szCs w:val="21"/>
        </w:rPr>
        <w:t xml:space="preserve">, nato pa </w:t>
      </w:r>
      <w:r w:rsidR="0023631E" w:rsidRPr="001576DE">
        <w:rPr>
          <w:sz w:val="21"/>
          <w:szCs w:val="21"/>
        </w:rPr>
        <w:t>posred</w:t>
      </w:r>
      <w:r>
        <w:rPr>
          <w:sz w:val="21"/>
          <w:szCs w:val="21"/>
        </w:rPr>
        <w:t>ovati</w:t>
      </w:r>
      <w:r w:rsidR="00090C88" w:rsidRPr="001576DE">
        <w:rPr>
          <w:sz w:val="21"/>
          <w:szCs w:val="21"/>
        </w:rPr>
        <w:t xml:space="preserve"> sporočilo tistim</w:t>
      </w:r>
      <w:r>
        <w:rPr>
          <w:sz w:val="21"/>
          <w:szCs w:val="21"/>
        </w:rPr>
        <w:t xml:space="preserve"> študentom</w:t>
      </w:r>
      <w:r w:rsidR="00090C88" w:rsidRPr="001576DE">
        <w:rPr>
          <w:sz w:val="21"/>
          <w:szCs w:val="21"/>
        </w:rPr>
        <w:t xml:space="preserve">, ki </w:t>
      </w:r>
      <w:r>
        <w:rPr>
          <w:sz w:val="21"/>
          <w:szCs w:val="21"/>
        </w:rPr>
        <w:t xml:space="preserve">so izbrali posamezno </w:t>
      </w:r>
      <w:r w:rsidR="00090C88" w:rsidRPr="001576DE">
        <w:rPr>
          <w:sz w:val="21"/>
          <w:szCs w:val="21"/>
        </w:rPr>
        <w:t>učno enoto</w:t>
      </w:r>
      <w:r>
        <w:rPr>
          <w:sz w:val="21"/>
          <w:szCs w:val="21"/>
        </w:rPr>
        <w:t xml:space="preserve"> v okviru kreditno ovrednotene </w:t>
      </w:r>
      <w:proofErr w:type="spellStart"/>
      <w:r>
        <w:rPr>
          <w:sz w:val="21"/>
          <w:szCs w:val="21"/>
        </w:rPr>
        <w:t>obštudijske</w:t>
      </w:r>
      <w:proofErr w:type="spellEnd"/>
      <w:r>
        <w:rPr>
          <w:sz w:val="21"/>
          <w:szCs w:val="21"/>
        </w:rPr>
        <w:t xml:space="preserve"> dejavnosti</w:t>
      </w:r>
      <w:r w:rsidR="00090C88" w:rsidRPr="001576DE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Obveščanje je mogoče tudi preko univerzitetnega okolja </w:t>
      </w:r>
      <w:proofErr w:type="spellStart"/>
      <w:r>
        <w:rPr>
          <w:sz w:val="21"/>
          <w:szCs w:val="21"/>
        </w:rPr>
        <w:t>Moodle</w:t>
      </w:r>
      <w:proofErr w:type="spellEnd"/>
      <w:r>
        <w:rPr>
          <w:sz w:val="21"/>
          <w:szCs w:val="21"/>
        </w:rPr>
        <w:t xml:space="preserve">, v kolikor so študentje v okviru kreditno ovrednotene </w:t>
      </w:r>
      <w:proofErr w:type="spellStart"/>
      <w:r>
        <w:rPr>
          <w:sz w:val="21"/>
          <w:szCs w:val="21"/>
        </w:rPr>
        <w:t>obštudijske</w:t>
      </w:r>
      <w:proofErr w:type="spellEnd"/>
      <w:r>
        <w:rPr>
          <w:sz w:val="21"/>
          <w:szCs w:val="21"/>
        </w:rPr>
        <w:t xml:space="preserve"> dejavnosti vključeni v</w:t>
      </w:r>
      <w:r w:rsidR="00090C88" w:rsidRPr="001576DE">
        <w:rPr>
          <w:sz w:val="21"/>
          <w:szCs w:val="21"/>
        </w:rPr>
        <w:t xml:space="preserve"> </w:t>
      </w:r>
      <w:proofErr w:type="spellStart"/>
      <w:r w:rsidR="00090C88" w:rsidRPr="001576DE">
        <w:rPr>
          <w:sz w:val="21"/>
          <w:szCs w:val="21"/>
        </w:rPr>
        <w:t>eŠtudij</w:t>
      </w:r>
      <w:proofErr w:type="spellEnd"/>
      <w:r w:rsidR="00090C88" w:rsidRPr="001576DE">
        <w:rPr>
          <w:sz w:val="21"/>
          <w:szCs w:val="21"/>
        </w:rPr>
        <w:t xml:space="preserve">. </w:t>
      </w:r>
    </w:p>
    <w:p w14:paraId="3F71C27D" w14:textId="55E7DD1B" w:rsidR="00B450B5" w:rsidRPr="00F81C10" w:rsidRDefault="00C21F5B" w:rsidP="00F81C1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 kolikor se študent želi odjaviti od </w:t>
      </w:r>
      <w:r w:rsidR="00E702E2">
        <w:rPr>
          <w:sz w:val="21"/>
          <w:szCs w:val="21"/>
        </w:rPr>
        <w:t xml:space="preserve">izbrane učne enote </w:t>
      </w:r>
      <w:proofErr w:type="spellStart"/>
      <w:r>
        <w:rPr>
          <w:sz w:val="21"/>
          <w:szCs w:val="21"/>
        </w:rPr>
        <w:t>obštudijske</w:t>
      </w:r>
      <w:proofErr w:type="spellEnd"/>
      <w:r>
        <w:rPr>
          <w:sz w:val="21"/>
          <w:szCs w:val="21"/>
        </w:rPr>
        <w:t xml:space="preserve"> dejavnosti, lahko to stori kadarkoli, razen v primeru, če si je </w:t>
      </w:r>
      <w:r w:rsidR="00E702E2">
        <w:rPr>
          <w:sz w:val="21"/>
          <w:szCs w:val="21"/>
        </w:rPr>
        <w:t xml:space="preserve">učno enoto </w:t>
      </w:r>
      <w:proofErr w:type="spellStart"/>
      <w:r>
        <w:rPr>
          <w:sz w:val="21"/>
          <w:szCs w:val="21"/>
        </w:rPr>
        <w:t>obšt</w:t>
      </w:r>
      <w:r w:rsidR="00E702E2">
        <w:rPr>
          <w:sz w:val="21"/>
          <w:szCs w:val="21"/>
        </w:rPr>
        <w:t>udijske</w:t>
      </w:r>
      <w:proofErr w:type="spellEnd"/>
      <w:r>
        <w:rPr>
          <w:sz w:val="21"/>
          <w:szCs w:val="21"/>
        </w:rPr>
        <w:t xml:space="preserve"> dejavnost</w:t>
      </w:r>
      <w:r w:rsidR="00E702E2">
        <w:rPr>
          <w:sz w:val="21"/>
          <w:szCs w:val="21"/>
        </w:rPr>
        <w:t>i</w:t>
      </w:r>
      <w:r>
        <w:rPr>
          <w:sz w:val="21"/>
          <w:szCs w:val="21"/>
        </w:rPr>
        <w:t xml:space="preserve"> izbral namesto kakšne prosto izbirne učne enote. Za odjavo zadostuje vloga študenta, ki jo poda na referat fakultete, na kateri je vpisan. </w:t>
      </w:r>
    </w:p>
    <w:p w14:paraId="49988E95" w14:textId="77777777" w:rsidR="00904B98" w:rsidRPr="00604363" w:rsidRDefault="00904B98" w:rsidP="00904B98">
      <w:pPr>
        <w:pStyle w:val="Odstavekseznama"/>
        <w:spacing w:after="0" w:line="240" w:lineRule="auto"/>
        <w:ind w:left="0"/>
        <w:jc w:val="both"/>
        <w:rPr>
          <w:sz w:val="21"/>
          <w:szCs w:val="21"/>
        </w:rPr>
      </w:pPr>
    </w:p>
    <w:p w14:paraId="447BB022" w14:textId="6E5DC3C8" w:rsidR="00904B98" w:rsidRDefault="6F5B4287" w:rsidP="6F5B4287">
      <w:pPr>
        <w:pStyle w:val="Odstavekseznama"/>
        <w:spacing w:after="0" w:line="240" w:lineRule="auto"/>
        <w:ind w:left="0"/>
        <w:jc w:val="both"/>
        <w:rPr>
          <w:sz w:val="21"/>
          <w:szCs w:val="21"/>
        </w:rPr>
      </w:pPr>
      <w:r w:rsidRPr="6F5B4287">
        <w:rPr>
          <w:sz w:val="21"/>
          <w:szCs w:val="21"/>
        </w:rPr>
        <w:t xml:space="preserve">Po ureditvi evidenc v mapi študenta bodo študentje kreditno ovrednotene učne enote v okviru </w:t>
      </w:r>
      <w:proofErr w:type="spellStart"/>
      <w:r w:rsidRPr="6F5B4287">
        <w:rPr>
          <w:sz w:val="21"/>
          <w:szCs w:val="21"/>
        </w:rPr>
        <w:t>obštudijske</w:t>
      </w:r>
      <w:proofErr w:type="spellEnd"/>
      <w:r w:rsidRPr="6F5B4287">
        <w:rPr>
          <w:sz w:val="21"/>
          <w:szCs w:val="21"/>
        </w:rPr>
        <w:t xml:space="preserve"> dejavnosti videli med svojimi obveznostmi v spletnem AIPSU. Za urejanje evidenc se smiselno upoštevajo pravila medfakultetne izbirnosti, vključno s postopki in roki ter usklajevanjem v primeru preseganja kvot.</w:t>
      </w:r>
    </w:p>
    <w:p w14:paraId="5A83ED07" w14:textId="77777777" w:rsidR="00904B98" w:rsidRDefault="00904B98" w:rsidP="00904B98">
      <w:pPr>
        <w:pStyle w:val="Odstavekseznama"/>
        <w:spacing w:after="0" w:line="240" w:lineRule="auto"/>
        <w:ind w:left="0"/>
        <w:jc w:val="both"/>
        <w:rPr>
          <w:sz w:val="21"/>
          <w:szCs w:val="21"/>
        </w:rPr>
      </w:pPr>
    </w:p>
    <w:p w14:paraId="303896AB" w14:textId="42EAB779" w:rsidR="00904B98" w:rsidRDefault="6F5B4287" w:rsidP="6F5B4287">
      <w:pPr>
        <w:pStyle w:val="Odstavekseznama"/>
        <w:spacing w:after="0" w:line="240" w:lineRule="auto"/>
        <w:ind w:left="0"/>
        <w:jc w:val="both"/>
        <w:rPr>
          <w:sz w:val="21"/>
          <w:szCs w:val="21"/>
        </w:rPr>
      </w:pPr>
      <w:r w:rsidRPr="00F22AB8">
        <w:rPr>
          <w:sz w:val="21"/>
          <w:szCs w:val="21"/>
        </w:rPr>
        <w:t xml:space="preserve">Učne enote v okviru kreditno ovrednotene </w:t>
      </w:r>
      <w:proofErr w:type="spellStart"/>
      <w:r w:rsidRPr="00F22AB8">
        <w:rPr>
          <w:sz w:val="21"/>
          <w:szCs w:val="21"/>
        </w:rPr>
        <w:t>obštudijske</w:t>
      </w:r>
      <w:proofErr w:type="spellEnd"/>
      <w:r w:rsidRPr="00F22AB8">
        <w:rPr>
          <w:sz w:val="21"/>
          <w:szCs w:val="21"/>
        </w:rPr>
        <w:t xml:space="preserve"> dejavnosti se izvedejo </w:t>
      </w:r>
      <w:r w:rsidR="005D5429" w:rsidRPr="00F22AB8">
        <w:rPr>
          <w:sz w:val="21"/>
          <w:szCs w:val="21"/>
        </w:rPr>
        <w:t xml:space="preserve">le </w:t>
      </w:r>
      <w:r w:rsidR="006C0335" w:rsidRPr="00F22AB8">
        <w:rPr>
          <w:sz w:val="21"/>
          <w:szCs w:val="21"/>
        </w:rPr>
        <w:t>v primeru</w:t>
      </w:r>
      <w:r w:rsidRPr="00F22AB8">
        <w:rPr>
          <w:sz w:val="21"/>
          <w:szCs w:val="21"/>
        </w:rPr>
        <w:t xml:space="preserve">, </w:t>
      </w:r>
      <w:r w:rsidR="006C0335" w:rsidRPr="00F22AB8">
        <w:rPr>
          <w:sz w:val="21"/>
          <w:szCs w:val="21"/>
        </w:rPr>
        <w:t>če</w:t>
      </w:r>
      <w:r w:rsidR="005D5429" w:rsidRPr="00F22AB8">
        <w:rPr>
          <w:sz w:val="21"/>
          <w:szCs w:val="21"/>
        </w:rPr>
        <w:t xml:space="preserve"> se </w:t>
      </w:r>
      <w:r w:rsidR="006C0335" w:rsidRPr="00F22AB8">
        <w:rPr>
          <w:sz w:val="21"/>
          <w:szCs w:val="21"/>
        </w:rPr>
        <w:t>za izvedbo odloči najmanj 5 študentov</w:t>
      </w:r>
      <w:r w:rsidR="00CE71FB" w:rsidRPr="00F22AB8">
        <w:rPr>
          <w:sz w:val="21"/>
          <w:szCs w:val="21"/>
        </w:rPr>
        <w:t>, razen če visokošolski učitelj, nosilec učne enote, presodi drugače</w:t>
      </w:r>
      <w:r w:rsidR="001576DE">
        <w:rPr>
          <w:sz w:val="21"/>
          <w:szCs w:val="21"/>
        </w:rPr>
        <w:t xml:space="preserve"> (e</w:t>
      </w:r>
      <w:r w:rsidR="00CE71FB" w:rsidRPr="00F22AB8">
        <w:rPr>
          <w:sz w:val="21"/>
          <w:szCs w:val="21"/>
        </w:rPr>
        <w:t xml:space="preserve">nak kriterij se upošteva tudi za izvedbo učnih enot v okviru kreditno ovrednotene </w:t>
      </w:r>
      <w:proofErr w:type="spellStart"/>
      <w:r w:rsidR="00CE71FB" w:rsidRPr="00F22AB8">
        <w:rPr>
          <w:sz w:val="21"/>
          <w:szCs w:val="21"/>
        </w:rPr>
        <w:t>obštudijske</w:t>
      </w:r>
      <w:proofErr w:type="spellEnd"/>
      <w:r w:rsidR="00CE71FB" w:rsidRPr="00F22AB8">
        <w:rPr>
          <w:sz w:val="21"/>
          <w:szCs w:val="21"/>
        </w:rPr>
        <w:t xml:space="preserve"> dejavnosti na oddaljenih fakultetah Univerze v Mariboru</w:t>
      </w:r>
      <w:r w:rsidR="001576DE">
        <w:rPr>
          <w:sz w:val="21"/>
          <w:szCs w:val="21"/>
        </w:rPr>
        <w:t>)</w:t>
      </w:r>
      <w:r w:rsidR="00CE71FB" w:rsidRPr="00F22AB8">
        <w:rPr>
          <w:sz w:val="21"/>
          <w:szCs w:val="21"/>
        </w:rPr>
        <w:t>.</w:t>
      </w:r>
      <w:r w:rsidR="00CE71FB" w:rsidRPr="00CE71FB">
        <w:rPr>
          <w:sz w:val="21"/>
          <w:szCs w:val="21"/>
        </w:rPr>
        <w:t xml:space="preserve"> </w:t>
      </w:r>
    </w:p>
    <w:p w14:paraId="7BDD065F" w14:textId="77777777" w:rsidR="007D259E" w:rsidRDefault="007D259E" w:rsidP="6F5B4287">
      <w:pPr>
        <w:pStyle w:val="Odstavekseznama"/>
        <w:spacing w:after="0" w:line="240" w:lineRule="auto"/>
        <w:ind w:left="0"/>
        <w:jc w:val="both"/>
        <w:rPr>
          <w:sz w:val="21"/>
          <w:szCs w:val="21"/>
        </w:rPr>
      </w:pPr>
    </w:p>
    <w:p w14:paraId="746FE876" w14:textId="418D75E6" w:rsidR="008B2009" w:rsidRDefault="007D259E" w:rsidP="6F5B4287">
      <w:pPr>
        <w:pStyle w:val="Odstavekseznama"/>
        <w:spacing w:after="0" w:line="240" w:lineRule="auto"/>
        <w:ind w:left="0"/>
        <w:jc w:val="both"/>
        <w:rPr>
          <w:sz w:val="21"/>
          <w:szCs w:val="21"/>
        </w:rPr>
      </w:pPr>
      <w:r w:rsidRPr="00B220D1">
        <w:rPr>
          <w:bCs/>
          <w:sz w:val="21"/>
          <w:szCs w:val="21"/>
        </w:rPr>
        <w:t xml:space="preserve">Kreditno ovrednotena </w:t>
      </w:r>
      <w:proofErr w:type="spellStart"/>
      <w:r w:rsidRPr="00B220D1">
        <w:rPr>
          <w:bCs/>
          <w:sz w:val="21"/>
          <w:szCs w:val="21"/>
        </w:rPr>
        <w:t>obštudijska</w:t>
      </w:r>
      <w:proofErr w:type="spellEnd"/>
      <w:r w:rsidRPr="00B220D1">
        <w:rPr>
          <w:bCs/>
          <w:sz w:val="21"/>
          <w:szCs w:val="21"/>
        </w:rPr>
        <w:t xml:space="preserve"> dejavnost se bo izvajala tudi na oddaljenih fakultetah Univerze v Mariboru, v kolikor bo za to izkazan zadosten interes</w:t>
      </w:r>
      <w:r>
        <w:rPr>
          <w:bCs/>
          <w:sz w:val="21"/>
          <w:szCs w:val="21"/>
        </w:rPr>
        <w:t xml:space="preserve"> študentov</w:t>
      </w:r>
      <w:r w:rsidRPr="00B220D1">
        <w:rPr>
          <w:bCs/>
          <w:sz w:val="21"/>
          <w:szCs w:val="21"/>
        </w:rPr>
        <w:t>. Več informacij lahko študentje dobijo v referatu za študentske in študijske zadeve</w:t>
      </w:r>
      <w:r>
        <w:rPr>
          <w:bCs/>
          <w:sz w:val="21"/>
          <w:szCs w:val="21"/>
        </w:rPr>
        <w:t xml:space="preserve"> fakultete, na kateri študirajo</w:t>
      </w:r>
      <w:r w:rsidRPr="00B220D1">
        <w:rPr>
          <w:bCs/>
          <w:sz w:val="21"/>
          <w:szCs w:val="21"/>
        </w:rPr>
        <w:t xml:space="preserve">. </w:t>
      </w:r>
    </w:p>
    <w:p w14:paraId="400983BE" w14:textId="2BFDAF07" w:rsidR="005A630C" w:rsidRDefault="008B2009" w:rsidP="6F5B4287">
      <w:pPr>
        <w:pStyle w:val="Odstavekseznama"/>
        <w:spacing w:after="0" w:line="240" w:lineRule="auto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Sredstva za izvedbo kreditno ovrednotene </w:t>
      </w:r>
      <w:proofErr w:type="spellStart"/>
      <w:r>
        <w:rPr>
          <w:sz w:val="21"/>
          <w:szCs w:val="21"/>
        </w:rPr>
        <w:t>obštudijske</w:t>
      </w:r>
      <w:proofErr w:type="spellEnd"/>
      <w:r>
        <w:rPr>
          <w:sz w:val="21"/>
          <w:szCs w:val="21"/>
        </w:rPr>
        <w:t xml:space="preserve"> dejavnosti </w:t>
      </w:r>
      <w:r w:rsidR="005A630C">
        <w:rPr>
          <w:sz w:val="21"/>
          <w:szCs w:val="21"/>
        </w:rPr>
        <w:t xml:space="preserve">se bodo </w:t>
      </w:r>
      <w:r w:rsidR="00C21F5B">
        <w:rPr>
          <w:sz w:val="21"/>
          <w:szCs w:val="21"/>
        </w:rPr>
        <w:t>za zimski semester</w:t>
      </w:r>
      <w:r>
        <w:rPr>
          <w:sz w:val="21"/>
          <w:szCs w:val="21"/>
        </w:rPr>
        <w:t xml:space="preserve"> 2020</w:t>
      </w:r>
      <w:r w:rsidR="00C21F5B">
        <w:rPr>
          <w:sz w:val="21"/>
          <w:szCs w:val="21"/>
        </w:rPr>
        <w:t>/2021</w:t>
      </w:r>
      <w:r>
        <w:rPr>
          <w:sz w:val="21"/>
          <w:szCs w:val="21"/>
        </w:rPr>
        <w:t xml:space="preserve"> </w:t>
      </w:r>
      <w:r w:rsidR="005A630C">
        <w:rPr>
          <w:sz w:val="21"/>
          <w:szCs w:val="21"/>
        </w:rPr>
        <w:t xml:space="preserve">črpala še </w:t>
      </w:r>
      <w:r>
        <w:rPr>
          <w:sz w:val="21"/>
          <w:szCs w:val="21"/>
        </w:rPr>
        <w:t xml:space="preserve">iz razvojnega stebra financiranja Univerze v Mariboru (2018–20), pri čemer se plače izvajalcev učnih enot s področja športnih dejavnosti iz teh sredstev črpajo v celoti, za ostale fakultete izvajalke pa se sredstva razdelijo fakultetam skupaj z delitvijo sredstev. </w:t>
      </w:r>
    </w:p>
    <w:p w14:paraId="248320DB" w14:textId="77777777" w:rsidR="005A630C" w:rsidRDefault="005A630C" w:rsidP="6F5B4287">
      <w:pPr>
        <w:pStyle w:val="Odstavekseznama"/>
        <w:spacing w:after="0" w:line="240" w:lineRule="auto"/>
        <w:ind w:left="0"/>
        <w:jc w:val="both"/>
        <w:rPr>
          <w:sz w:val="21"/>
          <w:szCs w:val="21"/>
        </w:rPr>
      </w:pPr>
    </w:p>
    <w:p w14:paraId="1E97A4FC" w14:textId="065BD822" w:rsidR="00FA1E1A" w:rsidRDefault="005A630C" w:rsidP="6F5B4287">
      <w:pPr>
        <w:pStyle w:val="Odstavekseznama"/>
        <w:spacing w:after="0" w:line="240" w:lineRule="auto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POMEMBNO: </w:t>
      </w:r>
      <w:r w:rsidR="00CA0837">
        <w:rPr>
          <w:sz w:val="21"/>
          <w:szCs w:val="21"/>
        </w:rPr>
        <w:t xml:space="preserve">kot smo vas seznanili, se financiranje kreditno ovrednotene </w:t>
      </w:r>
      <w:proofErr w:type="spellStart"/>
      <w:r w:rsidR="00CA0837">
        <w:rPr>
          <w:sz w:val="21"/>
          <w:szCs w:val="21"/>
        </w:rPr>
        <w:t>obštudijske</w:t>
      </w:r>
      <w:proofErr w:type="spellEnd"/>
      <w:r w:rsidR="00CA0837">
        <w:rPr>
          <w:sz w:val="21"/>
          <w:szCs w:val="21"/>
        </w:rPr>
        <w:t xml:space="preserve"> dejavnosti iz RSF 1.0 zaključi v letu 2020. P</w:t>
      </w:r>
      <w:r w:rsidR="00C21F5B">
        <w:rPr>
          <w:sz w:val="21"/>
          <w:szCs w:val="21"/>
        </w:rPr>
        <w:t>o zaključenem zimskem semestru 2020/2021 bo</w:t>
      </w:r>
      <w:r w:rsidR="00AE19D5">
        <w:rPr>
          <w:sz w:val="21"/>
          <w:szCs w:val="21"/>
        </w:rPr>
        <w:t>mo sredstva za</w:t>
      </w:r>
      <w:r w:rsidR="00C21F5B">
        <w:rPr>
          <w:sz w:val="21"/>
          <w:szCs w:val="21"/>
        </w:rPr>
        <w:t xml:space="preserve"> financiranje </w:t>
      </w:r>
      <w:r w:rsidR="001B47FB">
        <w:rPr>
          <w:sz w:val="21"/>
          <w:szCs w:val="21"/>
        </w:rPr>
        <w:t xml:space="preserve">kreditno ovrednotene </w:t>
      </w:r>
      <w:proofErr w:type="spellStart"/>
      <w:r w:rsidR="001B47FB">
        <w:rPr>
          <w:sz w:val="21"/>
          <w:szCs w:val="21"/>
        </w:rPr>
        <w:t>obštudijske</w:t>
      </w:r>
      <w:proofErr w:type="spellEnd"/>
      <w:r w:rsidR="001B47FB">
        <w:rPr>
          <w:sz w:val="21"/>
          <w:szCs w:val="21"/>
        </w:rPr>
        <w:t xml:space="preserve"> dejavnosti </w:t>
      </w:r>
      <w:r w:rsidR="00AE19D5">
        <w:rPr>
          <w:sz w:val="21"/>
          <w:szCs w:val="21"/>
        </w:rPr>
        <w:t xml:space="preserve">črpali </w:t>
      </w:r>
      <w:r w:rsidR="00C21F5B">
        <w:rPr>
          <w:sz w:val="21"/>
          <w:szCs w:val="21"/>
        </w:rPr>
        <w:t xml:space="preserve">iz naslova </w:t>
      </w:r>
      <w:proofErr w:type="spellStart"/>
      <w:r w:rsidR="00C21F5B">
        <w:rPr>
          <w:sz w:val="21"/>
          <w:szCs w:val="21"/>
        </w:rPr>
        <w:t>poračunavanja</w:t>
      </w:r>
      <w:proofErr w:type="spellEnd"/>
      <w:r w:rsidR="00C21F5B">
        <w:rPr>
          <w:sz w:val="21"/>
          <w:szCs w:val="21"/>
        </w:rPr>
        <w:t xml:space="preserve"> </w:t>
      </w:r>
      <w:r w:rsidR="00CA0837">
        <w:rPr>
          <w:sz w:val="21"/>
          <w:szCs w:val="21"/>
        </w:rPr>
        <w:t xml:space="preserve">med članicami Univerze v Mariboru, in sicer </w:t>
      </w:r>
      <w:r w:rsidR="00F35E9F">
        <w:rPr>
          <w:sz w:val="21"/>
          <w:szCs w:val="21"/>
        </w:rPr>
        <w:t xml:space="preserve">v skladu s Pravilnikom o </w:t>
      </w:r>
      <w:proofErr w:type="spellStart"/>
      <w:r w:rsidR="00F35E9F">
        <w:rPr>
          <w:sz w:val="21"/>
          <w:szCs w:val="21"/>
        </w:rPr>
        <w:t>poračunavanju</w:t>
      </w:r>
      <w:proofErr w:type="spellEnd"/>
      <w:r w:rsidR="00F35E9F">
        <w:rPr>
          <w:sz w:val="21"/>
          <w:szCs w:val="21"/>
        </w:rPr>
        <w:t xml:space="preserve"> sredstev za študijsko dejavnost med članicami Univerze v Mariboru</w:t>
      </w:r>
      <w:r w:rsidR="00FA1E1A">
        <w:rPr>
          <w:sz w:val="21"/>
          <w:szCs w:val="21"/>
        </w:rPr>
        <w:t xml:space="preserve">: </w:t>
      </w:r>
      <w:hyperlink r:id="rId9" w:history="1">
        <w:r w:rsidR="00FA1E1A" w:rsidRPr="00843777">
          <w:rPr>
            <w:rStyle w:val="Hiperpovezava"/>
            <w:sz w:val="21"/>
            <w:szCs w:val="21"/>
          </w:rPr>
          <w:t>https://www.um.si/univerza/dokumentni-center/akti/GlavniDokumenti2013/Pravilnik%20o%20pora%C4%8Dunavanju%20sredstev%20za%20%C5%A1tudijsko%20dejavnost%20med%20%C4%8Dlanicami%20Univerze%20v%20Mariboru%20%C5%A1tev.%20A1%202014-61%20PU.pdf</w:t>
        </w:r>
      </w:hyperlink>
      <w:r w:rsidR="00C21F5B">
        <w:rPr>
          <w:sz w:val="21"/>
          <w:szCs w:val="21"/>
        </w:rPr>
        <w:t xml:space="preserve">. </w:t>
      </w:r>
    </w:p>
    <w:p w14:paraId="52A32F26" w14:textId="77777777" w:rsidR="00FA1E1A" w:rsidRDefault="00FA1E1A" w:rsidP="6F5B4287">
      <w:pPr>
        <w:pStyle w:val="Odstavekseznama"/>
        <w:spacing w:after="0" w:line="240" w:lineRule="auto"/>
        <w:ind w:left="0"/>
        <w:jc w:val="both"/>
        <w:rPr>
          <w:sz w:val="21"/>
          <w:szCs w:val="21"/>
        </w:rPr>
      </w:pPr>
    </w:p>
    <w:p w14:paraId="2500E31D" w14:textId="50DA8B73" w:rsidR="008B2009" w:rsidRDefault="008B2009" w:rsidP="6F5B4287">
      <w:pPr>
        <w:pStyle w:val="Odstavekseznama"/>
        <w:spacing w:after="0" w:line="240" w:lineRule="auto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Fakultete morajo izvedbo učnih enot za učne enote v okviru kreditno ovrednotene </w:t>
      </w:r>
      <w:proofErr w:type="spellStart"/>
      <w:r>
        <w:rPr>
          <w:sz w:val="21"/>
          <w:szCs w:val="21"/>
        </w:rPr>
        <w:t>obštudijske</w:t>
      </w:r>
      <w:proofErr w:type="spellEnd"/>
      <w:r>
        <w:rPr>
          <w:sz w:val="21"/>
          <w:szCs w:val="21"/>
        </w:rPr>
        <w:t xml:space="preserve"> dejavnosti načrtovati v najavi pedagoške dejavnosti</w:t>
      </w:r>
      <w:r w:rsidR="00B450B5">
        <w:rPr>
          <w:sz w:val="21"/>
          <w:szCs w:val="21"/>
        </w:rPr>
        <w:t>,</w:t>
      </w:r>
      <w:r w:rsidR="001C78B3">
        <w:rPr>
          <w:sz w:val="21"/>
          <w:szCs w:val="21"/>
        </w:rPr>
        <w:t xml:space="preserve"> </w:t>
      </w:r>
      <w:r w:rsidR="00B450B5">
        <w:rPr>
          <w:sz w:val="21"/>
          <w:szCs w:val="21"/>
        </w:rPr>
        <w:t xml:space="preserve">razen </w:t>
      </w:r>
      <w:r w:rsidR="001C78B3">
        <w:rPr>
          <w:sz w:val="21"/>
          <w:szCs w:val="21"/>
        </w:rPr>
        <w:t>v izjemnih primerih, o katerih presoja vodstvo fakultete</w:t>
      </w:r>
      <w:r w:rsidR="005F4F19">
        <w:rPr>
          <w:sz w:val="21"/>
          <w:szCs w:val="21"/>
        </w:rPr>
        <w:t xml:space="preserve"> izvajalke</w:t>
      </w:r>
      <w:r w:rsidR="001C78B3">
        <w:rPr>
          <w:sz w:val="21"/>
          <w:szCs w:val="21"/>
        </w:rPr>
        <w:t>.</w:t>
      </w:r>
    </w:p>
    <w:p w14:paraId="46AD607F" w14:textId="77777777" w:rsidR="000A0663" w:rsidRDefault="000A0663" w:rsidP="00904B98">
      <w:pPr>
        <w:pStyle w:val="Odstavekseznama"/>
        <w:spacing w:after="0" w:line="240" w:lineRule="auto"/>
        <w:ind w:left="0"/>
        <w:jc w:val="both"/>
        <w:rPr>
          <w:sz w:val="21"/>
          <w:szCs w:val="21"/>
        </w:rPr>
      </w:pPr>
    </w:p>
    <w:p w14:paraId="643F4C10" w14:textId="4938EDDA" w:rsidR="000A0663" w:rsidRDefault="6F5B4287" w:rsidP="6F5B4287">
      <w:pPr>
        <w:pStyle w:val="Odstavekseznama"/>
        <w:spacing w:after="0" w:line="240" w:lineRule="auto"/>
        <w:ind w:left="0"/>
        <w:jc w:val="both"/>
        <w:rPr>
          <w:sz w:val="21"/>
          <w:szCs w:val="21"/>
        </w:rPr>
      </w:pPr>
      <w:r w:rsidRPr="6F5B4287">
        <w:rPr>
          <w:sz w:val="21"/>
          <w:szCs w:val="21"/>
        </w:rPr>
        <w:t>V primeru dodatnih vprašanj se lahko obrnete na</w:t>
      </w:r>
      <w:r w:rsidR="00FA1E1A">
        <w:rPr>
          <w:sz w:val="21"/>
          <w:szCs w:val="21"/>
        </w:rPr>
        <w:t xml:space="preserve"> go. Bojano Volk</w:t>
      </w:r>
      <w:r w:rsidR="00703553">
        <w:rPr>
          <w:sz w:val="21"/>
          <w:szCs w:val="21"/>
        </w:rPr>
        <w:t xml:space="preserve"> </w:t>
      </w:r>
      <w:r w:rsidRPr="6F5B4287">
        <w:rPr>
          <w:sz w:val="21"/>
          <w:szCs w:val="21"/>
        </w:rPr>
        <w:t>(mailto:</w:t>
      </w:r>
      <w:r w:rsidR="00CA0837">
        <w:rPr>
          <w:sz w:val="21"/>
          <w:szCs w:val="21"/>
        </w:rPr>
        <w:t xml:space="preserve"> </w:t>
      </w:r>
      <w:r w:rsidR="00703553">
        <w:rPr>
          <w:rStyle w:val="Hiperpovezava"/>
          <w:sz w:val="21"/>
          <w:szCs w:val="21"/>
        </w:rPr>
        <w:t>bojana.volk@um.si</w:t>
      </w:r>
      <w:r w:rsidRPr="6F5B4287">
        <w:rPr>
          <w:sz w:val="21"/>
          <w:szCs w:val="21"/>
        </w:rPr>
        <w:t>), tel. št. (02) 23 55 2</w:t>
      </w:r>
      <w:r w:rsidR="00703553">
        <w:rPr>
          <w:sz w:val="21"/>
          <w:szCs w:val="21"/>
        </w:rPr>
        <w:t>59</w:t>
      </w:r>
      <w:r w:rsidRPr="6F5B4287">
        <w:rPr>
          <w:sz w:val="21"/>
          <w:szCs w:val="21"/>
        </w:rPr>
        <w:t>.</w:t>
      </w:r>
    </w:p>
    <w:p w14:paraId="711461D9" w14:textId="77777777" w:rsidR="000A0663" w:rsidRDefault="000A0663" w:rsidP="00904B98">
      <w:pPr>
        <w:pStyle w:val="Odstavekseznama"/>
        <w:spacing w:after="0" w:line="240" w:lineRule="auto"/>
        <w:ind w:left="0"/>
        <w:jc w:val="both"/>
        <w:rPr>
          <w:sz w:val="21"/>
          <w:szCs w:val="21"/>
        </w:rPr>
      </w:pPr>
    </w:p>
    <w:p w14:paraId="48D76132" w14:textId="77777777" w:rsidR="000A0663" w:rsidRDefault="6F5B4287" w:rsidP="6F5B4287">
      <w:pPr>
        <w:pStyle w:val="Odstavekseznama"/>
        <w:spacing w:after="0" w:line="240" w:lineRule="auto"/>
        <w:ind w:left="0"/>
        <w:jc w:val="both"/>
        <w:rPr>
          <w:sz w:val="21"/>
          <w:szCs w:val="21"/>
        </w:rPr>
      </w:pPr>
      <w:r w:rsidRPr="6F5B4287">
        <w:rPr>
          <w:sz w:val="21"/>
          <w:szCs w:val="21"/>
        </w:rPr>
        <w:t>Lepo pozdravljeni,</w:t>
      </w:r>
    </w:p>
    <w:p w14:paraId="4C6AB5A0" w14:textId="77777777" w:rsidR="000A0663" w:rsidRDefault="6F5B4287" w:rsidP="6F5B4287">
      <w:pPr>
        <w:pStyle w:val="Odstavekseznama"/>
        <w:spacing w:after="0" w:line="240" w:lineRule="auto"/>
        <w:ind w:left="0"/>
        <w:jc w:val="both"/>
        <w:rPr>
          <w:sz w:val="21"/>
          <w:szCs w:val="21"/>
        </w:rPr>
      </w:pPr>
      <w:r w:rsidRPr="6F5B4287">
        <w:rPr>
          <w:sz w:val="21"/>
          <w:szCs w:val="21"/>
        </w:rPr>
        <w:t>Sebastijan Frumen,</w:t>
      </w:r>
    </w:p>
    <w:p w14:paraId="72DF5A93" w14:textId="39FFCD6E" w:rsidR="00EE525B" w:rsidRPr="00904B98" w:rsidRDefault="6F5B4287" w:rsidP="009D55D0">
      <w:pPr>
        <w:pStyle w:val="Odstavekseznama"/>
        <w:spacing w:after="0" w:line="240" w:lineRule="auto"/>
        <w:ind w:left="0"/>
        <w:jc w:val="both"/>
        <w:rPr>
          <w:sz w:val="21"/>
          <w:szCs w:val="21"/>
        </w:rPr>
      </w:pPr>
      <w:r w:rsidRPr="6F5B4287">
        <w:rPr>
          <w:sz w:val="21"/>
          <w:szCs w:val="21"/>
        </w:rPr>
        <w:t>pomočnik glavne tajnice Univerze v Mariboru</w:t>
      </w:r>
    </w:p>
    <w:sectPr w:rsidR="00EE525B" w:rsidRPr="00904B9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20DE8" w14:textId="77777777" w:rsidR="00E10675" w:rsidRDefault="00E10675" w:rsidP="00904B98">
      <w:pPr>
        <w:spacing w:after="0" w:line="240" w:lineRule="auto"/>
      </w:pPr>
      <w:r>
        <w:separator/>
      </w:r>
    </w:p>
  </w:endnote>
  <w:endnote w:type="continuationSeparator" w:id="0">
    <w:p w14:paraId="79F80159" w14:textId="77777777" w:rsidR="00E10675" w:rsidRDefault="00E10675" w:rsidP="0090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A28F9" w14:textId="77777777" w:rsidR="00E10675" w:rsidRDefault="00E10675" w:rsidP="00904B98">
      <w:pPr>
        <w:spacing w:after="0" w:line="240" w:lineRule="auto"/>
      </w:pPr>
      <w:r>
        <w:separator/>
      </w:r>
    </w:p>
  </w:footnote>
  <w:footnote w:type="continuationSeparator" w:id="0">
    <w:p w14:paraId="488064F9" w14:textId="77777777" w:rsidR="00E10675" w:rsidRDefault="00E10675" w:rsidP="0090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8116A" w14:textId="77777777" w:rsidR="00904B98" w:rsidRDefault="00904B98" w:rsidP="00904B98">
    <w:pPr>
      <w:pStyle w:val="Glava"/>
      <w:jc w:val="center"/>
    </w:pPr>
    <w:r>
      <w:rPr>
        <w:noProof/>
        <w:lang w:eastAsia="sl-SI"/>
      </w:rPr>
      <w:drawing>
        <wp:inline distT="0" distB="0" distL="0" distR="0" wp14:anchorId="2B2A60B5" wp14:editId="13CCC13F">
          <wp:extent cx="1078173" cy="614748"/>
          <wp:effectExtent l="0" t="0" r="825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-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70" cy="630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D5AD7" w14:textId="77777777" w:rsidR="00904B98" w:rsidRPr="00B02A70" w:rsidRDefault="00904B98" w:rsidP="00904B98">
    <w:pPr>
      <w:pStyle w:val="Glava"/>
      <w:jc w:val="center"/>
      <w:rPr>
        <w:sz w:val="12"/>
      </w:rPr>
    </w:pPr>
  </w:p>
  <w:p w14:paraId="0935EDF3" w14:textId="77777777" w:rsidR="00904B98" w:rsidRDefault="00904B98" w:rsidP="00904B98">
    <w:pPr>
      <w:pStyle w:val="Glava"/>
      <w:tabs>
        <w:tab w:val="clear" w:pos="4536"/>
        <w:tab w:val="clear" w:pos="9072"/>
      </w:tabs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311E37EC" wp14:editId="6F542EC0">
              <wp:simplePos x="0" y="0"/>
              <wp:positionH relativeFrom="column">
                <wp:align>center</wp:align>
              </wp:positionH>
              <wp:positionV relativeFrom="paragraph">
                <wp:posOffset>46990</wp:posOffset>
              </wp:positionV>
              <wp:extent cx="1749425" cy="0"/>
              <wp:effectExtent l="9525" t="8890" r="12700" b="10160"/>
              <wp:wrapTight wrapText="bothSides">
                <wp:wrapPolygon edited="0">
                  <wp:start x="0" y="-2147483648"/>
                  <wp:lineTo x="0" y="-2147483648"/>
                  <wp:lineTo x="188" y="-2147483648"/>
                  <wp:lineTo x="188" y="-2147483648"/>
                  <wp:lineTo x="0" y="-2147483648"/>
                </wp:wrapPolygon>
              </wp:wrapTight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49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A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C1BEC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.7pt;width:137.75pt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" o:allowoverlap="f" strokecolor="#006a8e" strokeweight=".5pt">
              <w10:wrap type="tight"/>
            </v:shape>
          </w:pict>
        </mc:Fallback>
      </mc:AlternateContent>
    </w:r>
  </w:p>
  <w:p w14:paraId="446F482A" w14:textId="77777777" w:rsidR="00904B98" w:rsidRDefault="6F5B4287" w:rsidP="6F5B4287">
    <w:pPr>
      <w:pStyle w:val="Glava"/>
      <w:tabs>
        <w:tab w:val="clear" w:pos="4536"/>
        <w:tab w:val="clear" w:pos="9072"/>
      </w:tabs>
      <w:jc w:val="center"/>
      <w:rPr>
        <w:color w:val="006A8E"/>
        <w:sz w:val="18"/>
        <w:szCs w:val="18"/>
      </w:rPr>
    </w:pPr>
    <w:r w:rsidRPr="6F5B4287">
      <w:rPr>
        <w:color w:val="006A8E"/>
        <w:sz w:val="18"/>
        <w:szCs w:val="18"/>
      </w:rPr>
      <w:t>Slomškov trg 15</w:t>
    </w:r>
    <w:r w:rsidR="00904B98">
      <w:br/>
    </w:r>
    <w:r w:rsidRPr="6F5B4287">
      <w:rPr>
        <w:color w:val="006A8E"/>
        <w:sz w:val="18"/>
        <w:szCs w:val="18"/>
      </w:rPr>
      <w:t>2000 Maribor, Slovenija</w:t>
    </w:r>
  </w:p>
  <w:p w14:paraId="1FBC8E89" w14:textId="77777777" w:rsidR="00904B98" w:rsidRPr="00976774" w:rsidRDefault="6F5B4287" w:rsidP="6F5B4287">
    <w:pPr>
      <w:pStyle w:val="Glava"/>
      <w:tabs>
        <w:tab w:val="clear" w:pos="4536"/>
        <w:tab w:val="clear" w:pos="9072"/>
      </w:tabs>
      <w:jc w:val="center"/>
      <w:rPr>
        <w:color w:val="006A8E"/>
        <w:sz w:val="24"/>
        <w:szCs w:val="24"/>
      </w:rPr>
    </w:pPr>
    <w:r w:rsidRPr="6F5B4287">
      <w:rPr>
        <w:color w:val="006A8E"/>
        <w:sz w:val="18"/>
        <w:szCs w:val="18"/>
      </w:rPr>
      <w:t>www.um.si</w:t>
    </w:r>
  </w:p>
  <w:p w14:paraId="4019F926" w14:textId="77777777" w:rsidR="00904B98" w:rsidRPr="00904B98" w:rsidRDefault="00904B98" w:rsidP="00904B9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5DDD"/>
    <w:multiLevelType w:val="hybridMultilevel"/>
    <w:tmpl w:val="535088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F7D4F"/>
    <w:multiLevelType w:val="hybridMultilevel"/>
    <w:tmpl w:val="0A6C363A"/>
    <w:lvl w:ilvl="0" w:tplc="54B89CF4">
      <w:start w:val="1"/>
      <w:numFmt w:val="bullet"/>
      <w:lvlText w:val="‒"/>
      <w:lvlJc w:val="left"/>
      <w:pPr>
        <w:ind w:left="72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C4042"/>
    <w:multiLevelType w:val="hybridMultilevel"/>
    <w:tmpl w:val="E5B028BA"/>
    <w:lvl w:ilvl="0" w:tplc="54B89CF4">
      <w:start w:val="1"/>
      <w:numFmt w:val="bullet"/>
      <w:lvlText w:val="‒"/>
      <w:lvlJc w:val="left"/>
      <w:pPr>
        <w:ind w:left="765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B290471"/>
    <w:multiLevelType w:val="hybridMultilevel"/>
    <w:tmpl w:val="0A9A016C"/>
    <w:lvl w:ilvl="0" w:tplc="54B89CF4">
      <w:start w:val="1"/>
      <w:numFmt w:val="bullet"/>
      <w:lvlText w:val="‒"/>
      <w:lvlJc w:val="left"/>
      <w:pPr>
        <w:ind w:left="144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5B"/>
    <w:rsid w:val="000735A5"/>
    <w:rsid w:val="000811F6"/>
    <w:rsid w:val="00090C88"/>
    <w:rsid w:val="000A0663"/>
    <w:rsid w:val="000A5E13"/>
    <w:rsid w:val="000E4853"/>
    <w:rsid w:val="001576DE"/>
    <w:rsid w:val="0016245F"/>
    <w:rsid w:val="001A4482"/>
    <w:rsid w:val="001B47FB"/>
    <w:rsid w:val="001C0571"/>
    <w:rsid w:val="001C35B6"/>
    <w:rsid w:val="001C4104"/>
    <w:rsid w:val="001C78B3"/>
    <w:rsid w:val="002006BD"/>
    <w:rsid w:val="0023631E"/>
    <w:rsid w:val="002A2558"/>
    <w:rsid w:val="002D6816"/>
    <w:rsid w:val="002E095A"/>
    <w:rsid w:val="002F50B0"/>
    <w:rsid w:val="00306D0C"/>
    <w:rsid w:val="00331939"/>
    <w:rsid w:val="00415BC2"/>
    <w:rsid w:val="0044724B"/>
    <w:rsid w:val="00461D62"/>
    <w:rsid w:val="00481E4D"/>
    <w:rsid w:val="004A4B31"/>
    <w:rsid w:val="004A7A51"/>
    <w:rsid w:val="004D3BB2"/>
    <w:rsid w:val="004E3BF0"/>
    <w:rsid w:val="00571088"/>
    <w:rsid w:val="005A3803"/>
    <w:rsid w:val="005A630C"/>
    <w:rsid w:val="005D5429"/>
    <w:rsid w:val="005F4F19"/>
    <w:rsid w:val="00622E90"/>
    <w:rsid w:val="00675239"/>
    <w:rsid w:val="006C0335"/>
    <w:rsid w:val="006C1796"/>
    <w:rsid w:val="006D24E4"/>
    <w:rsid w:val="006D2971"/>
    <w:rsid w:val="006E718F"/>
    <w:rsid w:val="006F6B89"/>
    <w:rsid w:val="00703553"/>
    <w:rsid w:val="00761E89"/>
    <w:rsid w:val="00762E98"/>
    <w:rsid w:val="007D259E"/>
    <w:rsid w:val="007F1B34"/>
    <w:rsid w:val="008B2009"/>
    <w:rsid w:val="008C2F44"/>
    <w:rsid w:val="008D45C4"/>
    <w:rsid w:val="00904B98"/>
    <w:rsid w:val="00924717"/>
    <w:rsid w:val="00945C99"/>
    <w:rsid w:val="00965D78"/>
    <w:rsid w:val="009A525B"/>
    <w:rsid w:val="009C1C22"/>
    <w:rsid w:val="009D55D0"/>
    <w:rsid w:val="009E088B"/>
    <w:rsid w:val="009E0CB4"/>
    <w:rsid w:val="009F4E13"/>
    <w:rsid w:val="00A03420"/>
    <w:rsid w:val="00AA67A3"/>
    <w:rsid w:val="00AB3F18"/>
    <w:rsid w:val="00AC4CDA"/>
    <w:rsid w:val="00AE19D5"/>
    <w:rsid w:val="00B02D19"/>
    <w:rsid w:val="00B450B5"/>
    <w:rsid w:val="00BB145B"/>
    <w:rsid w:val="00C119E0"/>
    <w:rsid w:val="00C1206D"/>
    <w:rsid w:val="00C21F5B"/>
    <w:rsid w:val="00C674BA"/>
    <w:rsid w:val="00C731B5"/>
    <w:rsid w:val="00CA0837"/>
    <w:rsid w:val="00CB2ED8"/>
    <w:rsid w:val="00CC07F7"/>
    <w:rsid w:val="00CE71FB"/>
    <w:rsid w:val="00D84200"/>
    <w:rsid w:val="00DD777C"/>
    <w:rsid w:val="00E10675"/>
    <w:rsid w:val="00E27766"/>
    <w:rsid w:val="00E356D7"/>
    <w:rsid w:val="00E702E2"/>
    <w:rsid w:val="00E7050A"/>
    <w:rsid w:val="00ED19DF"/>
    <w:rsid w:val="00EE525B"/>
    <w:rsid w:val="00EF6FAA"/>
    <w:rsid w:val="00F043ED"/>
    <w:rsid w:val="00F22AB8"/>
    <w:rsid w:val="00F35E9F"/>
    <w:rsid w:val="00F57396"/>
    <w:rsid w:val="00F81C10"/>
    <w:rsid w:val="00FA1E1A"/>
    <w:rsid w:val="6F5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CF600"/>
  <w15:docId w15:val="{5A1071AA-F873-42EC-A8E1-F9174EB0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525B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90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4B98"/>
  </w:style>
  <w:style w:type="paragraph" w:styleId="Noga">
    <w:name w:val="footer"/>
    <w:basedOn w:val="Navaden"/>
    <w:link w:val="NogaZnak"/>
    <w:uiPriority w:val="99"/>
    <w:unhideWhenUsed/>
    <w:rsid w:val="0090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4B98"/>
  </w:style>
  <w:style w:type="character" w:styleId="Hiperpovezava">
    <w:name w:val="Hyperlink"/>
    <w:basedOn w:val="Privzetapisavaodstavka"/>
    <w:uiPriority w:val="99"/>
    <w:unhideWhenUsed/>
    <w:rsid w:val="000A0663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A0663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72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724B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44724B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4724B"/>
    <w:pPr>
      <w:spacing w:line="240" w:lineRule="auto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4724B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724B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724B"/>
    <w:rPr>
      <w:b/>
      <w:bCs/>
      <w:sz w:val="20"/>
      <w:szCs w:val="20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FA1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a.um.si/student/Strani/MojPortal-UM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m.si/univerza/dokumentni-center/akti/GlavniDokumenti2013/Pravilnik%20o%20pora%C4%8Dunavanju%20sredstev%20za%20%C5%A1tudijsko%20dejavnost%20med%20%C4%8Dlanicami%20Univerze%20v%20Mariboru%20%C5%A1tev.%20A1%202014-61%20PU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7F8C-1C25-4225-8382-398DD8C5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Volk</dc:creator>
  <cp:lastModifiedBy>Bojana Volk</cp:lastModifiedBy>
  <cp:revision>3</cp:revision>
  <cp:lastPrinted>2019-06-21T09:18:00Z</cp:lastPrinted>
  <dcterms:created xsi:type="dcterms:W3CDTF">2020-05-29T12:38:00Z</dcterms:created>
  <dcterms:modified xsi:type="dcterms:W3CDTF">2020-06-05T13:10:00Z</dcterms:modified>
</cp:coreProperties>
</file>